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8" w:rsidRDefault="00CB5A78">
      <w:pPr>
        <w:rPr>
          <w:rFonts w:ascii="黑体" w:eastAsia="黑体" w:hAnsi="黑体" w:cstheme="minorBidi"/>
          <w:color w:val="000000"/>
          <w:sz w:val="32"/>
          <w:szCs w:val="32"/>
        </w:rPr>
      </w:pPr>
      <w:r>
        <w:rPr>
          <w:rFonts w:ascii="黑体" w:eastAsia="黑体" w:hAnsi="黑体" w:cstheme="minorBidi" w:hint="eastAsia"/>
          <w:color w:val="000000"/>
          <w:sz w:val="32"/>
          <w:szCs w:val="32"/>
        </w:rPr>
        <w:t>附件</w:t>
      </w:r>
    </w:p>
    <w:p w:rsidR="00360898" w:rsidRDefault="00CB5A78">
      <w:pPr>
        <w:spacing w:line="360" w:lineRule="auto"/>
        <w:jc w:val="center"/>
        <w:rPr>
          <w:rFonts w:ascii="黑体" w:eastAsia="黑体" w:hAnsi="黑体" w:cstheme="minorBidi"/>
          <w:color w:val="000000"/>
          <w:sz w:val="36"/>
          <w:szCs w:val="36"/>
        </w:rPr>
      </w:pPr>
      <w:r>
        <w:rPr>
          <w:rFonts w:ascii="黑体" w:eastAsia="黑体" w:hAnsi="黑体" w:cstheme="minorBidi" w:hint="eastAsia"/>
          <w:color w:val="000000"/>
          <w:sz w:val="36"/>
          <w:szCs w:val="36"/>
        </w:rPr>
        <w:t>201</w:t>
      </w:r>
      <w:r>
        <w:rPr>
          <w:rFonts w:ascii="黑体" w:eastAsia="黑体" w:hAnsi="黑体" w:cstheme="minorBidi" w:hint="eastAsia"/>
          <w:color w:val="000000"/>
          <w:sz w:val="36"/>
          <w:szCs w:val="36"/>
        </w:rPr>
        <w:t>9</w:t>
      </w:r>
      <w:r>
        <w:rPr>
          <w:rFonts w:ascii="黑体" w:eastAsia="黑体" w:hAnsi="黑体" w:cstheme="minorBidi" w:hint="eastAsia"/>
          <w:color w:val="000000"/>
          <w:sz w:val="36"/>
          <w:szCs w:val="36"/>
        </w:rPr>
        <w:t>年浙江省建筑节能与绿色建筑及相关工程建设标准制修订计划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6520"/>
        <w:gridCol w:w="2696"/>
        <w:gridCol w:w="1732"/>
      </w:tblGrid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标准名称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主要内容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申报单位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起止时间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预拌砂浆应用技术规程（修订）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材料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质量管理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附录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浙江省建筑科学设计研究院有限公司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再生细骨料应用技术规程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再生细骨料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再生细骨料砂浆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浙江省建筑科学设计研究院有限公司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农村生活污水治理水质检测化验室技术规程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农村生活污水水质检测化验室建设要求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化验室的选址和布局</w:t>
            </w:r>
            <w:hyperlink w:anchor="_Toc23775284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5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化验室的内部设计</w:t>
              </w:r>
            </w:hyperlink>
            <w:hyperlink w:anchor="_Toc23775296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6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化验室仪器设备</w:t>
              </w:r>
            </w:hyperlink>
            <w:hyperlink w:anchor="_Toc23775305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7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样品采样和保存运输</w:t>
              </w:r>
            </w:hyperlink>
            <w:hyperlink w:anchor="_Toc23775309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8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数据处理和结果表示</w:t>
              </w:r>
            </w:hyperlink>
            <w:hyperlink w:anchor="_Toc23775314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9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检测化验室人员</w:t>
              </w:r>
            </w:hyperlink>
            <w:hyperlink w:anchor="_Toc23775315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10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质量体系要求</w:t>
              </w:r>
            </w:hyperlink>
            <w:hyperlink w:anchor="_Toc23775319" w:history="1">
              <w:r>
                <w:rPr>
                  <w:rFonts w:eastAsiaTheme="minorEastAsia"/>
                  <w:snapToGrid w:val="0"/>
                  <w:kern w:val="0"/>
                  <w:szCs w:val="21"/>
                </w:rPr>
                <w:t>11</w:t>
              </w:r>
              <w:r>
                <w:rPr>
                  <w:rFonts w:eastAsiaTheme="minorEastAsia"/>
                  <w:snapToGrid w:val="0"/>
                  <w:kern w:val="0"/>
                  <w:szCs w:val="21"/>
                </w:rPr>
                <w:t>安全和防护</w:t>
              </w:r>
            </w:hyperlink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 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三废处理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浙江省建筑科学设计研究院有限公司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城镇生活垃圾分类数据编码标准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编码规则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城镇生活垃圾数据编码标准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垃圾分类主体数据编码标准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垃圾分类过程数据编码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标准指标解释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浙江省建筑科学设计研究院有限公司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金属面板保温装饰板外墙外保温系统应用技术规程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系统及组成材料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浙江省建筑设计研究院、浙江省标准设计站、尚阳弘星浙江新材料股份有限公司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城镇内涝防治技术规范（修订）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设计暴雨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内涝风险评估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雨水径流控制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排涝工程设计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易涝点防涝技术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防涝管理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浙江省城乡规划设计研究院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城镇排水设施安全保护技术规程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基坑开挖工程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管道穿越工程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管道安全保护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安全评估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加固修复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检验、监测和监护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杭州市市政设施发展中心、杭州市水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务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历史建筑保护修缮与利用技术规程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2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测绘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修缮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建档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7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利用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杭州市历史建筑保护管理中心、浙江大学建筑设计研究院有限公司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热处理带肋高强度钢筋混凝土结构技术规程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材料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结构设计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抗震设计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施工及质量验收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浙江省建筑设计研究院、浙江省标准设计站、</w:t>
            </w:r>
          </w:p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江苏天舜金属材料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可回收预应力锚杆技术规程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施工和工程质量检验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试验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工程监测与维护管理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工程质量检验与验收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拆芯与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回收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浙江大学建筑工程学院、浙江省建筑设计研究院、浙江工业大学建筑工程学院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含气地层地铁盾构隧道施工技术规程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盾构施工准备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盾构施工测量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盾构进出洞段地基处理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管片制作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盾构掘进机组装验收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盾构始发和隧道施工运输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盾构掘进施工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含气地层盾构施工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管片拼装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盾构隧道注浆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隧道防水和缺陷处理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监控量测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施工管理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浙江交工集团股份有限公司、中铁十局集团有限公司、腾达建设集团股份有限公司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高延性混凝土加固技术规程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2.1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2.2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高延性混凝土性能及质量检验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高延性混凝土加固砌体结构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高延性混凝土加固钢筋混凝土结构构件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高延性混凝土加固农村危房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浙江大学建筑设计研究院有限公司、</w:t>
            </w:r>
            <w:r>
              <w:rPr>
                <w:rFonts w:eastAsiaTheme="minorEastAsia"/>
                <w:bCs/>
                <w:snapToGrid w:val="0"/>
                <w:kern w:val="0"/>
                <w:szCs w:val="21"/>
              </w:rPr>
              <w:t>浙江省建筑科学设计研究院有限公司、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西安建筑科技大学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有釉面发泡陶瓷保温板外墙外保温系统应用技术规程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材料及系统性能要求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设计与构造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浙江省标准设计站、浙江省建筑科学设计研究院有限公司、浙江中正节能科技有限公司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全断面岩石掘进机法隧道施工及质量验收标准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施工准备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施工测量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掘进施工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隧道支护与衬砌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隧道防排水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施工安全与环境保护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施工辅助系统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超前地质预报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施工监测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成型隧道验收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杭州市建设工程质量安全监督总站、浙江省隧道工程集团有限公司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供水管网分区计量技术规程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计量分区建立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分区计量仪表设备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数据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分区计量数据管理与分析软件平台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8 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分区计量运行管理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维护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城市水业协会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、杭州市水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务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农村生活污水户用处理设备性能评价标准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ab/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适用范围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结构型号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设计规模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设计水质和要求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户内设施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技术工艺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10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控制系统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安装和调试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12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验收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运维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浙江省环境保护科学设计研究院、浙江清华长三角研究院、浙江省建筑科学设计研究院有限公司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农村生活污水处理设施污水排入标准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术语与定义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控制指标要求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农村污水分类分析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处理设施能力评估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预处理要求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接入协议的履行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浙江省环境保护科学设计研究院、浙江工业大学、中国电建集团华东勘测设计研究院有限公司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电磁法原位检测填土密度技术规程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检测仪器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检测技术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数据处理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浙江省建筑科学设计研究院有限公司、浙江中信检测有限公司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装配式建筑混凝土预制构件制作数据接口标准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部品部件数控加工规则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部品部件钢筋制品数控加工数据格式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部品部件数控加工格式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部品部件数据接口协议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浙江大学建筑工程学院、浙江省建筑科学设计研究院有限公司、宝业集团上海持云工程技术有限司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城市桥梁隧道运行安全管</w:t>
            </w:r>
            <w:proofErr w:type="gramStart"/>
            <w:r>
              <w:rPr>
                <w:rFonts w:eastAsiaTheme="minorEastAsia"/>
                <w:szCs w:val="21"/>
              </w:rPr>
              <w:t>控标准</w:t>
            </w:r>
            <w:proofErr w:type="gramEnd"/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说明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3.1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安全运行标准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3.2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安全管控范围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安全运行风险评级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一般及较大风险源辨识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重大风险源辨识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风险评估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风险管控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相关规定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宁波市市政设施中心、浙江省长三角城市基础设施科学研究院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城市地铁工程施工质量验收统一标准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工程质量验收的划分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工程质量验收内容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土建工程施工质量验收程序和组织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杭州市地铁集团有限责任公司、杭州市建设工程质量安全监督总站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城市街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容标准</w:t>
            </w:r>
            <w:proofErr w:type="gramEnd"/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术语和定义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一般规定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建（构）筑物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城市道路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园林绿化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公共设施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户外广告设施与标识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城市照明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公共场所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城市水域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居住区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施工工地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杭州市市容环境卫生保障中心、浙江省标准设计站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智慧工地评价标准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2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评价程序和方法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工地人员管理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物资材料管理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7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机械设备管理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8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施工场地管理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9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智慧项目管理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 10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智慧工地技术及系统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资料管理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浙江省建工集团有限责任公司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附着式升降作业安全防护平台安全管理技术规程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安装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升降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使用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拆卸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检查与验收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浙江省三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建建设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集团有限公司、浙江省建筑业行业协会施工安全与设备管理分会、中建三局集团有限公司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建筑施工高处作业吊篮安全管理技术规程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安装与拆卸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使用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检查与验收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浙江省建设机械集团有限公司、浙江省建筑业行业协会施工安全与设备管理分会、浙江恒力建设有限公司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建设工程施工安全资料管理标准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建设单位安全资料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监理单位安全资料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  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施工单位安全资料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浙江省三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建建设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集团有限公司、浙江省建设投资集团股份有限公司、中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天建设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工程渣土堆填处置技术规程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堆填场选址与勘察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堆填场设计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施工运营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验收与安全监测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封场与生态恢复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附录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浙江大学、浙江省工程勘察院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装配式建筑建造信息分类标准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建造实体信息分类规定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建造过程信息分类规定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建造管理信息分类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建造信息分类应用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浙江省建工集团有限责任公司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多功能智慧杆应用技术规程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系统规划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系统设计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7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检测与验收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8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运行和维护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杭州市城市管理局、中国铁塔有限公司浙江省分公司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06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城镇燃气设施安全检查技术规程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总则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术语</w:t>
            </w: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基本规定</w:t>
            </w:r>
            <w:r>
              <w:rPr>
                <w:rFonts w:eastAsiaTheme="minorEastAsia"/>
                <w:szCs w:val="21"/>
              </w:rPr>
              <w:t xml:space="preserve">4 </w:t>
            </w:r>
            <w:r>
              <w:rPr>
                <w:rFonts w:eastAsiaTheme="minorEastAsia"/>
                <w:szCs w:val="21"/>
              </w:rPr>
              <w:t>安全管理</w:t>
            </w:r>
            <w:r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高压燃气设施</w:t>
            </w:r>
            <w:r>
              <w:rPr>
                <w:rFonts w:eastAsiaTheme="minorEastAsia"/>
                <w:szCs w:val="21"/>
              </w:rPr>
              <w:t xml:space="preserve"> 6 </w:t>
            </w:r>
            <w:r>
              <w:rPr>
                <w:rFonts w:eastAsiaTheme="minorEastAsia"/>
                <w:szCs w:val="21"/>
              </w:rPr>
              <w:t>中低压输配</w:t>
            </w:r>
            <w:r>
              <w:rPr>
                <w:rFonts w:eastAsiaTheme="minorEastAsia"/>
                <w:szCs w:val="21"/>
              </w:rPr>
              <w:t xml:space="preserve">7 </w:t>
            </w:r>
            <w:r>
              <w:rPr>
                <w:rFonts w:eastAsiaTheme="minorEastAsia"/>
                <w:szCs w:val="21"/>
              </w:rPr>
              <w:t>加气站</w:t>
            </w:r>
            <w:r>
              <w:rPr>
                <w:rFonts w:eastAsiaTheme="minorEastAsia"/>
                <w:szCs w:val="21"/>
              </w:rPr>
              <w:t>8</w:t>
            </w:r>
            <w:r>
              <w:rPr>
                <w:rFonts w:eastAsiaTheme="minorEastAsia"/>
                <w:szCs w:val="21"/>
              </w:rPr>
              <w:t>液化天然气场站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台州市综合行政执法局、浙江省长三角标准技术研究院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建设工程质量安全管理服务标准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1  </w:t>
            </w:r>
            <w:r>
              <w:rPr>
                <w:rFonts w:eastAsiaTheme="minorEastAsia"/>
                <w:szCs w:val="21"/>
              </w:rPr>
              <w:t>总则</w:t>
            </w:r>
            <w:r>
              <w:rPr>
                <w:rFonts w:eastAsiaTheme="minorEastAsia"/>
                <w:szCs w:val="21"/>
              </w:rPr>
              <w:t xml:space="preserve">2  </w:t>
            </w:r>
            <w:r>
              <w:rPr>
                <w:rFonts w:eastAsiaTheme="minorEastAsia"/>
                <w:szCs w:val="21"/>
              </w:rPr>
              <w:t>术语</w:t>
            </w:r>
            <w:r>
              <w:rPr>
                <w:rFonts w:eastAsiaTheme="minorEastAsia"/>
                <w:szCs w:val="21"/>
              </w:rPr>
              <w:t xml:space="preserve">3  </w:t>
            </w:r>
            <w:r>
              <w:rPr>
                <w:rFonts w:eastAsiaTheme="minorEastAsia"/>
                <w:szCs w:val="21"/>
              </w:rPr>
              <w:t>基本规定</w:t>
            </w:r>
            <w:r>
              <w:rPr>
                <w:rFonts w:eastAsiaTheme="minorEastAsia"/>
                <w:szCs w:val="21"/>
              </w:rPr>
              <w:t xml:space="preserve">4  </w:t>
            </w:r>
            <w:r>
              <w:rPr>
                <w:rFonts w:eastAsiaTheme="minorEastAsia"/>
                <w:szCs w:val="21"/>
              </w:rPr>
              <w:t>工程实体质量服务</w:t>
            </w:r>
            <w:r>
              <w:rPr>
                <w:rFonts w:eastAsiaTheme="minorEastAsia"/>
                <w:szCs w:val="21"/>
              </w:rPr>
              <w:t xml:space="preserve">5  </w:t>
            </w:r>
            <w:r>
              <w:rPr>
                <w:rFonts w:eastAsiaTheme="minorEastAsia"/>
                <w:szCs w:val="21"/>
              </w:rPr>
              <w:t>施工现场服务</w:t>
            </w:r>
            <w:r>
              <w:rPr>
                <w:rFonts w:eastAsiaTheme="minorEastAsia"/>
                <w:szCs w:val="21"/>
              </w:rPr>
              <w:t xml:space="preserve">6  </w:t>
            </w:r>
            <w:r>
              <w:rPr>
                <w:rFonts w:eastAsiaTheme="minorEastAsia"/>
                <w:szCs w:val="21"/>
              </w:rPr>
              <w:t>施工行为管理服务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杭州市建设工程质量安全监督总站、宁波市建设工程安全质量管理服务总站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城市轨道交通工程冷冻法施工技术规程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基础资料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地层冻结设计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冻结孔与冻结器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冻结站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冻结壁检测与判断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开挖与构筑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冻结工程收尾工作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环境监测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应急预案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浙江省市政行业协会、</w:t>
            </w:r>
            <w:proofErr w:type="gramStart"/>
            <w:r>
              <w:rPr>
                <w:rFonts w:eastAsiaTheme="minorEastAsia"/>
                <w:szCs w:val="21"/>
              </w:rPr>
              <w:t>绍兴京越地铁有限公司</w:t>
            </w:r>
            <w:proofErr w:type="gramEnd"/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农村生活污水处理设施建设和改造技术规程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设计水量和水质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污水收集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污水处理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7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配套设施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改造要求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9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施工与验收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浙江工业大学、浙江工业大学工程设计集团有限公司、浙江省环境保护科学设计研究院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城镇燃气工程安全管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控标准</w:t>
            </w:r>
            <w:proofErr w:type="gramEnd"/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2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规划与建设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运行与维护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安全保护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用户管理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 xml:space="preserve">8 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安全与应急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行业管理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浙江省热力煤电研究院、</w:t>
            </w:r>
            <w:r>
              <w:rPr>
                <w:rFonts w:eastAsiaTheme="minorEastAsia"/>
                <w:szCs w:val="21"/>
              </w:rPr>
              <w:t>浙江新奥能源发展有限公司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城市轨道交通工程施工风险管控技术规程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编制依据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工程项目参建单位施工风险分级管控职责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规划、可</w:t>
            </w:r>
            <w:proofErr w:type="gramStart"/>
            <w:r>
              <w:rPr>
                <w:rFonts w:eastAsiaTheme="minorEastAsia"/>
                <w:snapToGrid w:val="0"/>
                <w:kern w:val="0"/>
                <w:szCs w:val="21"/>
              </w:rPr>
              <w:t>研</w:t>
            </w:r>
            <w:proofErr w:type="gramEnd"/>
            <w:r>
              <w:rPr>
                <w:rFonts w:eastAsiaTheme="minorEastAsia"/>
                <w:snapToGrid w:val="0"/>
                <w:kern w:val="0"/>
                <w:szCs w:val="21"/>
              </w:rPr>
              <w:t>阶段安全风险管理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勘察设计阶段安全管理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土建工程施工阶段安全风险管理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9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应急救援管理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信息化平台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文件记录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持续改进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中国电建集团华东勘测设计研究院有限公司、浙江华东工程安全技术有限公司、成龙建设集团有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建筑施工临时支撑结构安全监测技术规程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总则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术语和符号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3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基本规定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4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监测项目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5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监测点布置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监测方法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7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现场监测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8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监测报告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浙江大合检测有限公司、浙江东凯项目管理有限公司、浙江荣呈建设集团有限公司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szCs w:val="21"/>
              </w:rPr>
              <w:t>建设工程钱江杯（优质工程）认定标准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1</w:t>
            </w:r>
            <w:r>
              <w:rPr>
                <w:snapToGrid w:val="0"/>
                <w:kern w:val="0"/>
                <w:szCs w:val="21"/>
              </w:rPr>
              <w:t>总则</w:t>
            </w:r>
            <w:r>
              <w:rPr>
                <w:snapToGrid w:val="0"/>
                <w:kern w:val="0"/>
                <w:szCs w:val="21"/>
              </w:rPr>
              <w:t>2</w:t>
            </w:r>
            <w:r>
              <w:rPr>
                <w:snapToGrid w:val="0"/>
                <w:kern w:val="0"/>
                <w:szCs w:val="21"/>
              </w:rPr>
              <w:t>术语</w:t>
            </w:r>
            <w:r>
              <w:rPr>
                <w:snapToGrid w:val="0"/>
                <w:kern w:val="0"/>
                <w:szCs w:val="21"/>
              </w:rPr>
              <w:t>3</w:t>
            </w:r>
            <w:r>
              <w:rPr>
                <w:snapToGrid w:val="0"/>
                <w:kern w:val="0"/>
                <w:szCs w:val="21"/>
              </w:rPr>
              <w:t>基本规定</w:t>
            </w:r>
            <w:r>
              <w:rPr>
                <w:snapToGrid w:val="0"/>
                <w:kern w:val="0"/>
                <w:szCs w:val="21"/>
              </w:rPr>
              <w:t>4</w:t>
            </w:r>
            <w:r>
              <w:rPr>
                <w:snapToGrid w:val="0"/>
                <w:kern w:val="0"/>
                <w:szCs w:val="21"/>
              </w:rPr>
              <w:t>房屋建筑工程</w:t>
            </w:r>
            <w:r>
              <w:rPr>
                <w:snapToGrid w:val="0"/>
                <w:kern w:val="0"/>
                <w:szCs w:val="21"/>
              </w:rPr>
              <w:t>5</w:t>
            </w:r>
            <w:r>
              <w:rPr>
                <w:snapToGrid w:val="0"/>
                <w:kern w:val="0"/>
                <w:szCs w:val="21"/>
              </w:rPr>
              <w:t>市政工程</w:t>
            </w:r>
            <w:r>
              <w:rPr>
                <w:snapToGrid w:val="0"/>
                <w:kern w:val="0"/>
                <w:szCs w:val="21"/>
              </w:rPr>
              <w:t>6</w:t>
            </w:r>
            <w:r>
              <w:rPr>
                <w:snapToGrid w:val="0"/>
                <w:kern w:val="0"/>
                <w:szCs w:val="21"/>
              </w:rPr>
              <w:t>交通工程</w:t>
            </w:r>
            <w:r>
              <w:rPr>
                <w:snapToGrid w:val="0"/>
                <w:kern w:val="0"/>
                <w:szCs w:val="21"/>
              </w:rPr>
              <w:t>7</w:t>
            </w:r>
            <w:r>
              <w:rPr>
                <w:snapToGrid w:val="0"/>
                <w:kern w:val="0"/>
                <w:szCs w:val="21"/>
              </w:rPr>
              <w:t>水利工程</w:t>
            </w:r>
            <w:r>
              <w:rPr>
                <w:snapToGrid w:val="0"/>
                <w:kern w:val="0"/>
                <w:szCs w:val="21"/>
              </w:rPr>
              <w:t>8</w:t>
            </w:r>
            <w:r>
              <w:rPr>
                <w:snapToGrid w:val="0"/>
                <w:kern w:val="0"/>
                <w:szCs w:val="21"/>
              </w:rPr>
              <w:t>能源工程</w:t>
            </w:r>
            <w:r>
              <w:rPr>
                <w:snapToGrid w:val="0"/>
                <w:kern w:val="0"/>
                <w:szCs w:val="21"/>
              </w:rPr>
              <w:t>9</w:t>
            </w:r>
            <w:r>
              <w:rPr>
                <w:snapToGrid w:val="0"/>
                <w:kern w:val="0"/>
                <w:szCs w:val="21"/>
              </w:rPr>
              <w:t>园林工程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t>浙江省产品与工程标准化协会、浙江省建筑业行业协会、浙江省工程建设质量管理协会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38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微型桩技术规程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snapToGrid w:val="0"/>
                <w:kern w:val="0"/>
                <w:szCs w:val="21"/>
              </w:rPr>
              <w:t>总则</w:t>
            </w:r>
            <w:r>
              <w:rPr>
                <w:rFonts w:hint="eastAsia"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Cs w:val="21"/>
              </w:rPr>
              <w:t>术语</w:t>
            </w:r>
            <w:r>
              <w:rPr>
                <w:rFonts w:hint="eastAsia"/>
                <w:snapToGrid w:val="0"/>
                <w:kern w:val="0"/>
                <w:szCs w:val="21"/>
              </w:rPr>
              <w:t>3</w:t>
            </w:r>
            <w:r>
              <w:rPr>
                <w:rFonts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int="eastAsia"/>
                <w:snapToGrid w:val="0"/>
                <w:kern w:val="0"/>
                <w:szCs w:val="21"/>
              </w:rPr>
              <w:t>4</w:t>
            </w:r>
            <w:r>
              <w:rPr>
                <w:rFonts w:hint="eastAsia"/>
                <w:snapToGrid w:val="0"/>
                <w:kern w:val="0"/>
                <w:szCs w:val="21"/>
              </w:rPr>
              <w:t>勘察</w:t>
            </w:r>
            <w:r>
              <w:rPr>
                <w:rFonts w:hint="eastAsia"/>
                <w:snapToGrid w:val="0"/>
                <w:kern w:val="0"/>
                <w:szCs w:val="21"/>
              </w:rPr>
              <w:t>5</w:t>
            </w:r>
            <w:r>
              <w:rPr>
                <w:rFonts w:hint="eastAsia"/>
                <w:snapToGrid w:val="0"/>
                <w:kern w:val="0"/>
                <w:szCs w:val="21"/>
              </w:rPr>
              <w:t>设计</w:t>
            </w:r>
            <w:r>
              <w:rPr>
                <w:rFonts w:hint="eastAsia"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snapToGrid w:val="0"/>
                <w:kern w:val="0"/>
                <w:szCs w:val="21"/>
              </w:rPr>
              <w:t>施工</w:t>
            </w:r>
            <w:r>
              <w:rPr>
                <w:rFonts w:hint="eastAsia"/>
                <w:snapToGrid w:val="0"/>
                <w:kern w:val="0"/>
                <w:szCs w:val="21"/>
              </w:rPr>
              <w:t>7</w:t>
            </w:r>
            <w:r>
              <w:rPr>
                <w:rFonts w:hint="eastAsia"/>
                <w:snapToGrid w:val="0"/>
                <w:kern w:val="0"/>
                <w:szCs w:val="21"/>
              </w:rPr>
              <w:t>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</w:pPr>
            <w:r>
              <w:rPr>
                <w:rFonts w:hint="eastAsia"/>
              </w:rPr>
              <w:t>浙江省隧道工程集团有限公司、浙江省第七地质大队、浙江省浙南综合工程勘察测绘院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39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城镇河道整治工程质量验收规范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snapToGrid w:val="0"/>
                <w:kern w:val="0"/>
                <w:szCs w:val="21"/>
              </w:rPr>
              <w:t>总则</w:t>
            </w:r>
            <w:r>
              <w:rPr>
                <w:rFonts w:hint="eastAsia"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Cs w:val="21"/>
              </w:rPr>
              <w:t>术语和符号</w:t>
            </w:r>
            <w:r>
              <w:rPr>
                <w:rFonts w:hint="eastAsia"/>
                <w:snapToGrid w:val="0"/>
                <w:kern w:val="0"/>
                <w:szCs w:val="21"/>
              </w:rPr>
              <w:t>3</w:t>
            </w:r>
            <w:r>
              <w:rPr>
                <w:rFonts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int="eastAsia"/>
                <w:snapToGrid w:val="0"/>
                <w:kern w:val="0"/>
                <w:szCs w:val="21"/>
              </w:rPr>
              <w:t>4</w:t>
            </w:r>
            <w:r>
              <w:rPr>
                <w:rFonts w:hint="eastAsia"/>
                <w:snapToGrid w:val="0"/>
                <w:kern w:val="0"/>
                <w:szCs w:val="21"/>
              </w:rPr>
              <w:t>堤防工程</w:t>
            </w:r>
            <w:r>
              <w:rPr>
                <w:rFonts w:hint="eastAsia"/>
                <w:snapToGrid w:val="0"/>
                <w:kern w:val="0"/>
                <w:szCs w:val="21"/>
              </w:rPr>
              <w:t>5</w:t>
            </w:r>
            <w:r>
              <w:rPr>
                <w:rFonts w:hint="eastAsia"/>
                <w:snapToGrid w:val="0"/>
                <w:kern w:val="0"/>
                <w:szCs w:val="21"/>
              </w:rPr>
              <w:t>疏挖工程</w:t>
            </w:r>
            <w:r>
              <w:rPr>
                <w:rFonts w:hint="eastAsia"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snapToGrid w:val="0"/>
                <w:kern w:val="0"/>
                <w:szCs w:val="21"/>
              </w:rPr>
              <w:t>生态治理设施</w:t>
            </w:r>
            <w:r>
              <w:rPr>
                <w:rFonts w:hint="eastAsia"/>
                <w:snapToGrid w:val="0"/>
                <w:kern w:val="0"/>
                <w:szCs w:val="21"/>
              </w:rPr>
              <w:t>7</w:t>
            </w:r>
            <w:r>
              <w:rPr>
                <w:rFonts w:hint="eastAsia"/>
                <w:snapToGrid w:val="0"/>
                <w:kern w:val="0"/>
                <w:szCs w:val="21"/>
              </w:rPr>
              <w:t>附属设施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杭州市建设工程质量安全监督总站、浙江省隧道工程集团有限公司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城市轨道交通上盖建筑设计标准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snapToGrid w:val="0"/>
                <w:kern w:val="0"/>
                <w:szCs w:val="21"/>
              </w:rPr>
              <w:t>总则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2 </w:t>
            </w:r>
            <w:r>
              <w:rPr>
                <w:rFonts w:hint="eastAsia"/>
                <w:snapToGrid w:val="0"/>
                <w:kern w:val="0"/>
                <w:szCs w:val="21"/>
              </w:rPr>
              <w:t>术语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3 </w:t>
            </w:r>
            <w:r>
              <w:rPr>
                <w:rFonts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4 </w:t>
            </w:r>
            <w:r>
              <w:rPr>
                <w:rFonts w:hint="eastAsia"/>
                <w:snapToGrid w:val="0"/>
                <w:kern w:val="0"/>
                <w:szCs w:val="21"/>
              </w:rPr>
              <w:t>规划布局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5 </w:t>
            </w:r>
            <w:r>
              <w:rPr>
                <w:rFonts w:hint="eastAsia"/>
                <w:snapToGrid w:val="0"/>
                <w:kern w:val="0"/>
                <w:szCs w:val="21"/>
              </w:rPr>
              <w:t>建筑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6 </w:t>
            </w:r>
            <w:r>
              <w:rPr>
                <w:rFonts w:hint="eastAsia"/>
                <w:snapToGrid w:val="0"/>
                <w:kern w:val="0"/>
                <w:szCs w:val="21"/>
              </w:rPr>
              <w:t>结构与防水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7 </w:t>
            </w:r>
            <w:r>
              <w:rPr>
                <w:rFonts w:hint="eastAsia"/>
                <w:snapToGrid w:val="0"/>
                <w:kern w:val="0"/>
                <w:szCs w:val="21"/>
              </w:rPr>
              <w:t>建筑设备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8 </w:t>
            </w:r>
            <w:r>
              <w:rPr>
                <w:rFonts w:hint="eastAsia"/>
                <w:snapToGrid w:val="0"/>
                <w:kern w:val="0"/>
                <w:szCs w:val="21"/>
              </w:rPr>
              <w:t>防灾与安全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9 </w:t>
            </w:r>
            <w:r>
              <w:rPr>
                <w:rFonts w:hint="eastAsia"/>
                <w:snapToGrid w:val="0"/>
                <w:kern w:val="0"/>
                <w:szCs w:val="21"/>
              </w:rPr>
              <w:t>环境保护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10 </w:t>
            </w:r>
            <w:r>
              <w:rPr>
                <w:rFonts w:hint="eastAsia"/>
                <w:snapToGrid w:val="0"/>
                <w:kern w:val="0"/>
                <w:szCs w:val="21"/>
              </w:rPr>
              <w:t>人民防空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北京城建设计发展集团股份有限公司杭州分公司、中国电建集团华东勘测设计研究院有限公司、杭州市地铁集团有限责任公司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 w:hint="eastAsia"/>
                <w:snapToGrid w:val="0"/>
                <w:kern w:val="0"/>
                <w:szCs w:val="21"/>
              </w:rPr>
              <w:t>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建筑施工现场安全防护设施设置技术规程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snapToGrid w:val="0"/>
                <w:kern w:val="0"/>
                <w:szCs w:val="21"/>
              </w:rPr>
              <w:t>总则</w:t>
            </w:r>
            <w:r>
              <w:rPr>
                <w:rFonts w:hint="eastAsia"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Cs w:val="21"/>
              </w:rPr>
              <w:t>术语</w:t>
            </w:r>
            <w:r>
              <w:rPr>
                <w:rFonts w:hint="eastAsia"/>
                <w:snapToGrid w:val="0"/>
                <w:kern w:val="0"/>
                <w:szCs w:val="21"/>
              </w:rPr>
              <w:t>3</w:t>
            </w:r>
            <w:r>
              <w:rPr>
                <w:rFonts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int="eastAsia"/>
                <w:snapToGrid w:val="0"/>
                <w:kern w:val="0"/>
                <w:szCs w:val="21"/>
              </w:rPr>
              <w:t>4</w:t>
            </w:r>
            <w:r>
              <w:rPr>
                <w:rFonts w:hint="eastAsia"/>
                <w:snapToGrid w:val="0"/>
                <w:kern w:val="0"/>
                <w:szCs w:val="21"/>
              </w:rPr>
              <w:t>临边防护</w:t>
            </w:r>
            <w:r>
              <w:rPr>
                <w:rFonts w:hint="eastAsia"/>
                <w:snapToGrid w:val="0"/>
                <w:kern w:val="0"/>
                <w:szCs w:val="21"/>
              </w:rPr>
              <w:t>5</w:t>
            </w:r>
            <w:r>
              <w:rPr>
                <w:rFonts w:hint="eastAsia"/>
                <w:snapToGrid w:val="0"/>
                <w:kern w:val="0"/>
                <w:szCs w:val="21"/>
              </w:rPr>
              <w:t>洞口防护</w:t>
            </w:r>
            <w:r>
              <w:rPr>
                <w:rFonts w:hint="eastAsia"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snapToGrid w:val="0"/>
                <w:kern w:val="0"/>
                <w:szCs w:val="21"/>
              </w:rPr>
              <w:t>井道防护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7 </w:t>
            </w:r>
            <w:r>
              <w:rPr>
                <w:rFonts w:hint="eastAsia"/>
                <w:snapToGrid w:val="0"/>
                <w:kern w:val="0"/>
                <w:szCs w:val="21"/>
              </w:rPr>
              <w:t>安全通道及防护棚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8 </w:t>
            </w:r>
            <w:r>
              <w:rPr>
                <w:rFonts w:hint="eastAsia"/>
                <w:snapToGrid w:val="0"/>
                <w:kern w:val="0"/>
                <w:szCs w:val="21"/>
              </w:rPr>
              <w:t>外脚手架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9 </w:t>
            </w:r>
            <w:r>
              <w:rPr>
                <w:rFonts w:hint="eastAsia"/>
                <w:snapToGrid w:val="0"/>
                <w:kern w:val="0"/>
                <w:szCs w:val="21"/>
              </w:rPr>
              <w:t>避雷和外电防护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10 </w:t>
            </w:r>
            <w:proofErr w:type="gramStart"/>
            <w:r>
              <w:rPr>
                <w:rFonts w:hint="eastAsia"/>
                <w:snapToGrid w:val="0"/>
                <w:kern w:val="0"/>
                <w:szCs w:val="21"/>
              </w:rPr>
              <w:t>悬挑式钢平台</w:t>
            </w:r>
            <w:proofErr w:type="gramEnd"/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九峰海洋生态建设集团有限公司、天</w:t>
            </w:r>
            <w:proofErr w:type="gramStart"/>
            <w:r>
              <w:rPr>
                <w:rFonts w:hAnsi="宋体" w:hint="eastAsia"/>
                <w:snapToGrid w:val="0"/>
                <w:kern w:val="0"/>
                <w:szCs w:val="21"/>
              </w:rPr>
              <w:t>阳建设</w:t>
            </w:r>
            <w:proofErr w:type="gramEnd"/>
            <w:r>
              <w:rPr>
                <w:rFonts w:hAnsi="宋体" w:hint="eastAsia"/>
                <w:snapToGrid w:val="0"/>
                <w:kern w:val="0"/>
                <w:szCs w:val="21"/>
              </w:rPr>
              <w:t>集团有限公司、杭州市城市建设发展集团有限公司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 w:rsidP="00137D24">
            <w:pPr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工具式钢管脚手架安全技术规程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总则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术语和符号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材料选用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4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荷载及变形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5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设计与构造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6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安装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7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拆除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8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验收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9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安全管理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浙江东凯项目管理有限公司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、诸暨市宏泰建设工程检测所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绿色建筑设计标准（修订）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总则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术语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4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总平面设计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5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建筑设计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6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结构设计与建筑材料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7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给排水设计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8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暖通空调设计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9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建筑电气设计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浙江大学建筑设计研究院有限公司、浙江大学建筑学系、浙江大学绿色建筑研究中心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 w:rsidP="00137D24">
            <w:pPr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混凝土砌块生态护岸技术规范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1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总则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术语和符号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基本规定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4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材料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5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设计基本规定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6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生态护岸与生态护岸砌块设计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7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护岸设计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8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施工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9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质量检验、监测和验收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浙江省钱塘江管理局勘测设计院、嘉兴五丰生态环境科技有限公司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12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  <w:tr w:rsidR="00360898">
        <w:trPr>
          <w:cantSplit/>
          <w:trHeight w:val="479"/>
          <w:tblHeader/>
        </w:trPr>
        <w:tc>
          <w:tcPr>
            <w:tcW w:w="238" w:type="pct"/>
            <w:shd w:val="clear" w:color="auto" w:fill="auto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 w:hint="eastAsia"/>
                <w:snapToGrid w:val="0"/>
                <w:kern w:val="0"/>
                <w:szCs w:val="21"/>
              </w:rPr>
              <w:t>45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60898" w:rsidRDefault="00CB5A78" w:rsidP="00137D24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人民防空专业队掩蔽工程设计规范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360898" w:rsidRDefault="00CB5A78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总则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术语和符号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建筑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4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供暖通风与空气调节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5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给水排水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6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电气</w:t>
            </w:r>
          </w:p>
        </w:tc>
        <w:tc>
          <w:tcPr>
            <w:tcW w:w="951" w:type="pct"/>
            <w:vAlign w:val="center"/>
          </w:tcPr>
          <w:p w:rsidR="00360898" w:rsidRDefault="00CB5A78">
            <w:pPr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杭州市人民防空办公室、中国建筑标准设计研究院有限公司</w:t>
            </w:r>
          </w:p>
        </w:tc>
        <w:tc>
          <w:tcPr>
            <w:tcW w:w="611" w:type="pct"/>
            <w:vAlign w:val="center"/>
          </w:tcPr>
          <w:p w:rsidR="00360898" w:rsidRDefault="00CB5A78">
            <w:pPr>
              <w:jc w:val="center"/>
              <w:rPr>
                <w:rFonts w:eastAsiaTheme="minorEastAsia"/>
                <w:snapToGrid w:val="0"/>
                <w:kern w:val="0"/>
                <w:szCs w:val="21"/>
              </w:rPr>
            </w:pPr>
            <w:r>
              <w:rPr>
                <w:rFonts w:eastAsiaTheme="minorEastAsia"/>
                <w:snapToGrid w:val="0"/>
                <w:kern w:val="0"/>
                <w:szCs w:val="21"/>
              </w:rPr>
              <w:t>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1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-2020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年</w:t>
            </w:r>
            <w:r>
              <w:rPr>
                <w:rFonts w:eastAsiaTheme="minorEastAsia" w:hint="eastAsia"/>
                <w:snapToGrid w:val="0"/>
                <w:kern w:val="0"/>
                <w:szCs w:val="21"/>
              </w:rPr>
              <w:t>06</w:t>
            </w:r>
            <w:r>
              <w:rPr>
                <w:rFonts w:eastAsiaTheme="minorEastAsia"/>
                <w:snapToGrid w:val="0"/>
                <w:kern w:val="0"/>
                <w:szCs w:val="21"/>
              </w:rPr>
              <w:t>月</w:t>
            </w:r>
          </w:p>
        </w:tc>
      </w:tr>
    </w:tbl>
    <w:p w:rsidR="00360898" w:rsidRDefault="00360898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360898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D27"/>
    <w:rsid w:val="00020C97"/>
    <w:rsid w:val="00025D83"/>
    <w:rsid w:val="00030C39"/>
    <w:rsid w:val="00066FE1"/>
    <w:rsid w:val="00067391"/>
    <w:rsid w:val="00081A88"/>
    <w:rsid w:val="00092663"/>
    <w:rsid w:val="000C2DDE"/>
    <w:rsid w:val="000C47DF"/>
    <w:rsid w:val="000C5FBC"/>
    <w:rsid w:val="000F7039"/>
    <w:rsid w:val="000F7C03"/>
    <w:rsid w:val="00132D64"/>
    <w:rsid w:val="0013543E"/>
    <w:rsid w:val="00137D24"/>
    <w:rsid w:val="0014416A"/>
    <w:rsid w:val="00150E79"/>
    <w:rsid w:val="00174594"/>
    <w:rsid w:val="001745B5"/>
    <w:rsid w:val="00184E89"/>
    <w:rsid w:val="0019025C"/>
    <w:rsid w:val="0019497B"/>
    <w:rsid w:val="001965AC"/>
    <w:rsid w:val="001970E2"/>
    <w:rsid w:val="001A5CC4"/>
    <w:rsid w:val="001D5905"/>
    <w:rsid w:val="00202074"/>
    <w:rsid w:val="00220315"/>
    <w:rsid w:val="002221C6"/>
    <w:rsid w:val="00226487"/>
    <w:rsid w:val="002630B7"/>
    <w:rsid w:val="00296F2B"/>
    <w:rsid w:val="002A415E"/>
    <w:rsid w:val="002A5833"/>
    <w:rsid w:val="002D0082"/>
    <w:rsid w:val="002D4FA4"/>
    <w:rsid w:val="002F65BA"/>
    <w:rsid w:val="00360898"/>
    <w:rsid w:val="00361179"/>
    <w:rsid w:val="00386019"/>
    <w:rsid w:val="0039672C"/>
    <w:rsid w:val="003D18A6"/>
    <w:rsid w:val="003E0759"/>
    <w:rsid w:val="003E3851"/>
    <w:rsid w:val="00434767"/>
    <w:rsid w:val="00473065"/>
    <w:rsid w:val="00475185"/>
    <w:rsid w:val="0048124C"/>
    <w:rsid w:val="00481BFA"/>
    <w:rsid w:val="004A4F3A"/>
    <w:rsid w:val="004C3E6B"/>
    <w:rsid w:val="004D2275"/>
    <w:rsid w:val="004E47ED"/>
    <w:rsid w:val="00516AEB"/>
    <w:rsid w:val="0053527E"/>
    <w:rsid w:val="005610A0"/>
    <w:rsid w:val="005620DC"/>
    <w:rsid w:val="005B0684"/>
    <w:rsid w:val="005E26AA"/>
    <w:rsid w:val="005E2D08"/>
    <w:rsid w:val="005F6015"/>
    <w:rsid w:val="006018FF"/>
    <w:rsid w:val="0062480C"/>
    <w:rsid w:val="00626F1C"/>
    <w:rsid w:val="00630DFF"/>
    <w:rsid w:val="006747E7"/>
    <w:rsid w:val="006779D5"/>
    <w:rsid w:val="00680D80"/>
    <w:rsid w:val="006964F9"/>
    <w:rsid w:val="00697AC5"/>
    <w:rsid w:val="006A2963"/>
    <w:rsid w:val="006A7BD1"/>
    <w:rsid w:val="006B3B66"/>
    <w:rsid w:val="006D78C1"/>
    <w:rsid w:val="006F0760"/>
    <w:rsid w:val="00715A86"/>
    <w:rsid w:val="00717074"/>
    <w:rsid w:val="00717D27"/>
    <w:rsid w:val="007273CA"/>
    <w:rsid w:val="00733E53"/>
    <w:rsid w:val="00745C9D"/>
    <w:rsid w:val="00752C3B"/>
    <w:rsid w:val="00766DC8"/>
    <w:rsid w:val="00802ACC"/>
    <w:rsid w:val="00805E8D"/>
    <w:rsid w:val="008565B8"/>
    <w:rsid w:val="008679BC"/>
    <w:rsid w:val="00884192"/>
    <w:rsid w:val="008A6285"/>
    <w:rsid w:val="008C4C70"/>
    <w:rsid w:val="008D2B95"/>
    <w:rsid w:val="008E06C6"/>
    <w:rsid w:val="008F1BF0"/>
    <w:rsid w:val="008F4AEC"/>
    <w:rsid w:val="00926A63"/>
    <w:rsid w:val="00944087"/>
    <w:rsid w:val="00964F2D"/>
    <w:rsid w:val="009C4A8B"/>
    <w:rsid w:val="009C5797"/>
    <w:rsid w:val="009D10F9"/>
    <w:rsid w:val="00A26083"/>
    <w:rsid w:val="00A262A7"/>
    <w:rsid w:val="00A34281"/>
    <w:rsid w:val="00A6231A"/>
    <w:rsid w:val="00A77E0F"/>
    <w:rsid w:val="00A809CF"/>
    <w:rsid w:val="00A847C0"/>
    <w:rsid w:val="00AC6508"/>
    <w:rsid w:val="00AD3F06"/>
    <w:rsid w:val="00AE713D"/>
    <w:rsid w:val="00B070D5"/>
    <w:rsid w:val="00B44629"/>
    <w:rsid w:val="00B524B1"/>
    <w:rsid w:val="00B65737"/>
    <w:rsid w:val="00B71C50"/>
    <w:rsid w:val="00B81719"/>
    <w:rsid w:val="00BD5785"/>
    <w:rsid w:val="00BD7D87"/>
    <w:rsid w:val="00C011BA"/>
    <w:rsid w:val="00C31F62"/>
    <w:rsid w:val="00C41054"/>
    <w:rsid w:val="00C53AED"/>
    <w:rsid w:val="00C911A4"/>
    <w:rsid w:val="00CB5A78"/>
    <w:rsid w:val="00CC1573"/>
    <w:rsid w:val="00CC1AC4"/>
    <w:rsid w:val="00CF0E3B"/>
    <w:rsid w:val="00CF7005"/>
    <w:rsid w:val="00D04F2F"/>
    <w:rsid w:val="00D30672"/>
    <w:rsid w:val="00D428D0"/>
    <w:rsid w:val="00D74061"/>
    <w:rsid w:val="00D8326A"/>
    <w:rsid w:val="00D974A6"/>
    <w:rsid w:val="00DA24CE"/>
    <w:rsid w:val="00DA673B"/>
    <w:rsid w:val="00DA6E63"/>
    <w:rsid w:val="00DC4530"/>
    <w:rsid w:val="00E24763"/>
    <w:rsid w:val="00E322B0"/>
    <w:rsid w:val="00E32493"/>
    <w:rsid w:val="00E35B4D"/>
    <w:rsid w:val="00E6081A"/>
    <w:rsid w:val="00E871FC"/>
    <w:rsid w:val="00EC2793"/>
    <w:rsid w:val="00ED0E57"/>
    <w:rsid w:val="00EE49E7"/>
    <w:rsid w:val="00EF4E0E"/>
    <w:rsid w:val="00F40112"/>
    <w:rsid w:val="00F5680B"/>
    <w:rsid w:val="00F57814"/>
    <w:rsid w:val="00F62FCC"/>
    <w:rsid w:val="00F65685"/>
    <w:rsid w:val="00F72621"/>
    <w:rsid w:val="00F732C0"/>
    <w:rsid w:val="00F86D9B"/>
    <w:rsid w:val="00FA5CD5"/>
    <w:rsid w:val="00FD2C6F"/>
    <w:rsid w:val="00FE138D"/>
    <w:rsid w:val="01811D58"/>
    <w:rsid w:val="02E5718A"/>
    <w:rsid w:val="128C0424"/>
    <w:rsid w:val="1357463D"/>
    <w:rsid w:val="16F746EA"/>
    <w:rsid w:val="242467E3"/>
    <w:rsid w:val="261E3D64"/>
    <w:rsid w:val="2A5C0A26"/>
    <w:rsid w:val="35B82205"/>
    <w:rsid w:val="3D885D57"/>
    <w:rsid w:val="425071D9"/>
    <w:rsid w:val="4597751C"/>
    <w:rsid w:val="4817150E"/>
    <w:rsid w:val="48CD21DB"/>
    <w:rsid w:val="4CCC0BD4"/>
    <w:rsid w:val="58430359"/>
    <w:rsid w:val="59AF0602"/>
    <w:rsid w:val="5B3A539F"/>
    <w:rsid w:val="5B46387B"/>
    <w:rsid w:val="6ACE1D10"/>
    <w:rsid w:val="6B4401C8"/>
    <w:rsid w:val="735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2762</Words>
  <Characters>3011</Characters>
  <Application>Microsoft Office Word</Application>
  <DocSecurity>0</DocSecurity>
  <Lines>273</Lines>
  <Paragraphs>250</Paragraphs>
  <ScaleCrop>false</ScaleCrop>
  <Company>china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李一凡</dc:creator>
  <cp:lastModifiedBy>李蓉樱</cp:lastModifiedBy>
  <cp:revision>1</cp:revision>
  <cp:lastPrinted>2019-12-13T07:37:00Z</cp:lastPrinted>
  <dcterms:created xsi:type="dcterms:W3CDTF">2020-01-07T09:06:00Z</dcterms:created>
  <dcterms:modified xsi:type="dcterms:W3CDTF">2020-01-07T09:06:00Z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