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36E" w14:textId="77777777" w:rsidR="00BD76AD" w:rsidRPr="003F552A" w:rsidRDefault="00BD76AD" w:rsidP="00BD76AD">
      <w:pPr>
        <w:spacing w:line="440" w:lineRule="exact"/>
        <w:jc w:val="left"/>
        <w:rPr>
          <w:rStyle w:val="NormalCharacter"/>
          <w:rFonts w:ascii="Times New Roman" w:hAnsi="Times New Roman"/>
          <w:color w:val="000000"/>
          <w:sz w:val="24"/>
          <w:szCs w:val="21"/>
        </w:rPr>
      </w:pP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附件</w:t>
      </w: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3</w:t>
      </w:r>
    </w:p>
    <w:p w14:paraId="110A0D96" w14:textId="77777777" w:rsidR="00BD76AD" w:rsidRDefault="00BD76AD" w:rsidP="00BD76AD">
      <w:pPr>
        <w:widowControl/>
        <w:spacing w:line="440" w:lineRule="exact"/>
        <w:jc w:val="center"/>
        <w:textAlignment w:val="baseline"/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  <w:t>设备厂商注册</w:t>
      </w:r>
      <w:r>
        <w:rPr>
          <w:rStyle w:val="NormalCharacter"/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及项目设备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  <w:t>登记流程图</w:t>
      </w:r>
    </w:p>
    <w:p w14:paraId="49B7F940" w14:textId="39113C27" w:rsidR="00BD76AD" w:rsidRDefault="00BD76AD" w:rsidP="00BD76AD">
      <w:pPr>
        <w:widowControl/>
        <w:spacing w:line="660" w:lineRule="exact"/>
        <w:textAlignment w:val="baseline"/>
        <w:rPr>
          <w:rStyle w:val="NormalCharacter"/>
          <w:rFonts w:ascii="Times New Roman" w:eastAsia="仿宋_GB2312" w:hAnsi="Times New Roman"/>
          <w:color w:val="000000"/>
          <w:kern w:val="0"/>
          <w:sz w:val="31"/>
          <w:szCs w:val="31"/>
        </w:rPr>
      </w:pPr>
      <w:r>
        <w:rPr>
          <w:rStyle w:val="NormalCharacter"/>
          <w:rFonts w:ascii="Times New Roman" w:eastAsia="黑体" w:hAnsi="Times New Roman"/>
          <w:noProof/>
          <w:color w:val="000000"/>
          <w:kern w:val="0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7F189F5E" wp14:editId="2042ADC6">
            <wp:simplePos x="0" y="0"/>
            <wp:positionH relativeFrom="column">
              <wp:posOffset>-200025</wp:posOffset>
            </wp:positionH>
            <wp:positionV relativeFrom="paragraph">
              <wp:posOffset>1102360</wp:posOffset>
            </wp:positionV>
            <wp:extent cx="5274310" cy="3566795"/>
            <wp:effectExtent l="0" t="0" r="2540" b="0"/>
            <wp:wrapSquare wrapText="bothSides"/>
            <wp:docPr id="1" name="图片 1" descr="设备厂家注册及项目设备登记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设备厂家注册及项目设备登记流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EA36" w14:textId="77777777" w:rsidR="00BD76AD" w:rsidRDefault="00BD76AD" w:rsidP="00BD76AD">
      <w:pPr>
        <w:widowControl/>
        <w:spacing w:line="660" w:lineRule="exact"/>
        <w:textAlignment w:val="baseline"/>
        <w:rPr>
          <w:rStyle w:val="NormalCharacter"/>
          <w:rFonts w:ascii="Times New Roman" w:eastAsia="仿宋_GB2312" w:hAnsi="Times New Roman"/>
          <w:color w:val="000000"/>
          <w:kern w:val="0"/>
          <w:sz w:val="31"/>
          <w:szCs w:val="31"/>
        </w:rPr>
      </w:pPr>
      <w:r>
        <w:rPr>
          <w:rStyle w:val="NormalCharacter"/>
          <w:rFonts w:ascii="Times New Roman" w:eastAsia="仿宋_GB2312" w:hAnsi="Times New Roman" w:hint="eastAsia"/>
          <w:color w:val="000000"/>
          <w:kern w:val="0"/>
          <w:sz w:val="31"/>
          <w:szCs w:val="31"/>
        </w:rPr>
        <w:t>注册入口：</w:t>
      </w:r>
      <w:r w:rsidRPr="003F552A">
        <w:rPr>
          <w:rStyle w:val="NormalCharacter"/>
          <w:rFonts w:ascii="Times New Roman" w:eastAsia="仿宋_GB2312" w:hAnsi="Times New Roman"/>
          <w:color w:val="000000"/>
          <w:kern w:val="0"/>
          <w:sz w:val="31"/>
          <w:szCs w:val="31"/>
        </w:rPr>
        <w:t>https://www.zhelibuild.com/</w:t>
      </w:r>
    </w:p>
    <w:p w14:paraId="019B9FF7" w14:textId="77777777" w:rsidR="009F5179" w:rsidRPr="00BD76AD" w:rsidRDefault="009F5179"/>
    <w:sectPr w:rsidR="009F5179" w:rsidRPr="00BD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AD"/>
    <w:rsid w:val="009F5179"/>
    <w:rsid w:val="00B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E72BB1"/>
  <w15:chartTrackingRefBased/>
  <w15:docId w15:val="{BE58DDEA-A7AF-4FEB-A374-0799053D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D76AD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2022-09-23T01:33:00Z</dcterms:created>
  <dcterms:modified xsi:type="dcterms:W3CDTF">2022-09-23T01:33:00Z</dcterms:modified>
</cp:coreProperties>
</file>