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农村生活污水管网维护导则</w:t>
      </w:r>
    </w:p>
    <w:p>
      <w:pPr>
        <w:jc w:val="center"/>
        <w:rPr>
          <w:sz w:val="48"/>
          <w:szCs w:val="48"/>
        </w:rPr>
      </w:pPr>
      <w:bookmarkStart w:id="20" w:name="_GoBack"/>
      <w:bookmarkEnd w:id="20"/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浙江省住房和城乡建设厅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>
        <w:rPr>
          <w:rFonts w:asci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cs="Times New Roman"/>
          <w:b/>
          <w:sz w:val="36"/>
          <w:szCs w:val="36"/>
        </w:rPr>
        <w:t>月</w:t>
      </w:r>
    </w:p>
    <w:p>
      <w:pPr>
        <w:jc w:val="center"/>
        <w:rPr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6"/>
          <w:szCs w:val="36"/>
        </w:rPr>
      </w:pPr>
      <w:bookmarkStart w:id="0" w:name="_Toc7821"/>
      <w:bookmarkStart w:id="1" w:name="_Toc5652"/>
      <w:bookmarkStart w:id="2" w:name="_Toc15053"/>
      <w:bookmarkStart w:id="3" w:name="_Toc14279"/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前言</w:t>
      </w:r>
      <w:bookmarkEnd w:id="0"/>
      <w:bookmarkEnd w:id="1"/>
      <w:bookmarkEnd w:id="2"/>
      <w:bookmarkEnd w:id="3"/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依据</w:t>
      </w:r>
      <w:r>
        <w:rPr>
          <w:rFonts w:hint="eastAsia"/>
          <w:sz w:val="28"/>
          <w:szCs w:val="28"/>
        </w:rPr>
        <w:t>《浙江省农村生活污水处理设施管理条例》</w:t>
      </w:r>
      <w:r>
        <w:rPr>
          <w:sz w:val="28"/>
          <w:szCs w:val="28"/>
        </w:rPr>
        <w:t>，为确保农村生活污水</w:t>
      </w:r>
      <w:r>
        <w:rPr>
          <w:rFonts w:hint="eastAsia"/>
          <w:sz w:val="28"/>
          <w:szCs w:val="28"/>
        </w:rPr>
        <w:t>管网</w:t>
      </w:r>
      <w:r>
        <w:rPr>
          <w:sz w:val="28"/>
          <w:szCs w:val="28"/>
        </w:rPr>
        <w:t>正常运行，规范农村生活污水</w:t>
      </w:r>
      <w:r>
        <w:rPr>
          <w:rFonts w:hint="eastAsia"/>
          <w:sz w:val="28"/>
          <w:szCs w:val="28"/>
        </w:rPr>
        <w:t>管网</w:t>
      </w:r>
      <w:r>
        <w:rPr>
          <w:sz w:val="28"/>
          <w:szCs w:val="28"/>
        </w:rPr>
        <w:t>运维技术要求，巩固提升农村生活污水治理成果，改善农村水环境质量，</w:t>
      </w:r>
      <w:r>
        <w:rPr>
          <w:rFonts w:hint="eastAsia"/>
          <w:sz w:val="28"/>
          <w:szCs w:val="28"/>
        </w:rPr>
        <w:t>经调查研究、认真总结实践经验，参考国家和其他相关标准规范，通过组织专家认证，并充分征求意见的基础上，</w:t>
      </w:r>
      <w:r>
        <w:rPr>
          <w:sz w:val="28"/>
          <w:szCs w:val="28"/>
        </w:rPr>
        <w:t>制定本导则。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本导则由浙江省住房和城乡建设厅</w:t>
      </w:r>
      <w:r>
        <w:rPr>
          <w:rFonts w:hint="eastAsia"/>
          <w:sz w:val="28"/>
          <w:szCs w:val="28"/>
        </w:rPr>
        <w:t>负责管理，由浙江双良商达环保有限公司负责具体技术内容的解释。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本导则</w:t>
      </w:r>
      <w:r>
        <w:rPr>
          <w:sz w:val="28"/>
          <w:szCs w:val="28"/>
        </w:rPr>
        <w:t>主编单位：</w:t>
      </w:r>
      <w:r>
        <w:rPr>
          <w:rFonts w:hint="eastAsia"/>
          <w:sz w:val="28"/>
          <w:szCs w:val="28"/>
        </w:rPr>
        <w:t>浙江双良商达环保有限公司</w:t>
      </w:r>
    </w:p>
    <w:p>
      <w:pPr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>浙江爱迪曼环保科技股份有限公司</w:t>
      </w: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本导则</w:t>
      </w:r>
      <w:r>
        <w:rPr>
          <w:sz w:val="28"/>
          <w:szCs w:val="28"/>
        </w:rPr>
        <w:t>参编单位：浙江</w:t>
      </w:r>
      <w:r>
        <w:rPr>
          <w:rFonts w:hint="eastAsia"/>
          <w:sz w:val="28"/>
          <w:szCs w:val="28"/>
        </w:rPr>
        <w:t>英能环保有限公司</w:t>
      </w:r>
    </w:p>
    <w:p>
      <w:pPr>
        <w:ind w:firstLine="2800" w:firstLineChars="10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宁波诺丁汉新材料研究院有限公司</w:t>
      </w:r>
    </w:p>
    <w:p>
      <w:pPr>
        <w:ind w:firstLine="2800" w:firstLineChars="1000"/>
        <w:jc w:val="left"/>
        <w:rPr>
          <w:sz w:val="28"/>
          <w:szCs w:val="28"/>
        </w:rPr>
      </w:pPr>
      <w:r>
        <w:rPr>
          <w:sz w:val="28"/>
          <w:szCs w:val="28"/>
        </w:rPr>
        <w:t>浙江</w:t>
      </w:r>
      <w:r>
        <w:rPr>
          <w:rFonts w:hint="eastAsia"/>
          <w:sz w:val="28"/>
          <w:szCs w:val="28"/>
        </w:rPr>
        <w:t>浙大水业有限公司</w:t>
      </w:r>
    </w:p>
    <w:p>
      <w:pPr>
        <w:ind w:firstLine="2699" w:firstLineChars="9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上海荧锋市政工程有限公司</w:t>
      </w: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本导则</w:t>
      </w:r>
      <w:r>
        <w:rPr>
          <w:sz w:val="28"/>
          <w:szCs w:val="28"/>
        </w:rPr>
        <w:t>主要起草人：</w:t>
      </w:r>
      <w:r>
        <w:rPr>
          <w:rFonts w:hint="eastAsia"/>
          <w:sz w:val="28"/>
          <w:szCs w:val="28"/>
        </w:rPr>
        <w:t>郑展望、方柏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王荣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余泽浩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雷正皓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陈跑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徐俊康、张文欣、沈小峰、金超、陆学梅、陆笑媛、胡凯强、郭侃炜、王杰、徐旭峰、王飞</w:t>
      </w: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本导则主要审查人：廖敏、刘锐、王志荣、刘锐、许明海</w:t>
      </w:r>
    </w:p>
    <w:p>
      <w:pPr>
        <w:ind w:firstLine="560"/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目   次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"_Toc23407570"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1  </w:t>
      </w:r>
      <w:r>
        <w:rPr>
          <w:rStyle w:val="13"/>
          <w:rFonts w:ascii="Times New Roman" w:cs="Times New Roman"/>
          <w:sz w:val="28"/>
          <w:szCs w:val="28"/>
        </w:rPr>
        <w:t>总则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_Toc23407570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"_Toc23407571"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2  </w:t>
      </w:r>
      <w:r>
        <w:rPr>
          <w:rStyle w:val="13"/>
          <w:rFonts w:ascii="Times New Roman" w:cs="Times New Roman"/>
          <w:sz w:val="28"/>
          <w:szCs w:val="28"/>
        </w:rPr>
        <w:t>术语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_Toc23407571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"_Toc23407572"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3  </w:t>
      </w:r>
      <w:r>
        <w:rPr>
          <w:rStyle w:val="13"/>
          <w:rFonts w:ascii="Times New Roman" w:cs="Times New Roman"/>
          <w:sz w:val="28"/>
          <w:szCs w:val="28"/>
        </w:rPr>
        <w:t>基本规定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_Toc23407572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"_Toc23407573"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4  </w:t>
      </w:r>
      <w:r>
        <w:rPr>
          <w:rStyle w:val="13"/>
          <w:rFonts w:ascii="Times New Roman" w:cs="Times New Roman"/>
          <w:sz w:val="28"/>
          <w:szCs w:val="28"/>
        </w:rPr>
        <w:t>户外管网维护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_Toc23407573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"_Toc23407574"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5  </w:t>
      </w:r>
      <w:r>
        <w:rPr>
          <w:rStyle w:val="13"/>
          <w:rFonts w:ascii="Times New Roman" w:cs="Times New Roman"/>
          <w:sz w:val="28"/>
          <w:szCs w:val="28"/>
        </w:rPr>
        <w:t>户内处理设施维护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_Toc23407574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"_Toc23407575"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6  </w:t>
      </w:r>
      <w:r>
        <w:rPr>
          <w:rStyle w:val="13"/>
          <w:rFonts w:ascii="Times New Roman" w:cs="Times New Roman"/>
          <w:sz w:val="28"/>
          <w:szCs w:val="28"/>
        </w:rPr>
        <w:t>安全防护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_Toc23407575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"_Toc23407576"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7  </w:t>
      </w:r>
      <w:r>
        <w:rPr>
          <w:rStyle w:val="13"/>
          <w:rFonts w:ascii="Times New Roman" w:cs="Times New Roman"/>
          <w:sz w:val="28"/>
          <w:szCs w:val="28"/>
        </w:rPr>
        <w:t>环境保护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_Toc23407576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"_Toc23407577"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8  </w:t>
      </w:r>
      <w:r>
        <w:rPr>
          <w:rStyle w:val="13"/>
          <w:rFonts w:ascii="Times New Roman" w:cs="Times New Roman"/>
          <w:sz w:val="28"/>
          <w:szCs w:val="28"/>
        </w:rPr>
        <w:t>本导则用词说明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_Toc23407577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8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"_Toc23407578"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9  </w:t>
      </w:r>
      <w:r>
        <w:rPr>
          <w:rStyle w:val="13"/>
          <w:rFonts w:ascii="Times New Roman" w:cs="Times New Roman"/>
          <w:sz w:val="28"/>
          <w:szCs w:val="28"/>
        </w:rPr>
        <w:t>规范性引用文件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PAGEREF _Toc23407578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sz w:val="36"/>
          <w:szCs w:val="36"/>
        </w:rPr>
      </w:pPr>
      <w:bookmarkStart w:id="4" w:name="_Toc503281169"/>
      <w:bookmarkStart w:id="5" w:name="_Toc25686"/>
      <w:bookmarkStart w:id="6" w:name="_Toc20160"/>
      <w:bookmarkStart w:id="7" w:name="_Toc23407570"/>
      <w:bookmarkStart w:id="8" w:name="_Toc9591"/>
      <w:bookmarkStart w:id="9" w:name="_Toc496602530"/>
      <w:bookmarkStart w:id="10" w:name="_Toc25862"/>
      <w:bookmarkStart w:id="11" w:name="_Toc29412"/>
      <w:r>
        <w:rPr>
          <w:rFonts w:eastAsiaTheme="minorEastAsia"/>
          <w:bCs w:val="0"/>
          <w:sz w:val="36"/>
          <w:szCs w:val="36"/>
        </w:rPr>
        <w:t>1  总则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为规范农村生活污水管网运行维护管理，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提高运维质量，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确保农村生活污水管网正常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、稳定、安全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运行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制定本导则。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本导则适用于农村生活污水</w:t>
      </w:r>
      <w:r>
        <w:rPr>
          <w:rFonts w:hint="eastAsia" w:ascii="Times New Roman" w:hAnsi="Times New Roman" w:cs="Times New Roman"/>
          <w:bCs/>
          <w:sz w:val="28"/>
          <w:szCs w:val="28"/>
        </w:rPr>
        <w:t>管网</w:t>
      </w:r>
      <w:r>
        <w:rPr>
          <w:rFonts w:ascii="Times New Roman" w:hAnsi="Times New Roman" w:cs="Times New Roman"/>
          <w:bCs/>
          <w:sz w:val="28"/>
          <w:szCs w:val="28"/>
        </w:rPr>
        <w:t>的运行</w:t>
      </w:r>
      <w:r>
        <w:rPr>
          <w:rFonts w:hint="eastAsia" w:ascii="Times New Roman" w:hAnsi="Times New Roman" w:cs="Times New Roman"/>
          <w:bCs/>
          <w:sz w:val="28"/>
          <w:szCs w:val="28"/>
        </w:rPr>
        <w:t>和</w:t>
      </w:r>
      <w:r>
        <w:rPr>
          <w:rFonts w:ascii="Times New Roman" w:hAnsi="Times New Roman" w:cs="Times New Roman"/>
          <w:bCs/>
          <w:sz w:val="28"/>
          <w:szCs w:val="28"/>
        </w:rPr>
        <w:t>维护。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对</w:t>
      </w:r>
      <w:r>
        <w:rPr>
          <w:rFonts w:ascii="Times New Roman" w:hAnsi="Times New Roman" w:cs="Times New Roman"/>
          <w:bCs/>
          <w:sz w:val="28"/>
          <w:szCs w:val="28"/>
        </w:rPr>
        <w:t>农村生活污水</w:t>
      </w:r>
      <w:r>
        <w:rPr>
          <w:rFonts w:hint="eastAsia" w:ascii="Times New Roman" w:hAnsi="Times New Roman" w:cs="Times New Roman"/>
          <w:bCs/>
          <w:sz w:val="28"/>
          <w:szCs w:val="28"/>
        </w:rPr>
        <w:t>管网</w:t>
      </w:r>
      <w:r>
        <w:rPr>
          <w:rFonts w:ascii="Times New Roman" w:hAnsi="Times New Roman" w:cs="Times New Roman"/>
          <w:bCs/>
          <w:sz w:val="28"/>
          <w:szCs w:val="28"/>
        </w:rPr>
        <w:t>的运行维护除应符合本导则外，</w:t>
      </w:r>
      <w:r>
        <w:rPr>
          <w:rFonts w:hint="eastAsia" w:ascii="Times New Roman" w:hAnsi="Times New Roman" w:cs="Times New Roman"/>
          <w:bCs/>
          <w:sz w:val="28"/>
          <w:szCs w:val="28"/>
        </w:rPr>
        <w:t>尚</w:t>
      </w:r>
      <w:r>
        <w:rPr>
          <w:rFonts w:ascii="Times New Roman" w:hAnsi="Times New Roman" w:cs="Times New Roman"/>
          <w:bCs/>
          <w:sz w:val="28"/>
          <w:szCs w:val="28"/>
        </w:rPr>
        <w:t>应符合国家、</w:t>
      </w:r>
      <w:r>
        <w:rPr>
          <w:rFonts w:hint="eastAsia" w:ascii="Times New Roman" w:hAnsi="Times New Roman" w:cs="Times New Roman"/>
          <w:bCs/>
          <w:sz w:val="28"/>
          <w:szCs w:val="28"/>
        </w:rPr>
        <w:t>省</w:t>
      </w:r>
      <w:r>
        <w:rPr>
          <w:rFonts w:ascii="Times New Roman" w:hAnsi="Times New Roman" w:cs="Times New Roman"/>
          <w:bCs/>
          <w:sz w:val="28"/>
          <w:szCs w:val="28"/>
        </w:rPr>
        <w:t>和地方现行有关法律法规、标准及相关要求。</w:t>
      </w:r>
    </w:p>
    <w:p>
      <w:pPr>
        <w:jc w:val="left"/>
        <w:rPr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2" w:name="_Toc23407571"/>
      <w:r>
        <w:rPr>
          <w:rFonts w:hint="eastAsia" w:eastAsiaTheme="minorEastAsia"/>
          <w:bCs w:val="0"/>
          <w:sz w:val="36"/>
          <w:szCs w:val="36"/>
        </w:rPr>
        <w:t>2  术语</w:t>
      </w:r>
      <w:bookmarkEnd w:id="12"/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</w:rPr>
        <w:t>管网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指用于收集和输送农村生活污水的设施，包括接户井、管道、检查井、泵站以及户内处理设施等。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0.2 </w:t>
      </w:r>
      <w:r>
        <w:rPr>
          <w:rFonts w:hint="eastAsia" w:ascii="Times New Roman" w:hAnsi="Times New Roman" w:cs="Times New Roman"/>
          <w:bCs/>
          <w:sz w:val="28"/>
          <w:szCs w:val="28"/>
        </w:rPr>
        <w:t>管网维护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指对管网运行进行日常养护、巡查和维修等活动。</w:t>
      </w:r>
    </w:p>
    <w:p>
      <w:pPr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3" w:name="_Toc23407572"/>
      <w:r>
        <w:rPr>
          <w:rFonts w:hint="eastAsia" w:eastAsiaTheme="minorEastAsia"/>
          <w:bCs w:val="0"/>
          <w:sz w:val="36"/>
          <w:szCs w:val="36"/>
        </w:rPr>
        <w:t xml:space="preserve">3  </w:t>
      </w:r>
      <w:r>
        <w:rPr>
          <w:rFonts w:eastAsiaTheme="minorEastAsia"/>
          <w:bCs w:val="0"/>
          <w:sz w:val="36"/>
          <w:szCs w:val="36"/>
        </w:rPr>
        <w:t>基本规定</w:t>
      </w:r>
      <w:bookmarkEnd w:id="13"/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</w:rPr>
        <w:t>管网资料收集</w:t>
      </w:r>
    </w:p>
    <w:p>
      <w:pPr>
        <w:ind w:firstLine="548" w:firstLineChars="1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管网资料收集主要包括以下内容：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(1)管网建设相关的最新规划、设计和竣工图；</w:t>
      </w:r>
    </w:p>
    <w:p>
      <w:pPr>
        <w:ind w:firstLine="549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)管网所在区域的地形、地貌、水文、自然灾害、生态环境等资料；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)管网维修、改造历史记录和运维台账；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)其它资料。</w:t>
      </w:r>
    </w:p>
    <w:p>
      <w:pPr>
        <w:ind w:firstLine="560" w:firstLineChars="20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>管网资料收集应运用文件审查、现场观察、询问、检测等方式进行。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3.0.2 </w:t>
      </w:r>
      <w:r>
        <w:rPr>
          <w:rFonts w:hint="eastAsia" w:ascii="Times New Roman" w:hAnsi="Times New Roman" w:cs="Times New Roman"/>
          <w:bCs/>
          <w:sz w:val="28"/>
          <w:szCs w:val="28"/>
        </w:rPr>
        <w:t>管网维护内容</w:t>
      </w:r>
    </w:p>
    <w:p>
      <w:pPr>
        <w:ind w:firstLine="560" w:firstLineChars="200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管网日常养护的内容主要包括管网内</w:t>
      </w:r>
      <w:r>
        <w:rPr>
          <w:sz w:val="28"/>
          <w:szCs w:val="28"/>
        </w:rPr>
        <w:t>杂物、垃圾、积泥的清除，</w:t>
      </w:r>
      <w:r>
        <w:rPr>
          <w:rFonts w:hint="eastAsia" w:ascii="宋体" w:eastAsia="宋体" w:cs="宋体"/>
          <w:kern w:val="0"/>
          <w:sz w:val="28"/>
          <w:szCs w:val="28"/>
        </w:rPr>
        <w:t>管道的疏通，泵站内</w:t>
      </w:r>
      <w:r>
        <w:rPr>
          <w:rFonts w:hint="eastAsia" w:ascii="Times New Roman" w:hAnsi="Times New Roman" w:cs="Times New Roman"/>
          <w:sz w:val="28"/>
          <w:szCs w:val="28"/>
        </w:rPr>
        <w:t>水泵、阀门、流量计的保养，</w:t>
      </w:r>
      <w:r>
        <w:rPr>
          <w:rFonts w:hint="eastAsia" w:ascii="宋体" w:eastAsia="宋体" w:cs="宋体"/>
          <w:kern w:val="0"/>
          <w:sz w:val="28"/>
          <w:szCs w:val="28"/>
        </w:rPr>
        <w:t>格栅的清理等。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管网巡查的内容主要包括</w:t>
      </w:r>
      <w:r>
        <w:rPr>
          <w:rFonts w:hint="eastAsia"/>
          <w:sz w:val="28"/>
          <w:szCs w:val="28"/>
        </w:rPr>
        <w:t>井框、井盖、井筒、管道、泵站等是否完好无异常，管道及检查井是否渗漏、变形与下沉，各机电设备运行是否正常，仪表显示是否正常等。巡查周期宜为7天内巡查不少于一次。</w:t>
      </w:r>
    </w:p>
    <w:p>
      <w:pPr>
        <w:ind w:firstLine="560" w:firstLineChars="200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管网维修的内容主要包括接户井、管道、检查井、户内处理设施、泵站内设备的修理、更换，缺失井盖的添补等。</w:t>
      </w:r>
    </w:p>
    <w:p>
      <w:pPr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3.0.3 </w:t>
      </w:r>
      <w:r>
        <w:rPr>
          <w:rFonts w:hint="eastAsia" w:ascii="Times New Roman" w:hAnsi="Times New Roman" w:cs="Times New Roman"/>
          <w:bCs/>
          <w:sz w:val="28"/>
          <w:szCs w:val="28"/>
        </w:rPr>
        <w:t>管网维护人员要求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/>
          <w:sz w:val="28"/>
          <w:szCs w:val="28"/>
        </w:rPr>
        <w:t>日常养护人员一般为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；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/>
          <w:sz w:val="28"/>
          <w:szCs w:val="28"/>
        </w:rPr>
        <w:t>现场巡查不宜少于</w:t>
      </w:r>
      <w:r>
        <w:rPr>
          <w:rFonts w:hint="eastAsia" w:ascii="Times New Roman" w:hAnsi="Times New Roman" w:cs="Times New Roman"/>
          <w:sz w:val="28"/>
          <w:szCs w:val="28"/>
        </w:rPr>
        <w:t>2人；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管网维修应由专业人员实施；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/>
          <w:sz w:val="28"/>
          <w:szCs w:val="28"/>
        </w:rPr>
        <w:t>入井</w:t>
      </w:r>
      <w:r>
        <w:rPr>
          <w:rFonts w:ascii="Times New Roman" w:hAnsi="Times New Roman" w:cs="Times New Roman"/>
          <w:sz w:val="28"/>
          <w:szCs w:val="28"/>
        </w:rPr>
        <w:t>(池)工作时</w:t>
      </w:r>
      <w:r>
        <w:rPr>
          <w:rFonts w:hint="eastAsia"/>
          <w:sz w:val="28"/>
          <w:szCs w:val="28"/>
        </w:rPr>
        <w:t>不得少于</w:t>
      </w:r>
      <w:r>
        <w:rPr>
          <w:rFonts w:hint="eastAsia" w:ascii="Times New Roman" w:hAnsi="Times New Roman" w:cs="Times New Roman"/>
          <w:sz w:val="28"/>
          <w:szCs w:val="28"/>
        </w:rPr>
        <w:t>3人</w:t>
      </w:r>
      <w:r>
        <w:rPr>
          <w:rFonts w:hint="eastAsia"/>
          <w:sz w:val="28"/>
          <w:szCs w:val="28"/>
        </w:rPr>
        <w:t>，且</w:t>
      </w:r>
      <w:r>
        <w:rPr>
          <w:rFonts w:hint="eastAsia" w:ascii="Times New Roman" w:hAnsi="Times New Roman" w:cs="Times New Roman"/>
          <w:sz w:val="28"/>
          <w:szCs w:val="28"/>
        </w:rPr>
        <w:t>井(池)外必须留1人；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各技术岗位工作人员应经过技术培训合格后方可上岗，特种作业人员需持证上岗。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3.0.4 </w:t>
      </w:r>
      <w:r>
        <w:rPr>
          <w:rFonts w:hint="eastAsia" w:ascii="Times New Roman" w:hAnsi="Times New Roman" w:cs="Times New Roman"/>
          <w:bCs/>
          <w:sz w:val="28"/>
          <w:szCs w:val="28"/>
        </w:rPr>
        <w:t>管网维护工具配备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日常养护</w:t>
      </w:r>
      <w:r>
        <w:rPr>
          <w:rFonts w:hint="eastAsia"/>
          <w:sz w:val="28"/>
          <w:szCs w:val="28"/>
        </w:rPr>
        <w:t>需携带开井钩、撬棍、扫帚、网兜、掏勺、照明等工具；养护记录表、拍照手机等记录工具。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巡查</w:t>
      </w:r>
      <w:r>
        <w:rPr>
          <w:rFonts w:hint="eastAsia" w:ascii="宋体" w:eastAsia="宋体" w:cs="宋体"/>
          <w:kern w:val="0"/>
          <w:sz w:val="28"/>
          <w:szCs w:val="28"/>
        </w:rPr>
        <w:t>接户井、管道、检查井时，</w:t>
      </w:r>
      <w:r>
        <w:rPr>
          <w:rFonts w:hint="eastAsia"/>
          <w:sz w:val="28"/>
          <w:szCs w:val="28"/>
        </w:rPr>
        <w:t>需携带潜污泵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cs="Times New Roman"/>
          <w:sz w:val="28"/>
          <w:szCs w:val="28"/>
        </w:rPr>
        <w:t>含电源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CCTV</w:t>
      </w:r>
      <w:r>
        <w:rPr>
          <w:rFonts w:hint="eastAsia"/>
          <w:sz w:val="28"/>
          <w:szCs w:val="28"/>
        </w:rPr>
        <w:t>检测设备</w:t>
      </w:r>
      <w:r>
        <w:rPr>
          <w:rFonts w:hint="eastAsia" w:ascii="Times New Roman" w:hAnsi="Times New Roman" w:cs="Times New Roman"/>
          <w:sz w:val="28"/>
          <w:szCs w:val="28"/>
        </w:rPr>
        <w:t>、QV镜、照明</w:t>
      </w:r>
      <w:r>
        <w:rPr>
          <w:rFonts w:hint="eastAsia"/>
          <w:sz w:val="28"/>
          <w:szCs w:val="28"/>
        </w:rPr>
        <w:t>等设备，开井钩、撬棍、网兜、掏勺、梯子等工具，安全绳、手套、防毒口罩、雨鞋、连体水裤等劳保安全用品；巡查记录表、拍照手机等记录工具。如需巡查泵站，需另携带万用表、各型螺丝刀、扳手、电笔等工具。</w:t>
      </w:r>
    </w:p>
    <w:p>
      <w:pPr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3.0.5 </w:t>
      </w:r>
      <w:r>
        <w:rPr>
          <w:rFonts w:hint="eastAsia" w:ascii="Times New Roman" w:hAnsi="Times New Roman" w:cs="Times New Roman"/>
          <w:bCs/>
          <w:sz w:val="28"/>
          <w:szCs w:val="28"/>
        </w:rPr>
        <w:t>管网维护记录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管网养护记录表、巡查记录表、维修记录表分别参见《浙江省农村生活污水处理设施标准化运维评价导则》附表D.3、D.2-2、D.4；</w:t>
      </w:r>
    </w:p>
    <w:p>
      <w:pPr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 xml:space="preserve">    纸质版维护记录保存时间不宜低于三年；电子版维护记录应永久保存。</w:t>
      </w:r>
    </w:p>
    <w:p>
      <w:pPr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3.0.6 </w:t>
      </w:r>
      <w:r>
        <w:rPr>
          <w:rFonts w:hint="eastAsia" w:ascii="Times New Roman" w:hAnsi="Times New Roman" w:cs="Times New Roman"/>
          <w:bCs/>
          <w:sz w:val="28"/>
          <w:szCs w:val="28"/>
        </w:rPr>
        <w:t>问题报告机制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cs="Times New Roman"/>
          <w:sz w:val="28"/>
          <w:szCs w:val="28"/>
        </w:rPr>
        <w:t>运维人员</w:t>
      </w:r>
      <w:r>
        <w:rPr>
          <w:rFonts w:hint="eastAsia" w:ascii="Times New Roman" w:cs="Times New Roman"/>
          <w:sz w:val="28"/>
          <w:szCs w:val="28"/>
        </w:rPr>
        <w:t>巡查时发现能现场处理的问题，应及时修复，并填写进管网维护记录表中。</w:t>
      </w:r>
    </w:p>
    <w:p>
      <w:pPr>
        <w:ind w:firstLine="549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(2)运维人员</w:t>
      </w:r>
      <w:r>
        <w:rPr>
          <w:rFonts w:hint="eastAsia" w:ascii="Times New Roman" w:cs="Times New Roman"/>
          <w:sz w:val="28"/>
          <w:szCs w:val="28"/>
        </w:rPr>
        <w:t>巡查时发现不能现场处理的问题，应及时向运维服务机构报告。运维服务机构接到问题报告后，应按问题类别分为需养护处理的问题、需维修处理的问题以及需由主管部门负责处理的问题。</w:t>
      </w:r>
    </w:p>
    <w:p>
      <w:pPr>
        <w:ind w:firstLine="549"/>
        <w:rPr>
          <w:rFonts w:ascii="Times New Roman" w:cs="Times New Roman"/>
          <w:sz w:val="28"/>
          <w:szCs w:val="28"/>
        </w:rPr>
      </w:pPr>
      <w:r>
        <w:rPr>
          <w:rFonts w:hint="eastAsia" w:ascii="Times New Roman" w:cs="Times New Roman"/>
          <w:sz w:val="28"/>
          <w:szCs w:val="28"/>
        </w:rPr>
        <w:t>需养护处理的问题，由养护人员去处理并填写进管网维护记录表中；需维修处理的问题，由专业维修单位或人员去处理并填写进管网维护记录表中；需由主管部门负责处理的问题，运维服务机构应向主管部门及时报告，并做好问题整改配合工作。</w:t>
      </w:r>
    </w:p>
    <w:p>
      <w:pPr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4" w:name="_Toc23407573"/>
      <w:r>
        <w:rPr>
          <w:rFonts w:eastAsiaTheme="minorEastAsia"/>
          <w:bCs w:val="0"/>
          <w:sz w:val="36"/>
          <w:szCs w:val="36"/>
        </w:rPr>
        <w:t xml:space="preserve">4 </w:t>
      </w:r>
      <w:r>
        <w:rPr>
          <w:rFonts w:hint="eastAsia" w:eastAsiaTheme="minorEastAsia"/>
          <w:bCs w:val="0"/>
          <w:sz w:val="36"/>
          <w:szCs w:val="36"/>
        </w:rPr>
        <w:t xml:space="preserve"> 户外管网维护</w:t>
      </w:r>
      <w:bookmarkEnd w:id="14"/>
    </w:p>
    <w:p>
      <w:pPr>
        <w:spacing w:line="360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4.1</w:t>
      </w:r>
      <w:r>
        <w:rPr>
          <w:rFonts w:hint="eastAsia" w:ascii="Times New Roman" w:hAnsi="Times New Roman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管网巡查及养护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</w:rPr>
        <w:t>接户井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 w:ascii="Times New Roman" w:hAnsi="Times New Roman" w:cs="Times New Roman"/>
          <w:sz w:val="28"/>
          <w:szCs w:val="28"/>
        </w:rPr>
        <w:t>定期查看接户井，存在</w:t>
      </w:r>
      <w:r>
        <w:rPr>
          <w:rFonts w:ascii="Times New Roman" w:hAnsi="Times New Roman" w:cs="Times New Roman"/>
          <w:bCs/>
          <w:sz w:val="28"/>
          <w:szCs w:val="28"/>
        </w:rPr>
        <w:t>杂物、垃圾时，应及时清理。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定期查看接户井，存在</w:t>
      </w:r>
      <w:r>
        <w:rPr>
          <w:rFonts w:hint="eastAsia" w:ascii="Times New Roman" w:cs="Times New Roman"/>
          <w:sz w:val="28"/>
          <w:szCs w:val="28"/>
        </w:rPr>
        <w:t>堵塞现象时，应及时养护、疏通。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cs="Times New Roman"/>
          <w:sz w:val="28"/>
          <w:szCs w:val="28"/>
        </w:rPr>
        <w:t>对破损、缺失、</w:t>
      </w:r>
      <w:r>
        <w:rPr>
          <w:rFonts w:hint="eastAsia" w:ascii="Times New Roman" w:cs="Times New Roman"/>
          <w:sz w:val="28"/>
          <w:szCs w:val="28"/>
        </w:rPr>
        <w:t>无法打开</w:t>
      </w:r>
      <w:r>
        <w:rPr>
          <w:rFonts w:ascii="Times New Roman" w:cs="Times New Roman"/>
          <w:sz w:val="28"/>
          <w:szCs w:val="28"/>
        </w:rPr>
        <w:t>的接户井井盖应及时维修、更换，</w:t>
      </w:r>
      <w:r>
        <w:rPr>
          <w:rFonts w:hint="eastAsia" w:ascii="Times New Roman" w:cs="Times New Roman"/>
          <w:sz w:val="28"/>
          <w:szCs w:val="28"/>
        </w:rPr>
        <w:t>保证各接户井能正常开启。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cs="Times New Roman"/>
          <w:sz w:val="28"/>
          <w:szCs w:val="28"/>
        </w:rPr>
        <w:t>对塌陷、破损、渗漏的接户井应及时维修、更换。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4.1.2 </w:t>
      </w:r>
      <w:r>
        <w:rPr>
          <w:rFonts w:hint="eastAsia" w:ascii="Times New Roman" w:hAnsi="Times New Roman" w:cs="Times New Roman"/>
          <w:bCs/>
          <w:sz w:val="28"/>
          <w:szCs w:val="28"/>
        </w:rPr>
        <w:t>输送管道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(1)定期</w:t>
      </w:r>
      <w:r>
        <w:rPr>
          <w:rFonts w:hint="eastAsia" w:ascii="Times New Roman" w:hAnsi="Times New Roman" w:cs="Times New Roman"/>
          <w:sz w:val="28"/>
          <w:szCs w:val="28"/>
        </w:rPr>
        <w:t>检查管道有无堵塞。如</w:t>
      </w:r>
      <w:r>
        <w:rPr>
          <w:rFonts w:ascii="Times New Roman" w:hAnsi="Times New Roman" w:cs="Times New Roman"/>
          <w:sz w:val="28"/>
          <w:szCs w:val="28"/>
        </w:rPr>
        <w:t>管道上游</w:t>
      </w:r>
      <w:r>
        <w:rPr>
          <w:rFonts w:hint="eastAsia"/>
          <w:sz w:val="28"/>
          <w:szCs w:val="28"/>
        </w:rPr>
        <w:t>水流流速明显小于下游，且检查井内水位明显过高，则水流不顺畅，视为堵塞。</w:t>
      </w:r>
      <w:r>
        <w:rPr>
          <w:rFonts w:ascii="Times New Roman" w:hAnsi="Times New Roman" w:cs="Times New Roman"/>
          <w:sz w:val="28"/>
          <w:szCs w:val="28"/>
        </w:rPr>
        <w:t>管道堵塞时，</w:t>
      </w:r>
      <w:r>
        <w:rPr>
          <w:rFonts w:hint="eastAsia" w:ascii="Times New Roman" w:hAnsi="Times New Roman" w:cs="Times New Roman"/>
          <w:sz w:val="28"/>
          <w:szCs w:val="28"/>
        </w:rPr>
        <w:t>应及时养护、疏通管道。</w:t>
      </w:r>
      <w:r>
        <w:rPr>
          <w:rFonts w:hint="eastAsia"/>
          <w:sz w:val="28"/>
          <w:szCs w:val="28"/>
        </w:rPr>
        <w:t>可采用压力水枪等设备对管道进行养护、疏通。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)定期检查管道有无</w:t>
      </w:r>
      <w:r>
        <w:rPr>
          <w:rFonts w:hint="eastAsia" w:ascii="Times New Roman" w:hAnsi="Times New Roman" w:cs="Times New Roman"/>
          <w:sz w:val="28"/>
          <w:szCs w:val="28"/>
        </w:rPr>
        <w:t>渗漏或破损。如</w:t>
      </w:r>
      <w:r>
        <w:rPr>
          <w:rFonts w:ascii="Times New Roman" w:hAnsi="Times New Roman" w:cs="Times New Roman"/>
          <w:sz w:val="28"/>
          <w:szCs w:val="28"/>
        </w:rPr>
        <w:t>管道上游</w:t>
      </w:r>
      <w:r>
        <w:rPr>
          <w:rFonts w:hint="eastAsia"/>
          <w:sz w:val="28"/>
          <w:szCs w:val="28"/>
        </w:rPr>
        <w:t>有水，而下游无水或流量明显小于上游，且管道内部无堵塞，视为渗漏或破损；如</w:t>
      </w:r>
      <w:r>
        <w:rPr>
          <w:rFonts w:ascii="Times New Roman" w:hAnsi="Times New Roman" w:cs="Times New Roman"/>
          <w:sz w:val="28"/>
          <w:szCs w:val="28"/>
        </w:rPr>
        <w:t>管道下游</w:t>
      </w:r>
      <w:r>
        <w:rPr>
          <w:rFonts w:hint="eastAsia"/>
          <w:sz w:val="28"/>
          <w:szCs w:val="28"/>
        </w:rPr>
        <w:t>水流流量明显大于上游，且其间无其他污水汇入，则视为外水渗入。管道渗漏、破损或外水渗入时，</w:t>
      </w:r>
      <w:r>
        <w:rPr>
          <w:rFonts w:ascii="Times New Roman" w:cs="Times New Roman"/>
          <w:sz w:val="28"/>
          <w:szCs w:val="28"/>
        </w:rPr>
        <w:t>应及时维修、更换。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对存在变形问题的管道</w:t>
      </w:r>
      <w:r>
        <w:rPr>
          <w:rFonts w:ascii="Times New Roman" w:cs="Times New Roman"/>
          <w:sz w:val="28"/>
          <w:szCs w:val="28"/>
        </w:rPr>
        <w:t>应及时维修、更换。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cs="Times New Roman"/>
          <w:sz w:val="28"/>
          <w:szCs w:val="28"/>
        </w:rPr>
        <w:t>对脱落、破损、缺失的</w:t>
      </w:r>
      <w:r>
        <w:rPr>
          <w:rFonts w:hint="eastAsia" w:ascii="Times New Roman" w:hAnsi="Times New Roman" w:cs="Times New Roman"/>
          <w:sz w:val="28"/>
          <w:szCs w:val="28"/>
        </w:rPr>
        <w:t>管道</w:t>
      </w:r>
      <w:r>
        <w:rPr>
          <w:rFonts w:ascii="Times New Roman" w:cs="Times New Roman"/>
          <w:sz w:val="28"/>
          <w:szCs w:val="28"/>
        </w:rPr>
        <w:t>包封、固定材料应及时维修、更换。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观</w:t>
      </w:r>
      <w:r>
        <w:rPr>
          <w:rFonts w:hint="eastAsia"/>
          <w:sz w:val="28"/>
          <w:szCs w:val="28"/>
        </w:rPr>
        <w:t>察管道内积泥情况，</w:t>
      </w:r>
      <w:r>
        <w:rPr>
          <w:rFonts w:hint="eastAsia" w:ascii="Times New Roman" w:hAnsi="Times New Roman" w:cs="Times New Roman"/>
          <w:sz w:val="28"/>
          <w:szCs w:val="28"/>
        </w:rPr>
        <w:t>管道内积泥超出</w:t>
      </w:r>
      <w:r>
        <w:rPr>
          <w:rFonts w:ascii="Times New Roman" w:cs="Times New Roman"/>
          <w:sz w:val="28"/>
          <w:szCs w:val="28"/>
        </w:rPr>
        <w:t>管内径净高度的</w:t>
      </w:r>
      <w:r>
        <w:rPr>
          <w:rFonts w:ascii="Times New Roman" w:hAnsi="Times New Roman" w:cs="Times New Roman"/>
          <w:sz w:val="28"/>
          <w:szCs w:val="28"/>
        </w:rPr>
        <w:t>1/5</w:t>
      </w:r>
      <w:r>
        <w:rPr>
          <w:rFonts w:hint="eastAsia"/>
          <w:sz w:val="28"/>
          <w:szCs w:val="28"/>
        </w:rPr>
        <w:t>时，</w:t>
      </w:r>
      <w:r>
        <w:rPr>
          <w:rFonts w:hint="eastAsia" w:ascii="Times New Roman" w:hAnsi="Times New Roman" w:cs="Times New Roman"/>
          <w:sz w:val="28"/>
          <w:szCs w:val="28"/>
        </w:rPr>
        <w:t>应及时清理积泥。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检查是否存在</w:t>
      </w:r>
      <w:r>
        <w:rPr>
          <w:rFonts w:hint="eastAsia"/>
          <w:sz w:val="28"/>
          <w:szCs w:val="28"/>
        </w:rPr>
        <w:t>违章占压、私自接管、雨污混接或其他污水接入，如有则应及时解决相关问题；如运维服务机构无法自行解决，应在一周之内上报主管部门。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4.1.3 </w:t>
      </w:r>
      <w:r>
        <w:rPr>
          <w:rFonts w:hint="eastAsia" w:ascii="Times New Roman" w:hAnsi="Times New Roman" w:cs="Times New Roman"/>
          <w:bCs/>
          <w:sz w:val="28"/>
          <w:szCs w:val="28"/>
        </w:rPr>
        <w:t>检查井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 w:ascii="Times New Roman" w:hAnsi="Times New Roman" w:cs="Times New Roman"/>
          <w:sz w:val="28"/>
          <w:szCs w:val="28"/>
        </w:rPr>
        <w:t>定期查看检查井，存在</w:t>
      </w:r>
      <w:r>
        <w:rPr>
          <w:rFonts w:ascii="Times New Roman" w:hAnsi="Times New Roman" w:cs="Times New Roman"/>
          <w:bCs/>
          <w:sz w:val="28"/>
          <w:szCs w:val="28"/>
        </w:rPr>
        <w:t>杂物、垃圾时，应及时清理。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定期查看检查井，存在</w:t>
      </w:r>
      <w:r>
        <w:rPr>
          <w:rFonts w:hint="eastAsia" w:ascii="Times New Roman" w:cs="Times New Roman"/>
          <w:sz w:val="28"/>
          <w:szCs w:val="28"/>
        </w:rPr>
        <w:t>堵塞现象时，应及时养护、疏通。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(3)</w:t>
      </w:r>
      <w:r>
        <w:rPr>
          <w:rFonts w:hint="eastAsia" w:ascii="Times New Roman" w:cs="Times New Roman"/>
          <w:sz w:val="28"/>
          <w:szCs w:val="28"/>
        </w:rPr>
        <w:t>流槽式检查井内应无明显积水，</w:t>
      </w:r>
      <w:r>
        <w:rPr>
          <w:rFonts w:hint="eastAsia" w:ascii="Times New Roman" w:hAnsi="Times New Roman" w:cs="Times New Roman"/>
          <w:bCs/>
          <w:sz w:val="28"/>
          <w:szCs w:val="28"/>
        </w:rPr>
        <w:t>沉泥式检查井水位不宜高出其出水管管底标高1cm以上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(4)沉泥式检查井井底允许积泥深度不得超过</w:t>
      </w:r>
      <w:r>
        <w:rPr>
          <w:rFonts w:ascii="Times New Roman" w:cs="Times New Roman"/>
          <w:sz w:val="28"/>
          <w:szCs w:val="28"/>
        </w:rPr>
        <w:t>管底以下</w:t>
      </w:r>
      <w:r>
        <w:rPr>
          <w:rFonts w:ascii="Times New Roman" w:hAnsi="Times New Roman" w:cs="Times New Roman"/>
          <w:sz w:val="28"/>
          <w:szCs w:val="28"/>
        </w:rPr>
        <w:t>50mm，</w:t>
      </w:r>
      <w:r>
        <w:rPr>
          <w:rFonts w:hint="eastAsia" w:ascii="Times New Roman" w:hAnsi="Times New Roman" w:cs="Times New Roman"/>
          <w:sz w:val="28"/>
          <w:szCs w:val="28"/>
        </w:rPr>
        <w:t>流槽式检查井不得超过</w:t>
      </w:r>
      <w:r>
        <w:rPr>
          <w:rFonts w:ascii="Times New Roman" w:cs="Times New Roman"/>
          <w:sz w:val="28"/>
          <w:szCs w:val="28"/>
        </w:rPr>
        <w:t>管径的</w:t>
      </w:r>
      <w:r>
        <w:rPr>
          <w:rFonts w:ascii="Times New Roman" w:hAnsi="Times New Roman" w:cs="Times New Roman"/>
          <w:sz w:val="28"/>
          <w:szCs w:val="28"/>
        </w:rPr>
        <w:t>1/5。井内</w:t>
      </w:r>
      <w:r>
        <w:rPr>
          <w:rFonts w:hint="eastAsia" w:ascii="Times New Roman" w:hAnsi="Times New Roman" w:cs="Times New Roman"/>
          <w:sz w:val="28"/>
          <w:szCs w:val="28"/>
        </w:rPr>
        <w:t>积泥超出</w:t>
      </w:r>
      <w:r>
        <w:rPr>
          <w:rFonts w:hint="eastAsia"/>
          <w:sz w:val="28"/>
          <w:szCs w:val="28"/>
        </w:rPr>
        <w:t>允许深度时，</w:t>
      </w:r>
      <w:r>
        <w:rPr>
          <w:rFonts w:hint="eastAsia" w:ascii="Times New Roman" w:hAnsi="Times New Roman" w:cs="Times New Roman"/>
          <w:sz w:val="28"/>
          <w:szCs w:val="28"/>
        </w:rPr>
        <w:t>应及时清理积泥。</w:t>
      </w:r>
    </w:p>
    <w:p>
      <w:pPr>
        <w:spacing w:line="360" w:lineRule="auto"/>
        <w:ind w:firstLine="560" w:firstLineChars="200"/>
        <w:rPr>
          <w:rFonts w:asci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(5)对存在破损、变形、异常问题的井框、井筒</w:t>
      </w:r>
      <w:r>
        <w:rPr>
          <w:rFonts w:ascii="Times New Roman" w:cs="Times New Roman"/>
          <w:sz w:val="28"/>
          <w:szCs w:val="28"/>
        </w:rPr>
        <w:t>应及时维修、更换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(6)检查</w:t>
      </w:r>
      <w:r>
        <w:rPr>
          <w:rFonts w:hint="eastAsia"/>
          <w:sz w:val="28"/>
          <w:szCs w:val="28"/>
        </w:rPr>
        <w:t>井井盖标识应标注污水标识。</w:t>
      </w:r>
      <w:r>
        <w:rPr>
          <w:rFonts w:ascii="Times New Roman" w:cs="Times New Roman"/>
          <w:sz w:val="28"/>
          <w:szCs w:val="28"/>
        </w:rPr>
        <w:t>对破损、缺失、</w:t>
      </w:r>
      <w:r>
        <w:rPr>
          <w:rFonts w:hint="eastAsia" w:ascii="Times New Roman" w:cs="Times New Roman"/>
          <w:sz w:val="28"/>
          <w:szCs w:val="28"/>
        </w:rPr>
        <w:t>无法打开</w:t>
      </w:r>
      <w:r>
        <w:rPr>
          <w:rFonts w:ascii="Times New Roman" w:cs="Times New Roman"/>
          <w:sz w:val="28"/>
          <w:szCs w:val="28"/>
        </w:rPr>
        <w:t>的检查井井盖应及时维修、更换，</w:t>
      </w:r>
      <w:r>
        <w:rPr>
          <w:rFonts w:hint="eastAsia" w:ascii="Times New Roman" w:cs="Times New Roman"/>
          <w:sz w:val="28"/>
          <w:szCs w:val="28"/>
        </w:rPr>
        <w:t>保证各检查井能正常开启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(7)对缺失、破损的防坠设施</w:t>
      </w:r>
      <w:r>
        <w:rPr>
          <w:rFonts w:ascii="Times New Roman" w:cs="Times New Roman"/>
          <w:sz w:val="28"/>
          <w:szCs w:val="28"/>
        </w:rPr>
        <w:t>应及时维修、更换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4.1.4 </w:t>
      </w:r>
      <w:r>
        <w:rPr>
          <w:rFonts w:hint="eastAsia" w:ascii="Times New Roman" w:hAnsi="Times New Roman" w:cs="Times New Roman"/>
          <w:sz w:val="28"/>
          <w:szCs w:val="28"/>
        </w:rPr>
        <w:t>提升泵站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(1)定期清理提升泵站内的杂物、垃圾、积泥。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(2)定期对提升泵、阀门、流量计等进行保养。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(3)查看集水池水位是否符合提升泵运行的要求，如超过设计最高水位应检查提升泵运行效果；如低于设计最低水位应重新设置液位控制装置。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(4)对前后出现明显水位差的格栅应及时清理。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(5)</w:t>
      </w:r>
      <w:r>
        <w:rPr>
          <w:rFonts w:hint="eastAsia"/>
          <w:sz w:val="28"/>
          <w:szCs w:val="28"/>
        </w:rPr>
        <w:t>对出现异常声音的提升泵应立即停机检查原因并及时维修</w:t>
      </w:r>
      <w:r>
        <w:rPr>
          <w:rFonts w:ascii="Times New Roman" w:cs="Times New Roman"/>
          <w:sz w:val="28"/>
          <w:szCs w:val="28"/>
        </w:rPr>
        <w:t>、更换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(6)检查电控柜是否安装牢固，接线可靠，能否正常上锁，</w:t>
      </w:r>
      <w:r>
        <w:rPr>
          <w:rFonts w:hint="eastAsia"/>
          <w:sz w:val="28"/>
          <w:szCs w:val="28"/>
        </w:rPr>
        <w:t>如有问题应及时维修、</w:t>
      </w:r>
      <w:r>
        <w:rPr>
          <w:rFonts w:ascii="Times New Roman" w:cs="Times New Roman"/>
          <w:sz w:val="28"/>
          <w:szCs w:val="28"/>
        </w:rPr>
        <w:t>更换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(7)检查</w:t>
      </w:r>
      <w:r>
        <w:rPr>
          <w:rFonts w:hint="eastAsia"/>
          <w:sz w:val="28"/>
          <w:szCs w:val="28"/>
        </w:rPr>
        <w:t>控制系统运行是否正常，如有问题应及时维修、</w:t>
      </w:r>
      <w:r>
        <w:rPr>
          <w:rFonts w:ascii="Times New Roman" w:cs="Times New Roman"/>
          <w:sz w:val="28"/>
          <w:szCs w:val="28"/>
        </w:rPr>
        <w:t>更换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4.2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管网维修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在巡查过程中，发现需要维修的，应根据维修难度和需求时效，进行分级维修或抢修。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4.2.1 </w:t>
      </w:r>
      <w:r>
        <w:rPr>
          <w:rFonts w:hint="eastAsia" w:ascii="Times New Roman" w:hAnsi="Times New Roman" w:cs="Times New Roman"/>
          <w:bCs/>
          <w:sz w:val="28"/>
          <w:szCs w:val="28"/>
        </w:rPr>
        <w:t>管网维修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 w:ascii="Times New Roman" w:hAnsi="Times New Roman" w:cs="Times New Roman"/>
          <w:sz w:val="28"/>
          <w:szCs w:val="28"/>
        </w:rPr>
        <w:t>管网维修包括管道破损、漏水的修补，接户井、检查井的修补与更换等。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管网维修必须根据原材质选择相应的修补方式。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管网维修或更换应由专业人员实施，并应符合现行国家标准《给水排水管道工程施工及验收规范》GB 50268的规定。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管</w:t>
      </w:r>
      <w:r>
        <w:rPr>
          <w:rFonts w:hint="eastAsia" w:ascii="Times New Roman" w:hAnsi="Times New Roman" w:cs="Times New Roman"/>
          <w:bCs/>
          <w:sz w:val="28"/>
          <w:szCs w:val="28"/>
        </w:rPr>
        <w:t>网维修或更换后应进行闭水测试。</w:t>
      </w:r>
    </w:p>
    <w:p>
      <w:pPr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4.2.2 </w:t>
      </w:r>
      <w:r>
        <w:rPr>
          <w:rFonts w:hint="eastAsia" w:ascii="Times New Roman" w:hAnsi="Times New Roman" w:cs="Times New Roman"/>
          <w:bCs/>
          <w:sz w:val="28"/>
          <w:szCs w:val="28"/>
        </w:rPr>
        <w:t>机械设备维修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 w:ascii="Times New Roman" w:hAnsi="Times New Roman" w:cs="Times New Roman"/>
          <w:sz w:val="28"/>
          <w:szCs w:val="28"/>
        </w:rPr>
        <w:t>机械设备的维修主要为泵站内电气设备的维修。</w:t>
      </w:r>
    </w:p>
    <w:p>
      <w:pPr>
        <w:tabs>
          <w:tab w:val="left" w:pos="6145"/>
        </w:tabs>
        <w:ind w:firstLine="5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ascii="Times New Roman" w:hAnsi="Times New Roman" w:cs="Times New Roman"/>
          <w:sz w:val="28"/>
          <w:szCs w:val="28"/>
        </w:rPr>
        <w:t>机械维修应找专业人员进行拆卸，并由专业人员进行维修或更换。</w:t>
      </w:r>
    </w:p>
    <w:p>
      <w:pPr>
        <w:rPr>
          <w:rFonts w:ascii="Times New Roman" w:hAnsi="Times New Roman" w:cs="Times New Roman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5" w:name="_Toc23407574"/>
      <w:r>
        <w:rPr>
          <w:rFonts w:hint="eastAsia" w:eastAsiaTheme="minorEastAsia"/>
          <w:bCs w:val="0"/>
          <w:sz w:val="36"/>
          <w:szCs w:val="36"/>
        </w:rPr>
        <w:t>5  户内处理设施维护</w:t>
      </w:r>
      <w:bookmarkEnd w:id="15"/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5.1 接户管</w:t>
      </w:r>
    </w:p>
    <w:p>
      <w:pPr>
        <w:tabs>
          <w:tab w:val="left" w:pos="6145"/>
        </w:tabs>
        <w:rPr>
          <w:rFonts w:asci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5.1.1 </w:t>
      </w:r>
      <w:r>
        <w:rPr>
          <w:sz w:val="28"/>
          <w:szCs w:val="28"/>
        </w:rPr>
        <w:t>日常检查</w:t>
      </w:r>
      <w:r>
        <w:rPr>
          <w:rFonts w:ascii="Times New Roman" w:cs="Times New Roman"/>
          <w:sz w:val="28"/>
          <w:szCs w:val="28"/>
        </w:rPr>
        <w:t>接户管是否存在排水不畅或堵塞现象。当接户管存在排水不畅或堵塞现象时，应及时对其进行养护、疏通。</w:t>
      </w:r>
    </w:p>
    <w:p>
      <w:pPr>
        <w:tabs>
          <w:tab w:val="left" w:pos="61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5.1.2 </w:t>
      </w:r>
      <w:r>
        <w:rPr>
          <w:rFonts w:hint="eastAsia" w:ascii="Times New Roman" w:cs="Times New Roman"/>
          <w:sz w:val="28"/>
          <w:szCs w:val="28"/>
        </w:rPr>
        <w:t>日常检查</w:t>
      </w:r>
      <w:r>
        <w:rPr>
          <w:rFonts w:ascii="Times New Roman" w:cs="Times New Roman"/>
          <w:sz w:val="28"/>
          <w:szCs w:val="28"/>
        </w:rPr>
        <w:t>接户管是否存在破损、渗漏、堵塞无法疏通等问题。如存在以上问题，应及时进行维修、更换。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5.2 清扫井</w:t>
      </w:r>
    </w:p>
    <w:p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5.2.1 </w:t>
      </w:r>
      <w:r>
        <w:rPr>
          <w:rFonts w:hint="eastAsia" w:ascii="Times New Roman" w:hAnsi="Times New Roman" w:cs="Times New Roman"/>
          <w:sz w:val="28"/>
          <w:szCs w:val="28"/>
        </w:rPr>
        <w:t>定期对清扫井内的</w:t>
      </w:r>
      <w:r>
        <w:rPr>
          <w:sz w:val="28"/>
          <w:szCs w:val="28"/>
        </w:rPr>
        <w:t>拦渣</w:t>
      </w:r>
      <w:r>
        <w:rPr>
          <w:rFonts w:ascii="Times New Roman" w:hAnsi="Times New Roman" w:cs="Times New Roman"/>
          <w:sz w:val="28"/>
          <w:szCs w:val="28"/>
        </w:rPr>
        <w:t>、垃圾等进行清除。</w:t>
      </w:r>
    </w:p>
    <w:p>
      <w:pPr>
        <w:tabs>
          <w:tab w:val="left" w:pos="6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5.2.2 </w:t>
      </w:r>
      <w:r>
        <w:rPr>
          <w:sz w:val="28"/>
          <w:szCs w:val="28"/>
        </w:rPr>
        <w:t>日常检查清扫井</w:t>
      </w:r>
      <w:r>
        <w:rPr>
          <w:rFonts w:hint="eastAsia"/>
          <w:sz w:val="28"/>
          <w:szCs w:val="28"/>
        </w:rPr>
        <w:t>水流是否流畅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如出水端水流流速明显小于进水端，且清扫井内水位明显上升超过过水口，则水流不顺畅，视为堵塞。当清扫井存在堵塞现象时，</w:t>
      </w:r>
      <w:r>
        <w:rPr>
          <w:rFonts w:ascii="Times New Roman" w:cs="Times New Roman"/>
          <w:sz w:val="28"/>
          <w:szCs w:val="28"/>
        </w:rPr>
        <w:t>应及时对其进行养护、疏通。</w:t>
      </w:r>
    </w:p>
    <w:p>
      <w:pPr>
        <w:tabs>
          <w:tab w:val="left" w:pos="6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5.2.3 </w:t>
      </w:r>
      <w:r>
        <w:rPr>
          <w:rFonts w:ascii="Times New Roman" w:hAnsi="Times New Roman" w:cs="Times New Roman"/>
          <w:sz w:val="28"/>
          <w:szCs w:val="28"/>
        </w:rPr>
        <w:t>日常检查清扫井</w:t>
      </w:r>
      <w:r>
        <w:rPr>
          <w:rFonts w:hint="eastAsia" w:ascii="Times New Roman" w:hAnsi="Times New Roman" w:cs="Times New Roman"/>
          <w:sz w:val="28"/>
          <w:szCs w:val="28"/>
        </w:rPr>
        <w:t>是否渗漏、破损。如进水端有水进入，而出水端无出水或很少且设施内部无堵塞，视为渗漏或破损。当清扫井存在渗漏或破损问题时，应及时对其进行维修、更换。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5.3 隔油池</w:t>
      </w:r>
    </w:p>
    <w:p>
      <w:pPr>
        <w:tabs>
          <w:tab w:val="left" w:pos="6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5.3.1 </w:t>
      </w:r>
      <w:r>
        <w:rPr>
          <w:rFonts w:hint="eastAsia" w:ascii="Times New Roman" w:hAnsi="Times New Roman" w:cs="Times New Roman"/>
          <w:sz w:val="28"/>
          <w:szCs w:val="28"/>
        </w:rPr>
        <w:t>定期对隔油池内的</w:t>
      </w:r>
      <w:r>
        <w:rPr>
          <w:sz w:val="28"/>
          <w:szCs w:val="28"/>
        </w:rPr>
        <w:t>浮油</w:t>
      </w:r>
      <w:r>
        <w:rPr>
          <w:rFonts w:ascii="Times New Roman" w:hAnsi="Times New Roman" w:cs="Times New Roman"/>
          <w:sz w:val="28"/>
          <w:szCs w:val="28"/>
        </w:rPr>
        <w:t>进行清除。</w:t>
      </w:r>
    </w:p>
    <w:p>
      <w:pPr>
        <w:tabs>
          <w:tab w:val="left" w:pos="6145"/>
        </w:tabs>
        <w:rPr>
          <w:rFonts w:asci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5.3.2 </w:t>
      </w:r>
      <w:r>
        <w:rPr>
          <w:rFonts w:hint="eastAsia" w:ascii="Times New Roman" w:hAnsi="Times New Roman" w:cs="Times New Roman"/>
          <w:sz w:val="28"/>
          <w:szCs w:val="28"/>
        </w:rPr>
        <w:t>日常检查隔油池是否存在</w:t>
      </w:r>
      <w:r>
        <w:rPr>
          <w:rFonts w:ascii="Times New Roman" w:cs="Times New Roman"/>
          <w:sz w:val="28"/>
          <w:szCs w:val="28"/>
        </w:rPr>
        <w:t>排水不畅或堵塞现象。当隔油池存在排水不畅或堵塞现象时，应及时对其进行养护、疏通。</w:t>
      </w:r>
    </w:p>
    <w:p>
      <w:pPr>
        <w:tabs>
          <w:tab w:val="left" w:pos="61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5.3.3</w:t>
      </w:r>
      <w:r>
        <w:rPr>
          <w:rFonts w:hint="eastAsia" w:ascii="Times New Roman" w:cs="Times New Roman"/>
          <w:sz w:val="28"/>
          <w:szCs w:val="28"/>
        </w:rPr>
        <w:t>日常检查</w:t>
      </w:r>
      <w:r>
        <w:rPr>
          <w:rFonts w:hint="eastAsia" w:ascii="Times New Roman" w:hAnsi="Times New Roman" w:cs="Times New Roman"/>
          <w:sz w:val="28"/>
          <w:szCs w:val="28"/>
        </w:rPr>
        <w:t>隔油池</w:t>
      </w:r>
      <w:r>
        <w:rPr>
          <w:rFonts w:ascii="Times New Roman" w:cs="Times New Roman"/>
          <w:sz w:val="28"/>
          <w:szCs w:val="28"/>
        </w:rPr>
        <w:t>是否存在破损、渗漏、堵塞无法疏通等问题。如存在以上问题，应及时进行维修、更换。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5.4 户内化粪池</w:t>
      </w:r>
    </w:p>
    <w:p>
      <w:pPr>
        <w:tabs>
          <w:tab w:val="left" w:pos="6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5.4.1 </w:t>
      </w:r>
      <w:r>
        <w:rPr>
          <w:rFonts w:hint="eastAsia"/>
          <w:sz w:val="28"/>
          <w:szCs w:val="28"/>
        </w:rPr>
        <w:t>每年对户内</w:t>
      </w:r>
      <w:r>
        <w:rPr>
          <w:sz w:val="28"/>
          <w:szCs w:val="28"/>
        </w:rPr>
        <w:t>化粪池</w:t>
      </w:r>
      <w:r>
        <w:rPr>
          <w:rFonts w:hint="eastAsia"/>
          <w:sz w:val="28"/>
          <w:szCs w:val="28"/>
        </w:rPr>
        <w:t>至少</w:t>
      </w:r>
      <w:r>
        <w:rPr>
          <w:sz w:val="28"/>
          <w:szCs w:val="28"/>
        </w:rPr>
        <w:t>清掏养护</w:t>
      </w:r>
      <w:r>
        <w:rPr>
          <w:rFonts w:hint="eastAsia"/>
          <w:sz w:val="28"/>
          <w:szCs w:val="28"/>
        </w:rPr>
        <w:t>一次。</w:t>
      </w:r>
    </w:p>
    <w:p>
      <w:pPr>
        <w:tabs>
          <w:tab w:val="left" w:pos="6145"/>
        </w:tabs>
        <w:rPr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5.4.2</w:t>
      </w:r>
      <w:r>
        <w:rPr>
          <w:rFonts w:hint="eastAsia" w:ascii="Times New Roman" w:hAnsi="Times New Roman" w:cs="Times New Roman"/>
          <w:sz w:val="28"/>
          <w:szCs w:val="28"/>
        </w:rPr>
        <w:t>日常检查户内化粪池是否存在</w:t>
      </w:r>
      <w:r>
        <w:rPr>
          <w:rFonts w:hint="eastAsia" w:ascii="Times New Roman" w:cs="Times New Roman"/>
          <w:sz w:val="28"/>
          <w:szCs w:val="28"/>
        </w:rPr>
        <w:t>堵塞、外溢问题</w:t>
      </w:r>
      <w:r>
        <w:rPr>
          <w:rFonts w:ascii="Times New Roman" w:cs="Times New Roman"/>
          <w:sz w:val="28"/>
          <w:szCs w:val="28"/>
        </w:rPr>
        <w:t>。当户内化粪池存在</w:t>
      </w:r>
      <w:r>
        <w:rPr>
          <w:rFonts w:hint="eastAsia" w:ascii="Times New Roman" w:cs="Times New Roman"/>
          <w:sz w:val="28"/>
          <w:szCs w:val="28"/>
        </w:rPr>
        <w:t>堵塞、外溢问题时</w:t>
      </w:r>
      <w:r>
        <w:rPr>
          <w:rFonts w:ascii="Times New Roman" w:cs="Times New Roman"/>
          <w:sz w:val="28"/>
          <w:szCs w:val="28"/>
        </w:rPr>
        <w:t>，应及时对其进行养护、疏通</w:t>
      </w:r>
      <w:r>
        <w:rPr>
          <w:sz w:val="28"/>
          <w:szCs w:val="28"/>
        </w:rPr>
        <w:t>。</w:t>
      </w:r>
    </w:p>
    <w:p>
      <w:pPr>
        <w:tabs>
          <w:tab w:val="left" w:pos="61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5.4.3 </w:t>
      </w:r>
      <w:r>
        <w:rPr>
          <w:rFonts w:hint="eastAsia" w:ascii="Times New Roman" w:hAnsi="Times New Roman" w:cs="Times New Roman"/>
          <w:sz w:val="28"/>
          <w:szCs w:val="28"/>
        </w:rPr>
        <w:t>日常检查户内化粪池是否存在</w:t>
      </w:r>
      <w:r>
        <w:rPr>
          <w:rFonts w:ascii="Times New Roman" w:cs="Times New Roman"/>
          <w:sz w:val="28"/>
          <w:szCs w:val="28"/>
        </w:rPr>
        <w:t>破损、渗漏、堵塞无法疏通等问题。如存在以上问题，应及时进行维修、更换。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5.5 其他</w:t>
      </w:r>
    </w:p>
    <w:p>
      <w:pPr>
        <w:tabs>
          <w:tab w:val="left" w:pos="6145"/>
        </w:tabs>
        <w:ind w:firstLine="560" w:firstLineChars="200"/>
        <w:rPr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农</w:t>
      </w:r>
      <w:r>
        <w:rPr>
          <w:rFonts w:hint="eastAsia"/>
          <w:sz w:val="28"/>
          <w:szCs w:val="28"/>
        </w:rPr>
        <w:t>户遇到户内处理设施</w:t>
      </w:r>
      <w:r>
        <w:rPr>
          <w:sz w:val="28"/>
          <w:szCs w:val="28"/>
        </w:rPr>
        <w:t>运行故障等自行无法解决的问题，应及时委托专业服务机构进行维修、更换，并支付相应的维修及服务费用。</w:t>
      </w:r>
    </w:p>
    <w:p>
      <w:pPr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6" w:name="_Toc23407575"/>
      <w:r>
        <w:rPr>
          <w:rFonts w:hint="eastAsia" w:eastAsiaTheme="minorEastAsia"/>
          <w:bCs w:val="0"/>
          <w:sz w:val="36"/>
          <w:szCs w:val="36"/>
        </w:rPr>
        <w:t>6  安全防护</w:t>
      </w:r>
      <w:bookmarkEnd w:id="16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6.0.1 </w:t>
      </w:r>
      <w:r>
        <w:rPr>
          <w:rFonts w:hint="eastAsia" w:ascii="Times New Roman" w:hAnsi="Times New Roman" w:cs="Times New Roman"/>
          <w:sz w:val="28"/>
          <w:szCs w:val="28"/>
        </w:rPr>
        <w:t>运行管理人员和维护检修人员应严格执行本岗位安全操作规程，特别要严防燃爆、触电、中毒、滑跌、溺水、机器伤亡等事故的发生，并熟悉相应的急救方法。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6.0.2 </w:t>
      </w:r>
      <w:r>
        <w:rPr>
          <w:rFonts w:hint="eastAsia" w:ascii="Times New Roman" w:hAnsi="Times New Roman" w:cs="Times New Roman"/>
          <w:sz w:val="28"/>
          <w:szCs w:val="28"/>
        </w:rPr>
        <w:t>现场作业时应穿戴规定的劳保用品。</w:t>
      </w:r>
    </w:p>
    <w:p>
      <w:pPr>
        <w:jc w:val="left"/>
        <w:rPr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6.0.3 </w:t>
      </w:r>
      <w:r>
        <w:rPr>
          <w:rFonts w:hint="eastAsia"/>
          <w:sz w:val="28"/>
          <w:szCs w:val="28"/>
        </w:rPr>
        <w:t>下井</w:t>
      </w:r>
      <w:r>
        <w:rPr>
          <w:sz w:val="28"/>
          <w:szCs w:val="28"/>
        </w:rPr>
        <w:t xml:space="preserve">维护作业： 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/>
          <w:sz w:val="28"/>
          <w:szCs w:val="28"/>
        </w:rPr>
        <w:t>应尽量采用机械疏通与清掏，人工不下井；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hint="eastAsia"/>
          <w:sz w:val="28"/>
          <w:szCs w:val="28"/>
        </w:rPr>
        <w:t>确需人工下井作业时，地面、井内应同时配备安全监督人员；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(3)下</w:t>
      </w:r>
      <w:r>
        <w:rPr>
          <w:rFonts w:hint="eastAsia"/>
          <w:sz w:val="28"/>
          <w:szCs w:val="28"/>
        </w:rPr>
        <w:t>井前必须先做安全检测，发现有害气体后要采取措施及时排除；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/>
          <w:sz w:val="28"/>
          <w:szCs w:val="28"/>
        </w:rPr>
        <w:t>井下作业人员随时身系安全绳、携带便携式气体检测仪和防护面具；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cs="Times New Roman"/>
          <w:sz w:val="28"/>
          <w:szCs w:val="28"/>
        </w:rPr>
        <w:t>作业中发现有害气体后，应及时由地面人员通过安全绳将作业人员提升至地面，同时要作好必要的救援措施；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)作业时</w:t>
      </w:r>
      <w:r>
        <w:rPr>
          <w:rFonts w:hint="eastAsia"/>
          <w:sz w:val="28"/>
          <w:szCs w:val="28"/>
        </w:rPr>
        <w:t>鼓风机不间断送风，全密封井下作业送风量以及每班每次作业时间</w:t>
      </w:r>
      <w:r>
        <w:rPr>
          <w:rFonts w:hint="eastAsia" w:ascii="Times New Roman" w:cs="Times New Roman"/>
          <w:sz w:val="28"/>
          <w:szCs w:val="28"/>
        </w:rPr>
        <w:t>可参照</w:t>
      </w:r>
      <w:r>
        <w:rPr>
          <w:rFonts w:ascii="Times New Roman" w:cs="Times New Roman"/>
          <w:sz w:val="28"/>
          <w:szCs w:val="28"/>
        </w:rPr>
        <w:t>现行国家标准《城</w:t>
      </w:r>
      <w:r>
        <w:rPr>
          <w:rFonts w:hint="eastAsia" w:ascii="Times New Roman" w:cs="Times New Roman"/>
          <w:sz w:val="28"/>
          <w:szCs w:val="28"/>
        </w:rPr>
        <w:t>镇</w:t>
      </w:r>
      <w:r>
        <w:rPr>
          <w:rFonts w:ascii="Times New Roman" w:cs="Times New Roman"/>
          <w:sz w:val="28"/>
          <w:szCs w:val="28"/>
        </w:rPr>
        <w:t>排水管道维护安全技术规程》</w:t>
      </w:r>
      <w:r>
        <w:rPr>
          <w:rFonts w:ascii="Times New Roman" w:hAnsi="Times New Roman" w:cs="Times New Roman"/>
          <w:sz w:val="28"/>
          <w:szCs w:val="28"/>
        </w:rPr>
        <w:t>CJJ6-2009</w:t>
      </w:r>
      <w:r>
        <w:rPr>
          <w:rFonts w:ascii="Times New Roman" w:cs="Times New Roman"/>
          <w:sz w:val="28"/>
          <w:szCs w:val="28"/>
        </w:rPr>
        <w:t>的相关规定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cs="Times New Roman"/>
          <w:sz w:val="28"/>
          <w:szCs w:val="28"/>
        </w:rPr>
        <w:t>防护设备与用品、事故应急救援措施应符合现行国家标准《城</w:t>
      </w:r>
      <w:r>
        <w:rPr>
          <w:rFonts w:hint="eastAsia" w:ascii="Times New Roman" w:cs="Times New Roman"/>
          <w:sz w:val="28"/>
          <w:szCs w:val="28"/>
        </w:rPr>
        <w:t>镇</w:t>
      </w:r>
      <w:r>
        <w:rPr>
          <w:rFonts w:ascii="Times New Roman" w:cs="Times New Roman"/>
          <w:sz w:val="28"/>
          <w:szCs w:val="28"/>
        </w:rPr>
        <w:t>排水管道维护安全技术规程》</w:t>
      </w:r>
      <w:r>
        <w:rPr>
          <w:rFonts w:ascii="Times New Roman" w:hAnsi="Times New Roman" w:cs="Times New Roman"/>
          <w:sz w:val="28"/>
          <w:szCs w:val="28"/>
        </w:rPr>
        <w:t>CJJ6-2009</w:t>
      </w:r>
      <w:r>
        <w:rPr>
          <w:rFonts w:ascii="Times New Roman" w:cs="Times New Roman"/>
          <w:sz w:val="28"/>
          <w:szCs w:val="28"/>
        </w:rPr>
        <w:t>的相关规定。</w:t>
      </w:r>
    </w:p>
    <w:p>
      <w:pPr>
        <w:jc w:val="left"/>
        <w:rPr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6.0.4 </w:t>
      </w:r>
      <w:r>
        <w:rPr>
          <w:rFonts w:hint="eastAsia"/>
          <w:sz w:val="28"/>
          <w:szCs w:val="28"/>
        </w:rPr>
        <w:t>各种临时线路必须符合安全要求，使用完毕后，立即拆除。</w:t>
      </w:r>
    </w:p>
    <w:p>
      <w:pPr>
        <w:jc w:val="left"/>
        <w:rPr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6.0.5 </w:t>
      </w:r>
      <w:r>
        <w:rPr>
          <w:rFonts w:hint="eastAsia"/>
          <w:sz w:val="28"/>
          <w:szCs w:val="28"/>
        </w:rPr>
        <w:t>运维服务机构应制定停电、设备故障、台风、暴雨等自然灾害天气等应急预案。</w:t>
      </w:r>
    </w:p>
    <w:p>
      <w:pPr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7" w:name="_Toc23407576"/>
      <w:r>
        <w:rPr>
          <w:rFonts w:hint="eastAsia" w:eastAsiaTheme="minorEastAsia"/>
          <w:bCs w:val="0"/>
          <w:sz w:val="36"/>
          <w:szCs w:val="36"/>
        </w:rPr>
        <w:t>7  环境保护</w:t>
      </w:r>
      <w:bookmarkEnd w:id="17"/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.0.1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运维服务机构</w:t>
      </w:r>
      <w:r>
        <w:rPr>
          <w:rFonts w:hint="eastAsia" w:ascii="Times New Roman" w:hAnsi="Times New Roman" w:cs="Times New Roman"/>
          <w:sz w:val="28"/>
          <w:szCs w:val="28"/>
        </w:rPr>
        <w:t>应定期对管网及附属设施进行检查维护，积极采取措施减噪除臭，保证周边环境符合现行国家标准GB 14554和GB 3096-2008的要求。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hint="eastAsia" w:ascii="Times New Roman" w:hAnsi="Times New Roman" w:cs="Times New Roman"/>
          <w:sz w:val="28"/>
          <w:szCs w:val="28"/>
        </w:rPr>
        <w:t>管网运维</w:t>
      </w:r>
      <w:r>
        <w:rPr>
          <w:rFonts w:ascii="Times New Roman" w:hAnsi="Times New Roman" w:cs="Times New Roman"/>
          <w:sz w:val="28"/>
          <w:szCs w:val="28"/>
        </w:rPr>
        <w:t>过程中产生的污泥、栅渣、浮油、沉砂、植物残枝等应按照减量化、无害化、资源化的原则进行处置，不得随意倾倒。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hint="eastAsia" w:ascii="Times New Roman" w:hAnsi="Times New Roman" w:cs="Times New Roman"/>
          <w:sz w:val="28"/>
          <w:szCs w:val="28"/>
        </w:rPr>
        <w:t>管网运维</w:t>
      </w:r>
      <w:r>
        <w:rPr>
          <w:rFonts w:ascii="Times New Roman" w:hAnsi="Times New Roman" w:cs="Times New Roman"/>
          <w:sz w:val="28"/>
          <w:szCs w:val="28"/>
        </w:rPr>
        <w:t>过程中产生的污泥、栅渣、浮油、沉砂、植物残枝</w:t>
      </w:r>
      <w:r>
        <w:rPr>
          <w:rFonts w:hint="eastAsia" w:ascii="Times New Roman" w:hAnsi="Times New Roman" w:cs="Times New Roman"/>
          <w:sz w:val="28"/>
          <w:szCs w:val="28"/>
        </w:rPr>
        <w:t>等如需外运处置时，运输车辆应加盖、防渗，运输过程应做到不落地、沿途无洒落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hint="eastAsia" w:ascii="Times New Roman" w:hAnsi="Times New Roman" w:cs="Times New Roman"/>
          <w:sz w:val="28"/>
          <w:szCs w:val="28"/>
        </w:rPr>
        <w:t>管网运维</w:t>
      </w:r>
      <w:r>
        <w:rPr>
          <w:rFonts w:ascii="Times New Roman" w:hAnsi="Times New Roman" w:cs="Times New Roman"/>
          <w:sz w:val="28"/>
          <w:szCs w:val="28"/>
        </w:rPr>
        <w:t>过程中产生的污泥、栅渣、浮油、沉砂、植物残枝</w:t>
      </w:r>
      <w:r>
        <w:rPr>
          <w:rFonts w:hint="eastAsia" w:ascii="Times New Roman" w:hAnsi="Times New Roman" w:cs="Times New Roman"/>
          <w:sz w:val="28"/>
          <w:szCs w:val="28"/>
        </w:rPr>
        <w:t>等</w:t>
      </w:r>
      <w:r>
        <w:rPr>
          <w:rFonts w:ascii="Times New Roman" w:hAnsi="Times New Roman" w:cs="Times New Roman"/>
          <w:sz w:val="28"/>
          <w:szCs w:val="28"/>
        </w:rPr>
        <w:t>的处置应符合规范并做好相关台帐记录。</w:t>
      </w: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8" w:name="_Toc23407577"/>
      <w:r>
        <w:rPr>
          <w:rFonts w:hint="eastAsia" w:eastAsiaTheme="minorEastAsia"/>
          <w:bCs w:val="0"/>
          <w:sz w:val="36"/>
          <w:szCs w:val="36"/>
        </w:rPr>
        <w:t>8  本导则用词说明</w:t>
      </w:r>
      <w:bookmarkEnd w:id="18"/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8.0.1</w:t>
      </w:r>
      <w:r>
        <w:rPr>
          <w:rFonts w:hint="eastAsia"/>
          <w:sz w:val="28"/>
          <w:szCs w:val="28"/>
        </w:rPr>
        <w:t>为便于在执行本导则条文时区别对待，对要求严格程度不同的用词说明如下：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/>
          <w:sz w:val="28"/>
          <w:szCs w:val="28"/>
        </w:rPr>
        <w:t>表示很严格，非这样做不可的用词：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正面词采用“必须”，反面词采用“严禁”；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hint="eastAsia"/>
          <w:sz w:val="28"/>
          <w:szCs w:val="28"/>
        </w:rPr>
        <w:t>表示严格，在正常情况下均应这样做的用词：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正面词采用“应”，反面词采用“不应”或“不得”；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hint="eastAsia"/>
          <w:sz w:val="28"/>
          <w:szCs w:val="28"/>
        </w:rPr>
        <w:t>表示允许稍有选择，在条件许可时首先应这样做的用词：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正面词采用“宜”，反面词采用“不宜”；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hint="eastAsia"/>
          <w:sz w:val="28"/>
          <w:szCs w:val="28"/>
        </w:rPr>
        <w:t>表示有选择，在一定条件下可以这样做的用词，采用“可”。</w:t>
      </w:r>
    </w:p>
    <w:p>
      <w:pPr>
        <w:rPr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8.0.2 </w:t>
      </w:r>
      <w:r>
        <w:rPr>
          <w:rFonts w:hint="eastAsia"/>
          <w:sz w:val="28"/>
          <w:szCs w:val="28"/>
        </w:rPr>
        <w:t>条文中指定应按其他有关标准、规范执行时，写法为：“应符合……的规定”或“应按……执行”。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312" w:beforeLines="100" w:after="312" w:afterLines="100"/>
        <w:jc w:val="left"/>
        <w:rPr>
          <w:rFonts w:eastAsiaTheme="minorEastAsia"/>
          <w:bCs w:val="0"/>
          <w:sz w:val="36"/>
          <w:szCs w:val="36"/>
        </w:rPr>
      </w:pPr>
      <w:bookmarkStart w:id="19" w:name="_Toc23407578"/>
      <w:r>
        <w:rPr>
          <w:rFonts w:hint="eastAsia" w:eastAsiaTheme="minorEastAsia"/>
          <w:bCs w:val="0"/>
          <w:sz w:val="36"/>
          <w:szCs w:val="36"/>
        </w:rPr>
        <w:t>9  规范性引用文件</w:t>
      </w:r>
      <w:bookmarkEnd w:id="19"/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本标准内容引用了下列文件中的条款。凡不注明日期的引用文件，其有效版本适用于本标准。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《建筑给水排水设计规范》</w:t>
      </w:r>
      <w:r>
        <w:rPr>
          <w:rFonts w:ascii="Times New Roman" w:hAnsi="Times New Roman" w:cs="Times New Roman"/>
          <w:sz w:val="28"/>
          <w:szCs w:val="28"/>
        </w:rPr>
        <w:t>GB50015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《室外排水设计规范》</w:t>
      </w:r>
      <w:r>
        <w:rPr>
          <w:rFonts w:ascii="Times New Roman" w:hAnsi="Times New Roman" w:cs="Times New Roman"/>
          <w:sz w:val="28"/>
          <w:szCs w:val="28"/>
        </w:rPr>
        <w:t>GB50014-2006(2014年版)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《城镇给水排水技术规范》</w:t>
      </w:r>
      <w:r>
        <w:rPr>
          <w:rFonts w:hint="eastAsia" w:ascii="Times New Roman" w:hAnsi="Times New Roman" w:cs="Times New Roman"/>
          <w:sz w:val="28"/>
          <w:szCs w:val="28"/>
        </w:rPr>
        <w:t>GB 50788-2012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《埋地塑料排水管道工程技术规程》</w:t>
      </w:r>
      <w:r>
        <w:rPr>
          <w:rFonts w:hint="eastAsia" w:ascii="Times New Roman" w:hAnsi="Times New Roman" w:cs="Times New Roman"/>
          <w:sz w:val="28"/>
          <w:szCs w:val="28"/>
        </w:rPr>
        <w:t>(CJJ 143-2010)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《镇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cs="Times New Roman"/>
          <w:sz w:val="28"/>
          <w:szCs w:val="28"/>
        </w:rPr>
        <w:t>乡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/>
          <w:sz w:val="28"/>
          <w:szCs w:val="28"/>
        </w:rPr>
        <w:t>村排水工程技术规程》</w:t>
      </w:r>
      <w:r>
        <w:rPr>
          <w:rFonts w:hint="eastAsia" w:ascii="Times New Roman" w:hAnsi="Times New Roman" w:cs="Times New Roman"/>
          <w:sz w:val="28"/>
          <w:szCs w:val="28"/>
        </w:rPr>
        <w:t>(CJJ 124-2008)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《给水排水管道工程施工及验收规范》GB 50268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《城镇排水管道维护安全技术规程》</w:t>
      </w:r>
      <w:r>
        <w:rPr>
          <w:rFonts w:hint="eastAsia" w:ascii="Times New Roman" w:hAnsi="Times New Roman" w:cs="Times New Roman"/>
          <w:sz w:val="28"/>
          <w:szCs w:val="28"/>
        </w:rPr>
        <w:t>CJJ 6-2009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恶臭污染物排放标准</w:t>
      </w:r>
      <w:r>
        <w:rPr>
          <w:sz w:val="28"/>
          <w:szCs w:val="28"/>
        </w:rPr>
        <w:t>》</w:t>
      </w:r>
      <w:r>
        <w:rPr>
          <w:rFonts w:ascii="Times New Roman" w:hAnsi="Times New Roman" w:cs="Times New Roman"/>
          <w:sz w:val="28"/>
          <w:szCs w:val="28"/>
        </w:rPr>
        <w:t>GB 14554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声环境质量标准</w:t>
      </w:r>
      <w:r>
        <w:rPr>
          <w:sz w:val="28"/>
          <w:szCs w:val="28"/>
        </w:rPr>
        <w:t>》</w:t>
      </w:r>
      <w:r>
        <w:rPr>
          <w:rFonts w:ascii="Times New Roman" w:hAnsi="Times New Roman" w:cs="Times New Roman"/>
          <w:sz w:val="28"/>
          <w:szCs w:val="28"/>
        </w:rPr>
        <w:t>GB 3096-2008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浙江省农村生活污水处理设施标准化运维评价导则》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《浙江省农村生活污水处理设施管理条例》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1621516"/>
    </w:sdtPr>
    <w:sdtContent>
      <w:p>
        <w:pPr>
          <w:pStyle w:val="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浙江省农村生活污水管网维护导则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57F"/>
    <w:multiLevelType w:val="multilevel"/>
    <w:tmpl w:val="1D19757F"/>
    <w:lvl w:ilvl="0" w:tentative="0">
      <w:start w:val="1"/>
      <w:numFmt w:val="decimal"/>
      <w:pStyle w:val="2"/>
      <w:lvlText w:val="%1"/>
      <w:lvlJc w:val="left"/>
      <w:pPr>
        <w:tabs>
          <w:tab w:val="left" w:pos="360"/>
        </w:tabs>
        <w:ind w:left="284" w:hanging="284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644"/>
        </w:tabs>
        <w:ind w:left="397" w:hanging="113"/>
      </w:pPr>
      <w:rPr>
        <w:rFonts w:hint="eastAsia"/>
      </w:rPr>
    </w:lvl>
    <w:lvl w:ilvl="2" w:tentative="0">
      <w:start w:val="1"/>
      <w:numFmt w:val="decimal"/>
      <w:lvlText w:val="%1.0.%3"/>
      <w:lvlJc w:val="left"/>
      <w:pPr>
        <w:tabs>
          <w:tab w:val="left" w:pos="1004"/>
        </w:tabs>
        <w:ind w:left="284" w:firstLine="0"/>
      </w:pPr>
      <w:rPr>
        <w:rFonts w:hint="eastAsia"/>
        <w:b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1505"/>
        </w:tabs>
        <w:ind w:left="538" w:hanging="113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575"/>
        </w:tabs>
        <w:ind w:left="1575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719"/>
        </w:tabs>
        <w:ind w:left="1719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63"/>
        </w:tabs>
        <w:ind w:left="1863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07"/>
        </w:tabs>
        <w:ind w:left="2007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51"/>
        </w:tabs>
        <w:ind w:left="2151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F15"/>
    <w:rsid w:val="00003677"/>
    <w:rsid w:val="00004ABB"/>
    <w:rsid w:val="00005F48"/>
    <w:rsid w:val="0001092F"/>
    <w:rsid w:val="00012D91"/>
    <w:rsid w:val="00017392"/>
    <w:rsid w:val="0001758C"/>
    <w:rsid w:val="00017D49"/>
    <w:rsid w:val="00017E82"/>
    <w:rsid w:val="00020B4C"/>
    <w:rsid w:val="00020C79"/>
    <w:rsid w:val="00022C31"/>
    <w:rsid w:val="000236F2"/>
    <w:rsid w:val="000246E1"/>
    <w:rsid w:val="00031A57"/>
    <w:rsid w:val="00032499"/>
    <w:rsid w:val="0003369C"/>
    <w:rsid w:val="0004047B"/>
    <w:rsid w:val="00043639"/>
    <w:rsid w:val="00052D74"/>
    <w:rsid w:val="00054EF7"/>
    <w:rsid w:val="00055567"/>
    <w:rsid w:val="00060C41"/>
    <w:rsid w:val="00062419"/>
    <w:rsid w:val="00062E27"/>
    <w:rsid w:val="000632DD"/>
    <w:rsid w:val="00063A18"/>
    <w:rsid w:val="00065D88"/>
    <w:rsid w:val="00066B97"/>
    <w:rsid w:val="000715DC"/>
    <w:rsid w:val="00072976"/>
    <w:rsid w:val="00073AAD"/>
    <w:rsid w:val="00073C22"/>
    <w:rsid w:val="00075B11"/>
    <w:rsid w:val="0008001F"/>
    <w:rsid w:val="00080C40"/>
    <w:rsid w:val="00080E27"/>
    <w:rsid w:val="0008269D"/>
    <w:rsid w:val="00082A4F"/>
    <w:rsid w:val="00087F14"/>
    <w:rsid w:val="00094352"/>
    <w:rsid w:val="000963B9"/>
    <w:rsid w:val="000A3428"/>
    <w:rsid w:val="000A53A5"/>
    <w:rsid w:val="000A53E7"/>
    <w:rsid w:val="000A5AB0"/>
    <w:rsid w:val="000A5D6C"/>
    <w:rsid w:val="000B16E2"/>
    <w:rsid w:val="000B3F15"/>
    <w:rsid w:val="000B51D7"/>
    <w:rsid w:val="000B63B2"/>
    <w:rsid w:val="000B6F58"/>
    <w:rsid w:val="000D055A"/>
    <w:rsid w:val="000D1749"/>
    <w:rsid w:val="000D26D9"/>
    <w:rsid w:val="000D4181"/>
    <w:rsid w:val="000D559E"/>
    <w:rsid w:val="000D6438"/>
    <w:rsid w:val="000D65DD"/>
    <w:rsid w:val="000D67E3"/>
    <w:rsid w:val="000D68AF"/>
    <w:rsid w:val="000E3971"/>
    <w:rsid w:val="000E4652"/>
    <w:rsid w:val="000E4CB9"/>
    <w:rsid w:val="000E539B"/>
    <w:rsid w:val="000E7A5E"/>
    <w:rsid w:val="000F54FE"/>
    <w:rsid w:val="000F6498"/>
    <w:rsid w:val="000F7BB1"/>
    <w:rsid w:val="00100FFF"/>
    <w:rsid w:val="00106FA2"/>
    <w:rsid w:val="0011078B"/>
    <w:rsid w:val="001108A3"/>
    <w:rsid w:val="0011211F"/>
    <w:rsid w:val="00114BB1"/>
    <w:rsid w:val="00117883"/>
    <w:rsid w:val="001236B6"/>
    <w:rsid w:val="001278EC"/>
    <w:rsid w:val="00131C08"/>
    <w:rsid w:val="00143A47"/>
    <w:rsid w:val="0015029F"/>
    <w:rsid w:val="00153BB1"/>
    <w:rsid w:val="00155AA2"/>
    <w:rsid w:val="00156891"/>
    <w:rsid w:val="00162ED1"/>
    <w:rsid w:val="001640A2"/>
    <w:rsid w:val="001810A6"/>
    <w:rsid w:val="0018114F"/>
    <w:rsid w:val="0018117A"/>
    <w:rsid w:val="00181B46"/>
    <w:rsid w:val="001870D1"/>
    <w:rsid w:val="00190660"/>
    <w:rsid w:val="0019253E"/>
    <w:rsid w:val="00196A21"/>
    <w:rsid w:val="00196B49"/>
    <w:rsid w:val="00197982"/>
    <w:rsid w:val="001A40FF"/>
    <w:rsid w:val="001A4B9A"/>
    <w:rsid w:val="001A583C"/>
    <w:rsid w:val="001A6F69"/>
    <w:rsid w:val="001A707A"/>
    <w:rsid w:val="001A7681"/>
    <w:rsid w:val="001C3A42"/>
    <w:rsid w:val="001C4650"/>
    <w:rsid w:val="001C7588"/>
    <w:rsid w:val="001D2801"/>
    <w:rsid w:val="001D52B4"/>
    <w:rsid w:val="001D72AC"/>
    <w:rsid w:val="001E1AD1"/>
    <w:rsid w:val="001E21A9"/>
    <w:rsid w:val="001E2CAB"/>
    <w:rsid w:val="001E557A"/>
    <w:rsid w:val="001E797F"/>
    <w:rsid w:val="001F113C"/>
    <w:rsid w:val="001F15CE"/>
    <w:rsid w:val="001F1710"/>
    <w:rsid w:val="001F2F11"/>
    <w:rsid w:val="001F4ABD"/>
    <w:rsid w:val="001F6680"/>
    <w:rsid w:val="002011A9"/>
    <w:rsid w:val="00203EC4"/>
    <w:rsid w:val="00204F95"/>
    <w:rsid w:val="0020531F"/>
    <w:rsid w:val="002113A0"/>
    <w:rsid w:val="002127D4"/>
    <w:rsid w:val="00212DEE"/>
    <w:rsid w:val="00212E94"/>
    <w:rsid w:val="00215806"/>
    <w:rsid w:val="002178CB"/>
    <w:rsid w:val="002239A0"/>
    <w:rsid w:val="00224349"/>
    <w:rsid w:val="0022601F"/>
    <w:rsid w:val="00230400"/>
    <w:rsid w:val="002309D5"/>
    <w:rsid w:val="00230C7E"/>
    <w:rsid w:val="00232B6C"/>
    <w:rsid w:val="00232D05"/>
    <w:rsid w:val="002361D0"/>
    <w:rsid w:val="00244906"/>
    <w:rsid w:val="0024616B"/>
    <w:rsid w:val="00246AFB"/>
    <w:rsid w:val="00250A39"/>
    <w:rsid w:val="00250C5F"/>
    <w:rsid w:val="00250F06"/>
    <w:rsid w:val="002524AE"/>
    <w:rsid w:val="002544BC"/>
    <w:rsid w:val="00255006"/>
    <w:rsid w:val="00263CB7"/>
    <w:rsid w:val="002651D8"/>
    <w:rsid w:val="00272E64"/>
    <w:rsid w:val="0027535E"/>
    <w:rsid w:val="002820FE"/>
    <w:rsid w:val="00291ABF"/>
    <w:rsid w:val="00292265"/>
    <w:rsid w:val="00294A8D"/>
    <w:rsid w:val="00294E55"/>
    <w:rsid w:val="002A1D18"/>
    <w:rsid w:val="002A2B74"/>
    <w:rsid w:val="002A3533"/>
    <w:rsid w:val="002A5F19"/>
    <w:rsid w:val="002B2B4C"/>
    <w:rsid w:val="002B3268"/>
    <w:rsid w:val="002B656D"/>
    <w:rsid w:val="002B79B9"/>
    <w:rsid w:val="002C09DC"/>
    <w:rsid w:val="002C2A4F"/>
    <w:rsid w:val="002C4376"/>
    <w:rsid w:val="002C5314"/>
    <w:rsid w:val="002C56F2"/>
    <w:rsid w:val="002D2083"/>
    <w:rsid w:val="002D33DD"/>
    <w:rsid w:val="002D633F"/>
    <w:rsid w:val="002D7DC6"/>
    <w:rsid w:val="002E37CB"/>
    <w:rsid w:val="002E443E"/>
    <w:rsid w:val="002E74EF"/>
    <w:rsid w:val="002F039C"/>
    <w:rsid w:val="002F29EA"/>
    <w:rsid w:val="002F4227"/>
    <w:rsid w:val="002F4B9F"/>
    <w:rsid w:val="002F7C6D"/>
    <w:rsid w:val="003001FA"/>
    <w:rsid w:val="0030111D"/>
    <w:rsid w:val="0030370F"/>
    <w:rsid w:val="00304DCD"/>
    <w:rsid w:val="003064FB"/>
    <w:rsid w:val="0030737A"/>
    <w:rsid w:val="003100E2"/>
    <w:rsid w:val="00314FED"/>
    <w:rsid w:val="003176F9"/>
    <w:rsid w:val="003179AB"/>
    <w:rsid w:val="003179CB"/>
    <w:rsid w:val="003210B6"/>
    <w:rsid w:val="00324806"/>
    <w:rsid w:val="00325896"/>
    <w:rsid w:val="00333486"/>
    <w:rsid w:val="00336F05"/>
    <w:rsid w:val="00340BB4"/>
    <w:rsid w:val="00344988"/>
    <w:rsid w:val="003462DA"/>
    <w:rsid w:val="00346648"/>
    <w:rsid w:val="00346C56"/>
    <w:rsid w:val="00347369"/>
    <w:rsid w:val="00347550"/>
    <w:rsid w:val="0035321E"/>
    <w:rsid w:val="00353FE9"/>
    <w:rsid w:val="00356D40"/>
    <w:rsid w:val="00363902"/>
    <w:rsid w:val="00366F29"/>
    <w:rsid w:val="003700C4"/>
    <w:rsid w:val="00370F2C"/>
    <w:rsid w:val="00372E2B"/>
    <w:rsid w:val="0037381F"/>
    <w:rsid w:val="003754B0"/>
    <w:rsid w:val="00375874"/>
    <w:rsid w:val="00380209"/>
    <w:rsid w:val="0038294F"/>
    <w:rsid w:val="00382BF8"/>
    <w:rsid w:val="0038473E"/>
    <w:rsid w:val="0038498A"/>
    <w:rsid w:val="003923C0"/>
    <w:rsid w:val="0039511D"/>
    <w:rsid w:val="0039695F"/>
    <w:rsid w:val="00397088"/>
    <w:rsid w:val="00397EA1"/>
    <w:rsid w:val="003A20DB"/>
    <w:rsid w:val="003A3D84"/>
    <w:rsid w:val="003B0E9D"/>
    <w:rsid w:val="003C1AA0"/>
    <w:rsid w:val="003D0820"/>
    <w:rsid w:val="003D4610"/>
    <w:rsid w:val="003D463A"/>
    <w:rsid w:val="003E0D34"/>
    <w:rsid w:val="003E35DC"/>
    <w:rsid w:val="003E3B5E"/>
    <w:rsid w:val="003E49A7"/>
    <w:rsid w:val="003E52C6"/>
    <w:rsid w:val="003E6455"/>
    <w:rsid w:val="003E6C53"/>
    <w:rsid w:val="003F78EF"/>
    <w:rsid w:val="00404D5B"/>
    <w:rsid w:val="0041085E"/>
    <w:rsid w:val="004112CF"/>
    <w:rsid w:val="0041285F"/>
    <w:rsid w:val="0041329F"/>
    <w:rsid w:val="0041588D"/>
    <w:rsid w:val="00415C0C"/>
    <w:rsid w:val="004202E3"/>
    <w:rsid w:val="00421F05"/>
    <w:rsid w:val="00422DBD"/>
    <w:rsid w:val="00425024"/>
    <w:rsid w:val="00426D35"/>
    <w:rsid w:val="00433570"/>
    <w:rsid w:val="00433E50"/>
    <w:rsid w:val="004351EF"/>
    <w:rsid w:val="004366A8"/>
    <w:rsid w:val="004403F7"/>
    <w:rsid w:val="0044132F"/>
    <w:rsid w:val="00441A33"/>
    <w:rsid w:val="004468D5"/>
    <w:rsid w:val="00446924"/>
    <w:rsid w:val="00446B98"/>
    <w:rsid w:val="00446F11"/>
    <w:rsid w:val="004479F7"/>
    <w:rsid w:val="00455877"/>
    <w:rsid w:val="004567D1"/>
    <w:rsid w:val="00457414"/>
    <w:rsid w:val="00467B74"/>
    <w:rsid w:val="00472CC3"/>
    <w:rsid w:val="0047456D"/>
    <w:rsid w:val="0047774E"/>
    <w:rsid w:val="004833C5"/>
    <w:rsid w:val="00485190"/>
    <w:rsid w:val="00486A9F"/>
    <w:rsid w:val="00486B68"/>
    <w:rsid w:val="00491B96"/>
    <w:rsid w:val="00496EE1"/>
    <w:rsid w:val="004A0F97"/>
    <w:rsid w:val="004A12CE"/>
    <w:rsid w:val="004A3704"/>
    <w:rsid w:val="004A45C5"/>
    <w:rsid w:val="004A6860"/>
    <w:rsid w:val="004B7DF5"/>
    <w:rsid w:val="004C0366"/>
    <w:rsid w:val="004C3811"/>
    <w:rsid w:val="004C3EAF"/>
    <w:rsid w:val="004C6E0C"/>
    <w:rsid w:val="004D0040"/>
    <w:rsid w:val="004D0AB6"/>
    <w:rsid w:val="004D2BFE"/>
    <w:rsid w:val="004D60FA"/>
    <w:rsid w:val="004D6348"/>
    <w:rsid w:val="004E1ED7"/>
    <w:rsid w:val="004E2976"/>
    <w:rsid w:val="004E4535"/>
    <w:rsid w:val="004F0448"/>
    <w:rsid w:val="004F131B"/>
    <w:rsid w:val="004F296B"/>
    <w:rsid w:val="004F2F73"/>
    <w:rsid w:val="004F4AA3"/>
    <w:rsid w:val="00500564"/>
    <w:rsid w:val="00502819"/>
    <w:rsid w:val="005056D2"/>
    <w:rsid w:val="005066AF"/>
    <w:rsid w:val="00511979"/>
    <w:rsid w:val="00511C21"/>
    <w:rsid w:val="00511D54"/>
    <w:rsid w:val="005121FE"/>
    <w:rsid w:val="0051489D"/>
    <w:rsid w:val="005150F0"/>
    <w:rsid w:val="00515664"/>
    <w:rsid w:val="005176DF"/>
    <w:rsid w:val="0052216D"/>
    <w:rsid w:val="005270F1"/>
    <w:rsid w:val="005272FF"/>
    <w:rsid w:val="005275A6"/>
    <w:rsid w:val="00532C5B"/>
    <w:rsid w:val="00536A46"/>
    <w:rsid w:val="00543D89"/>
    <w:rsid w:val="005451E6"/>
    <w:rsid w:val="005452C1"/>
    <w:rsid w:val="00547CF6"/>
    <w:rsid w:val="00551F6E"/>
    <w:rsid w:val="00554BA5"/>
    <w:rsid w:val="0055773A"/>
    <w:rsid w:val="00560D87"/>
    <w:rsid w:val="0056368B"/>
    <w:rsid w:val="00563BA8"/>
    <w:rsid w:val="0056467B"/>
    <w:rsid w:val="00566E3A"/>
    <w:rsid w:val="00567641"/>
    <w:rsid w:val="00570BA4"/>
    <w:rsid w:val="00577085"/>
    <w:rsid w:val="00581EE6"/>
    <w:rsid w:val="005849A2"/>
    <w:rsid w:val="00591031"/>
    <w:rsid w:val="00591218"/>
    <w:rsid w:val="00593F4B"/>
    <w:rsid w:val="00594074"/>
    <w:rsid w:val="005A1440"/>
    <w:rsid w:val="005A1531"/>
    <w:rsid w:val="005A2655"/>
    <w:rsid w:val="005A3518"/>
    <w:rsid w:val="005A500A"/>
    <w:rsid w:val="005A53A1"/>
    <w:rsid w:val="005A7FA3"/>
    <w:rsid w:val="005B4AF0"/>
    <w:rsid w:val="005B54CC"/>
    <w:rsid w:val="005C167E"/>
    <w:rsid w:val="005C1958"/>
    <w:rsid w:val="005C526E"/>
    <w:rsid w:val="005C66D0"/>
    <w:rsid w:val="005C75E1"/>
    <w:rsid w:val="005D1802"/>
    <w:rsid w:val="005D1BD0"/>
    <w:rsid w:val="005D5F6E"/>
    <w:rsid w:val="005E0888"/>
    <w:rsid w:val="005E10B4"/>
    <w:rsid w:val="005E1B35"/>
    <w:rsid w:val="005E1EDF"/>
    <w:rsid w:val="005E40A7"/>
    <w:rsid w:val="005E6080"/>
    <w:rsid w:val="005E7A2B"/>
    <w:rsid w:val="005E7BE9"/>
    <w:rsid w:val="005F51D8"/>
    <w:rsid w:val="005F5755"/>
    <w:rsid w:val="006026E2"/>
    <w:rsid w:val="00603760"/>
    <w:rsid w:val="00605C8C"/>
    <w:rsid w:val="006072E5"/>
    <w:rsid w:val="0061328B"/>
    <w:rsid w:val="00615E55"/>
    <w:rsid w:val="006169F1"/>
    <w:rsid w:val="00616A26"/>
    <w:rsid w:val="00616E20"/>
    <w:rsid w:val="00616E63"/>
    <w:rsid w:val="00617EF9"/>
    <w:rsid w:val="00624CD0"/>
    <w:rsid w:val="006324E7"/>
    <w:rsid w:val="006347AF"/>
    <w:rsid w:val="00636859"/>
    <w:rsid w:val="006372AF"/>
    <w:rsid w:val="0064573E"/>
    <w:rsid w:val="0064766D"/>
    <w:rsid w:val="00647B5C"/>
    <w:rsid w:val="00647FFA"/>
    <w:rsid w:val="00650766"/>
    <w:rsid w:val="00650E6C"/>
    <w:rsid w:val="00651E54"/>
    <w:rsid w:val="0065228E"/>
    <w:rsid w:val="00655AA0"/>
    <w:rsid w:val="006571E7"/>
    <w:rsid w:val="006625C6"/>
    <w:rsid w:val="0066263D"/>
    <w:rsid w:val="00663909"/>
    <w:rsid w:val="00670C43"/>
    <w:rsid w:val="00670F7D"/>
    <w:rsid w:val="006713EB"/>
    <w:rsid w:val="00671EA1"/>
    <w:rsid w:val="00672BE8"/>
    <w:rsid w:val="00673E2A"/>
    <w:rsid w:val="0067556A"/>
    <w:rsid w:val="006774D6"/>
    <w:rsid w:val="006776A1"/>
    <w:rsid w:val="006809CC"/>
    <w:rsid w:val="00682896"/>
    <w:rsid w:val="00686471"/>
    <w:rsid w:val="00692E76"/>
    <w:rsid w:val="00692E86"/>
    <w:rsid w:val="00693EA5"/>
    <w:rsid w:val="00694ACB"/>
    <w:rsid w:val="006A14A7"/>
    <w:rsid w:val="006A39EF"/>
    <w:rsid w:val="006A4771"/>
    <w:rsid w:val="006A5365"/>
    <w:rsid w:val="006A6C74"/>
    <w:rsid w:val="006B3067"/>
    <w:rsid w:val="006B4796"/>
    <w:rsid w:val="006B54E7"/>
    <w:rsid w:val="006B5DEC"/>
    <w:rsid w:val="006B64E5"/>
    <w:rsid w:val="006C068A"/>
    <w:rsid w:val="006C1954"/>
    <w:rsid w:val="006C24B7"/>
    <w:rsid w:val="006C33D1"/>
    <w:rsid w:val="006C54AD"/>
    <w:rsid w:val="006D1280"/>
    <w:rsid w:val="006D249D"/>
    <w:rsid w:val="006D639D"/>
    <w:rsid w:val="006E1930"/>
    <w:rsid w:val="006E1AEE"/>
    <w:rsid w:val="006E22DE"/>
    <w:rsid w:val="006E476B"/>
    <w:rsid w:val="006E4970"/>
    <w:rsid w:val="006E51CC"/>
    <w:rsid w:val="006E536B"/>
    <w:rsid w:val="006E7195"/>
    <w:rsid w:val="006E79E5"/>
    <w:rsid w:val="006F0876"/>
    <w:rsid w:val="00704AAF"/>
    <w:rsid w:val="00710343"/>
    <w:rsid w:val="00712499"/>
    <w:rsid w:val="00714DFA"/>
    <w:rsid w:val="0071635F"/>
    <w:rsid w:val="007226EA"/>
    <w:rsid w:val="00722C81"/>
    <w:rsid w:val="00724B09"/>
    <w:rsid w:val="00725F92"/>
    <w:rsid w:val="00735AC5"/>
    <w:rsid w:val="00740294"/>
    <w:rsid w:val="00741AE5"/>
    <w:rsid w:val="007448BC"/>
    <w:rsid w:val="007463F2"/>
    <w:rsid w:val="0074724A"/>
    <w:rsid w:val="007503C4"/>
    <w:rsid w:val="00754CBD"/>
    <w:rsid w:val="00755090"/>
    <w:rsid w:val="00755C91"/>
    <w:rsid w:val="007572E8"/>
    <w:rsid w:val="007605CA"/>
    <w:rsid w:val="00760B46"/>
    <w:rsid w:val="00766DF4"/>
    <w:rsid w:val="0077440F"/>
    <w:rsid w:val="00780090"/>
    <w:rsid w:val="00780C4A"/>
    <w:rsid w:val="0078654B"/>
    <w:rsid w:val="0079027D"/>
    <w:rsid w:val="007920AE"/>
    <w:rsid w:val="00796049"/>
    <w:rsid w:val="0079703B"/>
    <w:rsid w:val="00797729"/>
    <w:rsid w:val="0079786C"/>
    <w:rsid w:val="00797CDD"/>
    <w:rsid w:val="007A18EB"/>
    <w:rsid w:val="007A1B47"/>
    <w:rsid w:val="007A37FC"/>
    <w:rsid w:val="007A453A"/>
    <w:rsid w:val="007A486B"/>
    <w:rsid w:val="007B18BA"/>
    <w:rsid w:val="007B2ACD"/>
    <w:rsid w:val="007B5770"/>
    <w:rsid w:val="007C5E7A"/>
    <w:rsid w:val="007D0EC8"/>
    <w:rsid w:val="007D3A34"/>
    <w:rsid w:val="007D424C"/>
    <w:rsid w:val="007D4347"/>
    <w:rsid w:val="007E3FC0"/>
    <w:rsid w:val="007E5BE3"/>
    <w:rsid w:val="007E5E2A"/>
    <w:rsid w:val="007F02D1"/>
    <w:rsid w:val="007F305D"/>
    <w:rsid w:val="007F306B"/>
    <w:rsid w:val="007F527C"/>
    <w:rsid w:val="008014B5"/>
    <w:rsid w:val="0080338A"/>
    <w:rsid w:val="0080369F"/>
    <w:rsid w:val="0080550D"/>
    <w:rsid w:val="00805FA8"/>
    <w:rsid w:val="00807477"/>
    <w:rsid w:val="008103B0"/>
    <w:rsid w:val="00815AD3"/>
    <w:rsid w:val="00815C93"/>
    <w:rsid w:val="00817E33"/>
    <w:rsid w:val="008206D1"/>
    <w:rsid w:val="00821E3B"/>
    <w:rsid w:val="00826A25"/>
    <w:rsid w:val="00826C5B"/>
    <w:rsid w:val="00831894"/>
    <w:rsid w:val="00832941"/>
    <w:rsid w:val="008330F1"/>
    <w:rsid w:val="00833934"/>
    <w:rsid w:val="008401DA"/>
    <w:rsid w:val="008415F5"/>
    <w:rsid w:val="00844AA2"/>
    <w:rsid w:val="00847069"/>
    <w:rsid w:val="008520F9"/>
    <w:rsid w:val="00860094"/>
    <w:rsid w:val="008600ED"/>
    <w:rsid w:val="00860920"/>
    <w:rsid w:val="0086158B"/>
    <w:rsid w:val="00862901"/>
    <w:rsid w:val="00863701"/>
    <w:rsid w:val="00864A86"/>
    <w:rsid w:val="00872AD2"/>
    <w:rsid w:val="0087694D"/>
    <w:rsid w:val="00880E8A"/>
    <w:rsid w:val="00881082"/>
    <w:rsid w:val="0088237F"/>
    <w:rsid w:val="008832B8"/>
    <w:rsid w:val="00887016"/>
    <w:rsid w:val="00891669"/>
    <w:rsid w:val="008927DF"/>
    <w:rsid w:val="00895648"/>
    <w:rsid w:val="00896B4A"/>
    <w:rsid w:val="008A1D12"/>
    <w:rsid w:val="008A4EA3"/>
    <w:rsid w:val="008B0CB8"/>
    <w:rsid w:val="008B362A"/>
    <w:rsid w:val="008B5A95"/>
    <w:rsid w:val="008C2A0B"/>
    <w:rsid w:val="008C5B2B"/>
    <w:rsid w:val="008C5FA2"/>
    <w:rsid w:val="008C6528"/>
    <w:rsid w:val="008D3706"/>
    <w:rsid w:val="008D3A20"/>
    <w:rsid w:val="008E25FF"/>
    <w:rsid w:val="008E4A40"/>
    <w:rsid w:val="008E4BF7"/>
    <w:rsid w:val="008E520A"/>
    <w:rsid w:val="008E7358"/>
    <w:rsid w:val="008F19AF"/>
    <w:rsid w:val="008F1A21"/>
    <w:rsid w:val="008F1AFD"/>
    <w:rsid w:val="008F6B2C"/>
    <w:rsid w:val="008F6E74"/>
    <w:rsid w:val="00900AC0"/>
    <w:rsid w:val="00900E0F"/>
    <w:rsid w:val="0090109D"/>
    <w:rsid w:val="00902209"/>
    <w:rsid w:val="00904978"/>
    <w:rsid w:val="00910B8F"/>
    <w:rsid w:val="00910BF8"/>
    <w:rsid w:val="00912B53"/>
    <w:rsid w:val="009163AD"/>
    <w:rsid w:val="0091778B"/>
    <w:rsid w:val="0092142B"/>
    <w:rsid w:val="009329B4"/>
    <w:rsid w:val="00932BB8"/>
    <w:rsid w:val="009339F4"/>
    <w:rsid w:val="009368D7"/>
    <w:rsid w:val="00940E47"/>
    <w:rsid w:val="00942D7E"/>
    <w:rsid w:val="00944C47"/>
    <w:rsid w:val="0094655D"/>
    <w:rsid w:val="00946E6D"/>
    <w:rsid w:val="009504C3"/>
    <w:rsid w:val="00953199"/>
    <w:rsid w:val="00954D71"/>
    <w:rsid w:val="00963282"/>
    <w:rsid w:val="00963E1F"/>
    <w:rsid w:val="00964999"/>
    <w:rsid w:val="00971857"/>
    <w:rsid w:val="00974440"/>
    <w:rsid w:val="00976A0C"/>
    <w:rsid w:val="00977C6F"/>
    <w:rsid w:val="00980933"/>
    <w:rsid w:val="009841FC"/>
    <w:rsid w:val="00984BAA"/>
    <w:rsid w:val="00995185"/>
    <w:rsid w:val="00995A06"/>
    <w:rsid w:val="009A2DD0"/>
    <w:rsid w:val="009A7D2D"/>
    <w:rsid w:val="009B0279"/>
    <w:rsid w:val="009B6623"/>
    <w:rsid w:val="009B6996"/>
    <w:rsid w:val="009B6FF4"/>
    <w:rsid w:val="009C04E3"/>
    <w:rsid w:val="009C5122"/>
    <w:rsid w:val="009C53DD"/>
    <w:rsid w:val="009D2BF3"/>
    <w:rsid w:val="009D4250"/>
    <w:rsid w:val="009E0A79"/>
    <w:rsid w:val="009E53C5"/>
    <w:rsid w:val="00A0189B"/>
    <w:rsid w:val="00A132C7"/>
    <w:rsid w:val="00A14533"/>
    <w:rsid w:val="00A154D0"/>
    <w:rsid w:val="00A16566"/>
    <w:rsid w:val="00A20467"/>
    <w:rsid w:val="00A22615"/>
    <w:rsid w:val="00A231A5"/>
    <w:rsid w:val="00A32987"/>
    <w:rsid w:val="00A32B3D"/>
    <w:rsid w:val="00A34BF3"/>
    <w:rsid w:val="00A373EC"/>
    <w:rsid w:val="00A40937"/>
    <w:rsid w:val="00A40CB4"/>
    <w:rsid w:val="00A41D33"/>
    <w:rsid w:val="00A44A82"/>
    <w:rsid w:val="00A4609A"/>
    <w:rsid w:val="00A52054"/>
    <w:rsid w:val="00A52C20"/>
    <w:rsid w:val="00A5306F"/>
    <w:rsid w:val="00A56EE3"/>
    <w:rsid w:val="00A6087B"/>
    <w:rsid w:val="00A60E6E"/>
    <w:rsid w:val="00A6100B"/>
    <w:rsid w:val="00A61B67"/>
    <w:rsid w:val="00A63DA6"/>
    <w:rsid w:val="00A66838"/>
    <w:rsid w:val="00A66D84"/>
    <w:rsid w:val="00A66FAC"/>
    <w:rsid w:val="00A67E21"/>
    <w:rsid w:val="00A72BC6"/>
    <w:rsid w:val="00A7343D"/>
    <w:rsid w:val="00A734D6"/>
    <w:rsid w:val="00A74CB0"/>
    <w:rsid w:val="00A776F0"/>
    <w:rsid w:val="00A77E5A"/>
    <w:rsid w:val="00A837AC"/>
    <w:rsid w:val="00A83C37"/>
    <w:rsid w:val="00A83DBF"/>
    <w:rsid w:val="00A85C18"/>
    <w:rsid w:val="00A92B97"/>
    <w:rsid w:val="00A9725A"/>
    <w:rsid w:val="00A97758"/>
    <w:rsid w:val="00AA1A15"/>
    <w:rsid w:val="00AA202F"/>
    <w:rsid w:val="00AA5343"/>
    <w:rsid w:val="00AB6342"/>
    <w:rsid w:val="00AB66B9"/>
    <w:rsid w:val="00AC538E"/>
    <w:rsid w:val="00AC5593"/>
    <w:rsid w:val="00AD0AE4"/>
    <w:rsid w:val="00AD2B64"/>
    <w:rsid w:val="00AD3412"/>
    <w:rsid w:val="00AD3421"/>
    <w:rsid w:val="00AD48E1"/>
    <w:rsid w:val="00AD5359"/>
    <w:rsid w:val="00AD5BE8"/>
    <w:rsid w:val="00AD6687"/>
    <w:rsid w:val="00AE29E1"/>
    <w:rsid w:val="00AE6C66"/>
    <w:rsid w:val="00AE7001"/>
    <w:rsid w:val="00AE7448"/>
    <w:rsid w:val="00AF3C5B"/>
    <w:rsid w:val="00AF4EAA"/>
    <w:rsid w:val="00B0076C"/>
    <w:rsid w:val="00B0231D"/>
    <w:rsid w:val="00B04756"/>
    <w:rsid w:val="00B0692A"/>
    <w:rsid w:val="00B06C9C"/>
    <w:rsid w:val="00B07656"/>
    <w:rsid w:val="00B16FEA"/>
    <w:rsid w:val="00B17C1F"/>
    <w:rsid w:val="00B21E58"/>
    <w:rsid w:val="00B2272D"/>
    <w:rsid w:val="00B24B53"/>
    <w:rsid w:val="00B25137"/>
    <w:rsid w:val="00B27C02"/>
    <w:rsid w:val="00B31B12"/>
    <w:rsid w:val="00B36F41"/>
    <w:rsid w:val="00B42DB2"/>
    <w:rsid w:val="00B42DF2"/>
    <w:rsid w:val="00B4400F"/>
    <w:rsid w:val="00B44798"/>
    <w:rsid w:val="00B453BD"/>
    <w:rsid w:val="00B453E2"/>
    <w:rsid w:val="00B46170"/>
    <w:rsid w:val="00B533D6"/>
    <w:rsid w:val="00B54937"/>
    <w:rsid w:val="00B56726"/>
    <w:rsid w:val="00B613AD"/>
    <w:rsid w:val="00B64416"/>
    <w:rsid w:val="00B64AE1"/>
    <w:rsid w:val="00B671F6"/>
    <w:rsid w:val="00B70CC0"/>
    <w:rsid w:val="00B70FC7"/>
    <w:rsid w:val="00B7141E"/>
    <w:rsid w:val="00B734AC"/>
    <w:rsid w:val="00B73844"/>
    <w:rsid w:val="00B73A07"/>
    <w:rsid w:val="00B7439C"/>
    <w:rsid w:val="00B80038"/>
    <w:rsid w:val="00B82703"/>
    <w:rsid w:val="00B86FFC"/>
    <w:rsid w:val="00B94CDD"/>
    <w:rsid w:val="00B96874"/>
    <w:rsid w:val="00BA4F15"/>
    <w:rsid w:val="00BB0063"/>
    <w:rsid w:val="00BB17A2"/>
    <w:rsid w:val="00BB3289"/>
    <w:rsid w:val="00BB5167"/>
    <w:rsid w:val="00BB6CA2"/>
    <w:rsid w:val="00BC0390"/>
    <w:rsid w:val="00BC1CEB"/>
    <w:rsid w:val="00BC5B1A"/>
    <w:rsid w:val="00BC7006"/>
    <w:rsid w:val="00BD6D12"/>
    <w:rsid w:val="00BD7825"/>
    <w:rsid w:val="00BE13F9"/>
    <w:rsid w:val="00BE3501"/>
    <w:rsid w:val="00BF16A0"/>
    <w:rsid w:val="00BF47D6"/>
    <w:rsid w:val="00C003A1"/>
    <w:rsid w:val="00C02804"/>
    <w:rsid w:val="00C03765"/>
    <w:rsid w:val="00C0564C"/>
    <w:rsid w:val="00C05921"/>
    <w:rsid w:val="00C062D6"/>
    <w:rsid w:val="00C12312"/>
    <w:rsid w:val="00C20FD1"/>
    <w:rsid w:val="00C21577"/>
    <w:rsid w:val="00C23D03"/>
    <w:rsid w:val="00C2428E"/>
    <w:rsid w:val="00C25570"/>
    <w:rsid w:val="00C25EB2"/>
    <w:rsid w:val="00C3224C"/>
    <w:rsid w:val="00C322AB"/>
    <w:rsid w:val="00C32B2E"/>
    <w:rsid w:val="00C34B30"/>
    <w:rsid w:val="00C355D4"/>
    <w:rsid w:val="00C4020B"/>
    <w:rsid w:val="00C4125F"/>
    <w:rsid w:val="00C4364A"/>
    <w:rsid w:val="00C538B1"/>
    <w:rsid w:val="00C57689"/>
    <w:rsid w:val="00C576D6"/>
    <w:rsid w:val="00C57886"/>
    <w:rsid w:val="00C6185C"/>
    <w:rsid w:val="00C6208A"/>
    <w:rsid w:val="00C65ABF"/>
    <w:rsid w:val="00C67CAE"/>
    <w:rsid w:val="00C70FDE"/>
    <w:rsid w:val="00C77163"/>
    <w:rsid w:val="00C82727"/>
    <w:rsid w:val="00C84947"/>
    <w:rsid w:val="00C85B76"/>
    <w:rsid w:val="00C87660"/>
    <w:rsid w:val="00C92BFC"/>
    <w:rsid w:val="00C93A36"/>
    <w:rsid w:val="00C96C4F"/>
    <w:rsid w:val="00C97962"/>
    <w:rsid w:val="00C97AF2"/>
    <w:rsid w:val="00CA1261"/>
    <w:rsid w:val="00CA29FA"/>
    <w:rsid w:val="00CA465D"/>
    <w:rsid w:val="00CA4773"/>
    <w:rsid w:val="00CA4FFB"/>
    <w:rsid w:val="00CB6FA6"/>
    <w:rsid w:val="00CC08FF"/>
    <w:rsid w:val="00CC37DE"/>
    <w:rsid w:val="00CC4C4D"/>
    <w:rsid w:val="00CC6BD0"/>
    <w:rsid w:val="00CC7CD1"/>
    <w:rsid w:val="00CD306A"/>
    <w:rsid w:val="00CD6965"/>
    <w:rsid w:val="00CD6B8B"/>
    <w:rsid w:val="00CE5F18"/>
    <w:rsid w:val="00CE79DF"/>
    <w:rsid w:val="00CE7FD0"/>
    <w:rsid w:val="00CF190D"/>
    <w:rsid w:val="00CF3A34"/>
    <w:rsid w:val="00CF3D85"/>
    <w:rsid w:val="00CF5249"/>
    <w:rsid w:val="00D05F24"/>
    <w:rsid w:val="00D10192"/>
    <w:rsid w:val="00D105BA"/>
    <w:rsid w:val="00D13D28"/>
    <w:rsid w:val="00D15584"/>
    <w:rsid w:val="00D16929"/>
    <w:rsid w:val="00D16C5D"/>
    <w:rsid w:val="00D17CC5"/>
    <w:rsid w:val="00D2007A"/>
    <w:rsid w:val="00D23D70"/>
    <w:rsid w:val="00D312D7"/>
    <w:rsid w:val="00D31759"/>
    <w:rsid w:val="00D31D67"/>
    <w:rsid w:val="00D345C6"/>
    <w:rsid w:val="00D34F28"/>
    <w:rsid w:val="00D357C6"/>
    <w:rsid w:val="00D3784D"/>
    <w:rsid w:val="00D44259"/>
    <w:rsid w:val="00D44D33"/>
    <w:rsid w:val="00D631B6"/>
    <w:rsid w:val="00D63A30"/>
    <w:rsid w:val="00D63F01"/>
    <w:rsid w:val="00D64B81"/>
    <w:rsid w:val="00D7560F"/>
    <w:rsid w:val="00D76234"/>
    <w:rsid w:val="00D775E1"/>
    <w:rsid w:val="00D81C05"/>
    <w:rsid w:val="00D84DE2"/>
    <w:rsid w:val="00D8719F"/>
    <w:rsid w:val="00D87853"/>
    <w:rsid w:val="00D91581"/>
    <w:rsid w:val="00D91B07"/>
    <w:rsid w:val="00D91B75"/>
    <w:rsid w:val="00D945C3"/>
    <w:rsid w:val="00D96D37"/>
    <w:rsid w:val="00DA1239"/>
    <w:rsid w:val="00DA264B"/>
    <w:rsid w:val="00DA2850"/>
    <w:rsid w:val="00DA3831"/>
    <w:rsid w:val="00DA61C4"/>
    <w:rsid w:val="00DA7E7F"/>
    <w:rsid w:val="00DB3C0F"/>
    <w:rsid w:val="00DB6697"/>
    <w:rsid w:val="00DC02E0"/>
    <w:rsid w:val="00DC07FC"/>
    <w:rsid w:val="00DC1180"/>
    <w:rsid w:val="00DC1BDE"/>
    <w:rsid w:val="00DC3E2E"/>
    <w:rsid w:val="00DC6A76"/>
    <w:rsid w:val="00DC6D10"/>
    <w:rsid w:val="00DC7358"/>
    <w:rsid w:val="00DD1F09"/>
    <w:rsid w:val="00DD29E5"/>
    <w:rsid w:val="00DD3E10"/>
    <w:rsid w:val="00DE080D"/>
    <w:rsid w:val="00DE10EB"/>
    <w:rsid w:val="00DE203E"/>
    <w:rsid w:val="00DE3D96"/>
    <w:rsid w:val="00DE7004"/>
    <w:rsid w:val="00DE79A6"/>
    <w:rsid w:val="00DF3466"/>
    <w:rsid w:val="00DF385F"/>
    <w:rsid w:val="00DF5BA6"/>
    <w:rsid w:val="00DF5DF2"/>
    <w:rsid w:val="00DF6A8D"/>
    <w:rsid w:val="00DF76C0"/>
    <w:rsid w:val="00E035CD"/>
    <w:rsid w:val="00E047FE"/>
    <w:rsid w:val="00E0724A"/>
    <w:rsid w:val="00E10F38"/>
    <w:rsid w:val="00E14C22"/>
    <w:rsid w:val="00E1636C"/>
    <w:rsid w:val="00E20672"/>
    <w:rsid w:val="00E218A1"/>
    <w:rsid w:val="00E22C6E"/>
    <w:rsid w:val="00E24146"/>
    <w:rsid w:val="00E25892"/>
    <w:rsid w:val="00E3024C"/>
    <w:rsid w:val="00E3094C"/>
    <w:rsid w:val="00E351C1"/>
    <w:rsid w:val="00E35D14"/>
    <w:rsid w:val="00E452A8"/>
    <w:rsid w:val="00E45B2A"/>
    <w:rsid w:val="00E51146"/>
    <w:rsid w:val="00E57503"/>
    <w:rsid w:val="00E57698"/>
    <w:rsid w:val="00E609E3"/>
    <w:rsid w:val="00E63A05"/>
    <w:rsid w:val="00E65256"/>
    <w:rsid w:val="00E660C9"/>
    <w:rsid w:val="00E67F15"/>
    <w:rsid w:val="00E70F56"/>
    <w:rsid w:val="00E715B2"/>
    <w:rsid w:val="00E77518"/>
    <w:rsid w:val="00E80FD1"/>
    <w:rsid w:val="00E8383D"/>
    <w:rsid w:val="00E83E62"/>
    <w:rsid w:val="00E84D50"/>
    <w:rsid w:val="00E92300"/>
    <w:rsid w:val="00E934DA"/>
    <w:rsid w:val="00E93823"/>
    <w:rsid w:val="00E94204"/>
    <w:rsid w:val="00E956A6"/>
    <w:rsid w:val="00E95DEE"/>
    <w:rsid w:val="00E9787A"/>
    <w:rsid w:val="00EA3627"/>
    <w:rsid w:val="00EA4DA3"/>
    <w:rsid w:val="00EA77A3"/>
    <w:rsid w:val="00EB021C"/>
    <w:rsid w:val="00EB18AC"/>
    <w:rsid w:val="00EB415B"/>
    <w:rsid w:val="00EB6D5B"/>
    <w:rsid w:val="00EC15CD"/>
    <w:rsid w:val="00EC44D1"/>
    <w:rsid w:val="00EC65C4"/>
    <w:rsid w:val="00ED2AB7"/>
    <w:rsid w:val="00ED64A2"/>
    <w:rsid w:val="00EE347D"/>
    <w:rsid w:val="00EE501A"/>
    <w:rsid w:val="00EE5E55"/>
    <w:rsid w:val="00EF119E"/>
    <w:rsid w:val="00EF726D"/>
    <w:rsid w:val="00F00B98"/>
    <w:rsid w:val="00F03FD6"/>
    <w:rsid w:val="00F04016"/>
    <w:rsid w:val="00F04313"/>
    <w:rsid w:val="00F05C4F"/>
    <w:rsid w:val="00F061E8"/>
    <w:rsid w:val="00F10455"/>
    <w:rsid w:val="00F17053"/>
    <w:rsid w:val="00F20824"/>
    <w:rsid w:val="00F22CD0"/>
    <w:rsid w:val="00F2390B"/>
    <w:rsid w:val="00F2449B"/>
    <w:rsid w:val="00F27A2B"/>
    <w:rsid w:val="00F33F71"/>
    <w:rsid w:val="00F35F0F"/>
    <w:rsid w:val="00F42C6A"/>
    <w:rsid w:val="00F43341"/>
    <w:rsid w:val="00F473D8"/>
    <w:rsid w:val="00F51207"/>
    <w:rsid w:val="00F53D62"/>
    <w:rsid w:val="00F57491"/>
    <w:rsid w:val="00F5782A"/>
    <w:rsid w:val="00F659DD"/>
    <w:rsid w:val="00F709E9"/>
    <w:rsid w:val="00F70F04"/>
    <w:rsid w:val="00F719BB"/>
    <w:rsid w:val="00F74780"/>
    <w:rsid w:val="00F755F1"/>
    <w:rsid w:val="00F814D5"/>
    <w:rsid w:val="00F830D9"/>
    <w:rsid w:val="00F8400E"/>
    <w:rsid w:val="00F84D75"/>
    <w:rsid w:val="00F852CC"/>
    <w:rsid w:val="00F955FA"/>
    <w:rsid w:val="00FA111E"/>
    <w:rsid w:val="00FA176F"/>
    <w:rsid w:val="00FA1FFF"/>
    <w:rsid w:val="00FA2FCD"/>
    <w:rsid w:val="00FA4041"/>
    <w:rsid w:val="00FA747B"/>
    <w:rsid w:val="00FB129E"/>
    <w:rsid w:val="00FB5A15"/>
    <w:rsid w:val="00FB6131"/>
    <w:rsid w:val="00FB712D"/>
    <w:rsid w:val="00FC1B0E"/>
    <w:rsid w:val="00FC6234"/>
    <w:rsid w:val="00FD353D"/>
    <w:rsid w:val="00FD3B66"/>
    <w:rsid w:val="00FD4887"/>
    <w:rsid w:val="00FE4278"/>
    <w:rsid w:val="00FE47ED"/>
    <w:rsid w:val="00FE6B29"/>
    <w:rsid w:val="00FF0780"/>
    <w:rsid w:val="00FF126E"/>
    <w:rsid w:val="00FF4927"/>
    <w:rsid w:val="00FF5CCB"/>
    <w:rsid w:val="00FF6045"/>
    <w:rsid w:val="00FF6A24"/>
    <w:rsid w:val="194648FF"/>
    <w:rsid w:val="1E303ED4"/>
    <w:rsid w:val="1FCC7225"/>
    <w:rsid w:val="26EB646C"/>
    <w:rsid w:val="273459B7"/>
    <w:rsid w:val="2F5C68D3"/>
    <w:rsid w:val="2F61297B"/>
    <w:rsid w:val="33D52B4A"/>
    <w:rsid w:val="35046DA4"/>
    <w:rsid w:val="3E290670"/>
    <w:rsid w:val="3F983A6E"/>
    <w:rsid w:val="41EB51E7"/>
    <w:rsid w:val="4C8F18DA"/>
    <w:rsid w:val="4EA83F31"/>
    <w:rsid w:val="4EB578B5"/>
    <w:rsid w:val="578B64FB"/>
    <w:rsid w:val="6FC967DC"/>
    <w:rsid w:val="7AC039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0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7"/>
    <w:qFormat/>
    <w:uiPriority w:val="0"/>
    <w:pPr>
      <w:keepNext/>
      <w:numPr>
        <w:ilvl w:val="3"/>
        <w:numId w:val="1"/>
      </w:numPr>
      <w:tabs>
        <w:tab w:val="left" w:pos="1364"/>
        <w:tab w:val="left" w:pos="6237"/>
      </w:tabs>
      <w:spacing w:line="360" w:lineRule="auto"/>
      <w:ind w:firstLine="0"/>
      <w:outlineLvl w:val="3"/>
    </w:pPr>
    <w:rPr>
      <w:rFonts w:ascii="宋体" w:hAnsi="宋体" w:eastAsia="宋体" w:cs="Times New Roman"/>
      <w:b/>
      <w:color w:val="000000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Theme="minorHAnsi" w:hAnsiTheme="minorHAnsi" w:eastAsiaTheme="minorEastAsia"/>
      <w:sz w:val="21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32"/>
    </w:rPr>
  </w:style>
  <w:style w:type="character" w:customStyle="1" w:styleId="17">
    <w:name w:val="标题 4 Char"/>
    <w:basedOn w:val="12"/>
    <w:link w:val="4"/>
    <w:qFormat/>
    <w:uiPriority w:val="0"/>
    <w:rPr>
      <w:rFonts w:ascii="宋体" w:hAnsi="宋体" w:eastAsia="宋体" w:cs="Times New Roman"/>
      <w:b/>
      <w:color w:val="000000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日期 Char"/>
    <w:basedOn w:val="12"/>
    <w:link w:val="6"/>
    <w:semiHidden/>
    <w:qFormat/>
    <w:uiPriority w:val="99"/>
  </w:style>
  <w:style w:type="character" w:customStyle="1" w:styleId="21">
    <w:name w:val="文档结构图 Char"/>
    <w:basedOn w:val="12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1733D-6395-4259-8D56-C77C8516D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878</Words>
  <Characters>5009</Characters>
  <Lines>41</Lines>
  <Paragraphs>11</Paragraphs>
  <TotalTime>1196</TotalTime>
  <ScaleCrop>false</ScaleCrop>
  <LinksUpToDate>false</LinksUpToDate>
  <CharactersWithSpaces>5876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2018-11-07T01:39:00Z</dcterms:created>
  <dc:creator>Administrator</dc:creator>
  <cp:lastModifiedBy>东</cp:lastModifiedBy>
  <cp:lastPrinted>2019-11-25T07:26:00Z</cp:lastPrinted>
  <dcterms:modified xsi:type="dcterms:W3CDTF">2019-12-19T01:31:40Z</dcterms:modified>
  <cp:revision>735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