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12" w:rsidRDefault="00F73412" w:rsidP="0046221E">
      <w:pPr>
        <w:spacing w:line="360" w:lineRule="auto"/>
        <w:ind w:firstLineChars="249" w:firstLine="598"/>
        <w:rPr>
          <w:szCs w:val="21"/>
        </w:rPr>
      </w:pPr>
      <w:bookmarkStart w:id="0" w:name="_Toc34823137"/>
    </w:p>
    <w:p w:rsidR="0046221E" w:rsidRPr="001F6E95" w:rsidRDefault="0046221E" w:rsidP="0046221E">
      <w:pPr>
        <w:spacing w:line="360" w:lineRule="auto"/>
        <w:ind w:firstLineChars="249" w:firstLine="598"/>
        <w:rPr>
          <w:szCs w:val="21"/>
        </w:rPr>
      </w:pPr>
      <w:r w:rsidRPr="001F6E95">
        <w:rPr>
          <w:rFonts w:hint="eastAsia"/>
          <w:szCs w:val="21"/>
        </w:rPr>
        <w:t>备案号：</w:t>
      </w:r>
    </w:p>
    <w:p w:rsidR="0046221E" w:rsidRPr="001F6E95" w:rsidRDefault="0046221E" w:rsidP="0046221E">
      <w:pPr>
        <w:spacing w:line="360" w:lineRule="auto"/>
        <w:jc w:val="right"/>
        <w:rPr>
          <w:b/>
          <w:sz w:val="84"/>
          <w:szCs w:val="84"/>
        </w:rPr>
      </w:pPr>
      <w:r w:rsidRPr="001F6E95">
        <w:rPr>
          <w:b/>
          <w:sz w:val="84"/>
          <w:szCs w:val="84"/>
        </w:rPr>
        <w:t>DB</w:t>
      </w:r>
    </w:p>
    <w:p w:rsidR="0046221E" w:rsidRPr="001F6E95" w:rsidRDefault="0046221E" w:rsidP="0046221E">
      <w:pPr>
        <w:spacing w:line="360" w:lineRule="auto"/>
        <w:ind w:left="3640" w:right="560" w:hangingChars="1300" w:hanging="3640"/>
        <w:jc w:val="center"/>
        <w:rPr>
          <w:sz w:val="28"/>
          <w:szCs w:val="28"/>
        </w:rPr>
      </w:pPr>
      <w:r w:rsidRPr="001F6E95">
        <w:rPr>
          <w:rFonts w:hint="eastAsia"/>
          <w:sz w:val="28"/>
          <w:szCs w:val="28"/>
        </w:rPr>
        <w:t>浙江省工程建设标准</w:t>
      </w:r>
    </w:p>
    <w:p w:rsidR="0046221E" w:rsidRPr="001F6E95" w:rsidRDefault="002510A6" w:rsidP="0046221E">
      <w:pPr>
        <w:wordWrap w:val="0"/>
        <w:spacing w:line="360" w:lineRule="auto"/>
        <w:ind w:left="3120" w:right="-95" w:hangingChars="1300" w:hanging="3120"/>
        <w:jc w:val="right"/>
        <w:rPr>
          <w:b/>
          <w:szCs w:val="21"/>
        </w:rPr>
      </w:pPr>
      <w:r w:rsidRPr="002510A6">
        <w:rPr>
          <w:rFonts w:asciiTheme="minorHAnsi" w:hAnsiTheme="minorHAnsi"/>
          <w:szCs w:val="24"/>
        </w:rPr>
        <w:pict>
          <v:line id="直接连接符 3" o:spid="_x0000_s1030" style="position:absolute;left:0;text-align:left;flip:y;z-index:251660288" from="6.75pt,23.4pt" to="3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"/>
        </w:pict>
      </w:r>
      <w:r w:rsidR="0046221E" w:rsidRPr="001F6E95">
        <w:rPr>
          <w:b/>
          <w:sz w:val="28"/>
          <w:szCs w:val="28"/>
        </w:rPr>
        <w:t xml:space="preserve">                             DB33/T××××-20×× </w:t>
      </w:r>
    </w:p>
    <w:p w:rsidR="0046221E" w:rsidRPr="001F6E95" w:rsidRDefault="0046221E" w:rsidP="0046221E">
      <w:pPr>
        <w:spacing w:line="360" w:lineRule="auto"/>
        <w:jc w:val="right"/>
        <w:rPr>
          <w:b/>
          <w:sz w:val="84"/>
          <w:szCs w:val="84"/>
        </w:rPr>
      </w:pPr>
    </w:p>
    <w:p w:rsidR="0046221E" w:rsidRPr="001F6E95" w:rsidRDefault="0046221E" w:rsidP="0046221E">
      <w:pPr>
        <w:spacing w:line="360" w:lineRule="auto"/>
        <w:jc w:val="center"/>
        <w:rPr>
          <w:b/>
          <w:sz w:val="32"/>
          <w:szCs w:val="32"/>
        </w:rPr>
      </w:pPr>
      <w:r w:rsidRPr="001F6E95">
        <w:rPr>
          <w:rFonts w:hint="eastAsia"/>
          <w:b/>
          <w:sz w:val="32"/>
          <w:szCs w:val="32"/>
        </w:rPr>
        <w:t>城镇燃气工程安全技术标准</w:t>
      </w:r>
    </w:p>
    <w:p w:rsidR="0046221E" w:rsidRPr="001F6E95" w:rsidRDefault="0046221E" w:rsidP="0046221E">
      <w:pPr>
        <w:spacing w:line="360" w:lineRule="auto"/>
        <w:jc w:val="center"/>
        <w:rPr>
          <w:w w:val="90"/>
          <w:sz w:val="30"/>
          <w:szCs w:val="30"/>
        </w:rPr>
      </w:pPr>
      <w:r w:rsidRPr="001F6E95">
        <w:rPr>
          <w:w w:val="90"/>
          <w:sz w:val="30"/>
          <w:szCs w:val="30"/>
        </w:rPr>
        <w:t>Safety t</w:t>
      </w:r>
      <w:r w:rsidRPr="001F6E95">
        <w:rPr>
          <w:rFonts w:ascii="微软雅黑" w:hAnsi="微软雅黑"/>
          <w:sz w:val="27"/>
          <w:szCs w:val="27"/>
          <w:shd w:val="clear" w:color="auto" w:fill="FFFFFF"/>
        </w:rPr>
        <w:t>echnical</w:t>
      </w:r>
      <w:r w:rsidRPr="001F6E95">
        <w:rPr>
          <w:w w:val="90"/>
          <w:sz w:val="30"/>
          <w:szCs w:val="30"/>
        </w:rPr>
        <w:t xml:space="preserve"> standard </w:t>
      </w:r>
      <w:r w:rsidRPr="001F6E95">
        <w:rPr>
          <w:rFonts w:hint="eastAsia"/>
          <w:w w:val="90"/>
          <w:sz w:val="30"/>
          <w:szCs w:val="30"/>
        </w:rPr>
        <w:t xml:space="preserve">forcity </w:t>
      </w:r>
      <w:r w:rsidRPr="001F6E95">
        <w:rPr>
          <w:w w:val="90"/>
          <w:sz w:val="30"/>
          <w:szCs w:val="30"/>
        </w:rPr>
        <w:t>gas engineering</w:t>
      </w:r>
    </w:p>
    <w:p w:rsidR="0046221E" w:rsidRPr="001F6E95" w:rsidRDefault="0046221E" w:rsidP="0046221E">
      <w:pPr>
        <w:spacing w:line="360" w:lineRule="auto"/>
        <w:rPr>
          <w:sz w:val="28"/>
          <w:szCs w:val="28"/>
        </w:rPr>
      </w:pPr>
    </w:p>
    <w:p w:rsidR="0046221E" w:rsidRPr="001F6E95" w:rsidRDefault="0046221E" w:rsidP="0046221E">
      <w:pPr>
        <w:spacing w:line="360" w:lineRule="auto"/>
        <w:ind w:firstLineChars="845" w:firstLine="2715"/>
        <w:rPr>
          <w:sz w:val="28"/>
          <w:szCs w:val="28"/>
        </w:rPr>
      </w:pPr>
      <w:r w:rsidRPr="001F6E95">
        <w:rPr>
          <w:rFonts w:hint="eastAsia"/>
          <w:b/>
          <w:sz w:val="32"/>
          <w:szCs w:val="32"/>
        </w:rPr>
        <w:t>（征求意见稿）</w:t>
      </w:r>
    </w:p>
    <w:p w:rsidR="0046221E" w:rsidRPr="001F6E95" w:rsidRDefault="0046221E" w:rsidP="0046221E">
      <w:pPr>
        <w:spacing w:line="360" w:lineRule="auto"/>
        <w:rPr>
          <w:sz w:val="28"/>
          <w:szCs w:val="28"/>
        </w:rPr>
      </w:pPr>
    </w:p>
    <w:p w:rsidR="0046221E" w:rsidRPr="001F6E95" w:rsidRDefault="0046221E" w:rsidP="0046221E">
      <w:pPr>
        <w:spacing w:line="360" w:lineRule="auto"/>
        <w:rPr>
          <w:sz w:val="28"/>
          <w:szCs w:val="28"/>
        </w:rPr>
      </w:pPr>
    </w:p>
    <w:p w:rsidR="0046221E" w:rsidRPr="001F6E95" w:rsidRDefault="0046221E" w:rsidP="0046221E">
      <w:pPr>
        <w:pStyle w:val="a9"/>
        <w:rPr>
          <w:sz w:val="28"/>
          <w:szCs w:val="28"/>
        </w:rPr>
      </w:pPr>
    </w:p>
    <w:p w:rsidR="0046221E" w:rsidRPr="001F6E95" w:rsidRDefault="0046221E" w:rsidP="0046221E">
      <w:pPr>
        <w:pStyle w:val="a9"/>
        <w:rPr>
          <w:sz w:val="28"/>
          <w:szCs w:val="28"/>
        </w:rPr>
      </w:pPr>
    </w:p>
    <w:p w:rsidR="0046221E" w:rsidRPr="001F6E95" w:rsidRDefault="0046221E" w:rsidP="0046221E">
      <w:pPr>
        <w:pStyle w:val="a9"/>
        <w:rPr>
          <w:sz w:val="28"/>
          <w:szCs w:val="28"/>
        </w:rPr>
      </w:pPr>
    </w:p>
    <w:p w:rsidR="0046221E" w:rsidRPr="001F6E95" w:rsidRDefault="0046221E" w:rsidP="0046221E">
      <w:pPr>
        <w:pStyle w:val="a9"/>
        <w:rPr>
          <w:sz w:val="28"/>
          <w:szCs w:val="28"/>
        </w:rPr>
      </w:pPr>
    </w:p>
    <w:p w:rsidR="0046221E" w:rsidRPr="001F6E95" w:rsidRDefault="0046221E" w:rsidP="0046221E">
      <w:pPr>
        <w:pStyle w:val="a9"/>
        <w:rPr>
          <w:sz w:val="28"/>
          <w:szCs w:val="28"/>
        </w:rPr>
      </w:pPr>
    </w:p>
    <w:p w:rsidR="0046221E" w:rsidRPr="001F6E95" w:rsidRDefault="0046221E" w:rsidP="0046221E">
      <w:pPr>
        <w:spacing w:line="360" w:lineRule="auto"/>
        <w:rPr>
          <w:sz w:val="28"/>
          <w:szCs w:val="28"/>
        </w:rPr>
      </w:pPr>
    </w:p>
    <w:p w:rsidR="0046221E" w:rsidRPr="001F6E95" w:rsidRDefault="0046221E" w:rsidP="0046221E">
      <w:pPr>
        <w:spacing w:line="360" w:lineRule="auto"/>
        <w:jc w:val="center"/>
        <w:rPr>
          <w:sz w:val="30"/>
          <w:szCs w:val="30"/>
        </w:rPr>
      </w:pPr>
      <w:r w:rsidRPr="001F6E95">
        <w:rPr>
          <w:b/>
          <w:sz w:val="30"/>
          <w:szCs w:val="30"/>
        </w:rPr>
        <w:t xml:space="preserve">20××-××-××  </w:t>
      </w:r>
      <w:r w:rsidRPr="001F6E95">
        <w:rPr>
          <w:rFonts w:hint="eastAsia"/>
          <w:sz w:val="30"/>
          <w:szCs w:val="30"/>
        </w:rPr>
        <w:t>发布</w:t>
      </w:r>
      <w:r w:rsidRPr="001F6E95">
        <w:rPr>
          <w:b/>
          <w:sz w:val="30"/>
          <w:szCs w:val="30"/>
        </w:rPr>
        <w:t xml:space="preserve">20××-××-××  </w:t>
      </w:r>
      <w:r w:rsidRPr="001F6E95">
        <w:rPr>
          <w:rFonts w:hint="eastAsia"/>
          <w:sz w:val="30"/>
          <w:szCs w:val="30"/>
        </w:rPr>
        <w:t>实施</w:t>
      </w:r>
    </w:p>
    <w:p w:rsidR="0046221E" w:rsidRPr="001F6E95" w:rsidRDefault="002510A6" w:rsidP="0046221E">
      <w:pPr>
        <w:spacing w:line="360" w:lineRule="auto"/>
        <w:jc w:val="center"/>
        <w:rPr>
          <w:sz w:val="30"/>
          <w:szCs w:val="30"/>
        </w:rPr>
      </w:pPr>
      <w:r w:rsidRPr="002510A6">
        <w:rPr>
          <w:rFonts w:asciiTheme="minorHAnsi" w:hAnsiTheme="minorHAnsi"/>
          <w:sz w:val="21"/>
          <w:szCs w:val="24"/>
        </w:rPr>
        <w:pict>
          <v:line id="_x0000_s1031" style="position:absolute;left:0;text-align:left;flip:y;z-index:251661312" from="0,8.95pt" to="3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"/>
        </w:pict>
      </w:r>
    </w:p>
    <w:p w:rsidR="0046221E" w:rsidRPr="001F6E95" w:rsidRDefault="0046221E" w:rsidP="0046221E">
      <w:pPr>
        <w:spacing w:line="360" w:lineRule="auto"/>
        <w:jc w:val="center"/>
        <w:rPr>
          <w:sz w:val="30"/>
          <w:szCs w:val="30"/>
        </w:rPr>
      </w:pPr>
      <w:r w:rsidRPr="001F6E95">
        <w:rPr>
          <w:rFonts w:hint="eastAsia"/>
          <w:sz w:val="30"/>
          <w:szCs w:val="30"/>
        </w:rPr>
        <w:t>浙江省住房和城乡建设厅发布</w:t>
      </w:r>
    </w:p>
    <w:p w:rsidR="0046221E" w:rsidRPr="001F6E95" w:rsidRDefault="0046221E" w:rsidP="0046221E"/>
    <w:p w:rsidR="0046221E" w:rsidRPr="001F6E95" w:rsidRDefault="0046221E" w:rsidP="0046221E">
      <w:pPr>
        <w:jc w:val="center"/>
        <w:rPr>
          <w:sz w:val="28"/>
          <w:szCs w:val="28"/>
        </w:rPr>
      </w:pPr>
    </w:p>
    <w:p w:rsidR="0046221E" w:rsidRPr="001F6E95" w:rsidRDefault="0046221E" w:rsidP="0046221E">
      <w:pPr>
        <w:spacing w:line="360" w:lineRule="auto"/>
        <w:jc w:val="center"/>
        <w:rPr>
          <w:sz w:val="28"/>
          <w:szCs w:val="28"/>
        </w:rPr>
      </w:pPr>
      <w:r w:rsidRPr="001F6E95">
        <w:rPr>
          <w:rFonts w:hint="eastAsia"/>
          <w:sz w:val="28"/>
          <w:szCs w:val="28"/>
        </w:rPr>
        <w:t>浙江省工程建设标准</w:t>
      </w:r>
      <w:r w:rsidRPr="001F6E95">
        <w:rPr>
          <w:rFonts w:hint="eastAsia"/>
          <w:sz w:val="28"/>
          <w:szCs w:val="28"/>
        </w:rPr>
        <w:t xml:space="preserve"> </w:t>
      </w:r>
    </w:p>
    <w:p w:rsidR="0046221E" w:rsidRPr="001F6E95" w:rsidRDefault="0046221E" w:rsidP="0046221E">
      <w:pPr>
        <w:rPr>
          <w:sz w:val="28"/>
          <w:szCs w:val="28"/>
        </w:rPr>
      </w:pPr>
    </w:p>
    <w:p w:rsidR="0046221E" w:rsidRPr="001F6E95" w:rsidRDefault="0046221E" w:rsidP="0046221E">
      <w:pPr>
        <w:spacing w:line="360" w:lineRule="auto"/>
        <w:jc w:val="center"/>
        <w:rPr>
          <w:b/>
          <w:sz w:val="32"/>
          <w:szCs w:val="32"/>
        </w:rPr>
      </w:pPr>
      <w:r w:rsidRPr="001F6E95">
        <w:rPr>
          <w:rFonts w:hint="eastAsia"/>
          <w:b/>
          <w:sz w:val="32"/>
          <w:szCs w:val="32"/>
        </w:rPr>
        <w:t>城镇燃气工程安全技术标准</w:t>
      </w:r>
    </w:p>
    <w:p w:rsidR="0046221E" w:rsidRPr="001F6E95" w:rsidRDefault="0046221E" w:rsidP="0046221E">
      <w:pPr>
        <w:spacing w:line="360" w:lineRule="auto"/>
        <w:jc w:val="center"/>
        <w:rPr>
          <w:w w:val="90"/>
          <w:sz w:val="30"/>
          <w:szCs w:val="30"/>
        </w:rPr>
      </w:pPr>
      <w:r w:rsidRPr="001F6E95">
        <w:rPr>
          <w:w w:val="90"/>
          <w:sz w:val="30"/>
          <w:szCs w:val="30"/>
        </w:rPr>
        <w:t>Safety t</w:t>
      </w:r>
      <w:r w:rsidRPr="001F6E95">
        <w:rPr>
          <w:rFonts w:ascii="微软雅黑" w:hAnsi="微软雅黑"/>
          <w:sz w:val="27"/>
          <w:szCs w:val="27"/>
          <w:shd w:val="clear" w:color="auto" w:fill="FFFFFF"/>
        </w:rPr>
        <w:t>echnical</w:t>
      </w:r>
      <w:r w:rsidRPr="001F6E95">
        <w:rPr>
          <w:w w:val="90"/>
          <w:sz w:val="30"/>
          <w:szCs w:val="30"/>
        </w:rPr>
        <w:t xml:space="preserve"> standard </w:t>
      </w:r>
      <w:r w:rsidRPr="001F6E95">
        <w:rPr>
          <w:rFonts w:hint="eastAsia"/>
          <w:w w:val="90"/>
          <w:sz w:val="30"/>
          <w:szCs w:val="30"/>
        </w:rPr>
        <w:t xml:space="preserve">forcity </w:t>
      </w:r>
      <w:r w:rsidRPr="001F6E95">
        <w:rPr>
          <w:w w:val="90"/>
          <w:sz w:val="30"/>
          <w:szCs w:val="30"/>
        </w:rPr>
        <w:t>gas engineering</w:t>
      </w:r>
    </w:p>
    <w:p w:rsidR="0046221E" w:rsidRPr="001F6E95" w:rsidRDefault="0046221E" w:rsidP="0046221E">
      <w:pPr>
        <w:spacing w:line="360" w:lineRule="auto"/>
        <w:jc w:val="center"/>
        <w:rPr>
          <w:b/>
          <w:sz w:val="32"/>
          <w:szCs w:val="32"/>
        </w:rPr>
      </w:pPr>
    </w:p>
    <w:p w:rsidR="0046221E" w:rsidRPr="001F6E95" w:rsidRDefault="0046221E" w:rsidP="0046221E">
      <w:pPr>
        <w:spacing w:line="360" w:lineRule="auto"/>
        <w:jc w:val="center"/>
        <w:rPr>
          <w:b/>
          <w:sz w:val="32"/>
          <w:szCs w:val="32"/>
        </w:rPr>
      </w:pPr>
    </w:p>
    <w:p w:rsidR="0046221E" w:rsidRPr="001F6E95" w:rsidRDefault="0046221E" w:rsidP="0046221E">
      <w:pPr>
        <w:ind w:firstLineChars="795" w:firstLine="2554"/>
        <w:rPr>
          <w:b/>
          <w:sz w:val="28"/>
          <w:szCs w:val="28"/>
        </w:rPr>
      </w:pPr>
      <w:r w:rsidRPr="001F6E95">
        <w:rPr>
          <w:rFonts w:hint="eastAsia"/>
          <w:b/>
          <w:sz w:val="32"/>
          <w:szCs w:val="32"/>
        </w:rPr>
        <w:t>（征求意见稿）</w:t>
      </w:r>
    </w:p>
    <w:p w:rsidR="0046221E" w:rsidRPr="001F6E95" w:rsidRDefault="0046221E" w:rsidP="0046221E"/>
    <w:p w:rsidR="0046221E" w:rsidRPr="001F6E95" w:rsidRDefault="0046221E" w:rsidP="0046221E">
      <w:pPr>
        <w:spacing w:line="360" w:lineRule="auto"/>
        <w:jc w:val="center"/>
        <w:rPr>
          <w:b/>
          <w:sz w:val="28"/>
          <w:szCs w:val="28"/>
        </w:rPr>
      </w:pPr>
      <w:r w:rsidRPr="001F6E95">
        <w:rPr>
          <w:b/>
          <w:sz w:val="28"/>
          <w:szCs w:val="28"/>
        </w:rPr>
        <w:t>DB33/T ××/××××-</w:t>
      </w:r>
      <w:r w:rsidRPr="001F6E95">
        <w:rPr>
          <w:rFonts w:hint="eastAsia"/>
          <w:b/>
          <w:sz w:val="28"/>
          <w:szCs w:val="28"/>
        </w:rPr>
        <w:t>20</w:t>
      </w:r>
      <w:r w:rsidRPr="001F6E95">
        <w:rPr>
          <w:b/>
          <w:sz w:val="30"/>
          <w:szCs w:val="30"/>
        </w:rPr>
        <w:t>×</w:t>
      </w:r>
      <w:r w:rsidRPr="001F6E95">
        <w:rPr>
          <w:b/>
          <w:sz w:val="28"/>
          <w:szCs w:val="28"/>
        </w:rPr>
        <w:t>×</w:t>
      </w:r>
    </w:p>
    <w:p w:rsidR="0046221E" w:rsidRPr="001F6E95" w:rsidRDefault="0046221E" w:rsidP="0046221E">
      <w:pPr>
        <w:spacing w:line="360" w:lineRule="auto"/>
        <w:jc w:val="center"/>
        <w:rPr>
          <w:sz w:val="28"/>
          <w:szCs w:val="28"/>
        </w:rPr>
      </w:pPr>
    </w:p>
    <w:p w:rsidR="00CC26F6" w:rsidRDefault="0046221E" w:rsidP="00CC26F6">
      <w:pPr>
        <w:spacing w:line="360" w:lineRule="auto"/>
        <w:ind w:firstLineChars="200" w:firstLine="520"/>
        <w:rPr>
          <w:sz w:val="26"/>
          <w:szCs w:val="26"/>
        </w:rPr>
      </w:pPr>
      <w:r w:rsidRPr="00CC26F6">
        <w:rPr>
          <w:rFonts w:hint="eastAsia"/>
          <w:sz w:val="26"/>
          <w:szCs w:val="26"/>
        </w:rPr>
        <w:t>主编单位：</w:t>
      </w:r>
      <w:r w:rsidR="00CC26F6">
        <w:rPr>
          <w:rFonts w:hint="eastAsia"/>
          <w:color w:val="000000"/>
          <w:szCs w:val="21"/>
        </w:rPr>
        <w:t xml:space="preserve"> </w:t>
      </w:r>
      <w:r w:rsidR="00CC26F6">
        <w:rPr>
          <w:rFonts w:hint="eastAsia"/>
          <w:sz w:val="26"/>
          <w:szCs w:val="26"/>
        </w:rPr>
        <w:t>浙江城建煤气热电设计院有限公司</w:t>
      </w:r>
    </w:p>
    <w:p w:rsidR="00CC26F6" w:rsidRPr="00F667FA" w:rsidRDefault="00CC26F6" w:rsidP="00CC26F6">
      <w:pPr>
        <w:adjustRightInd w:val="0"/>
        <w:snapToGrid w:val="0"/>
        <w:ind w:firstLineChars="750" w:firstLine="1950"/>
        <w:rPr>
          <w:sz w:val="26"/>
          <w:szCs w:val="26"/>
        </w:rPr>
      </w:pPr>
      <w:r w:rsidRPr="00F667FA">
        <w:rPr>
          <w:rFonts w:hint="eastAsia"/>
          <w:sz w:val="26"/>
          <w:szCs w:val="26"/>
        </w:rPr>
        <w:t>浙江新奥能源发展有限公司</w:t>
      </w:r>
    </w:p>
    <w:p w:rsidR="0046221E" w:rsidRPr="00CC26F6" w:rsidRDefault="0046221E" w:rsidP="0046221E">
      <w:pPr>
        <w:ind w:firstLineChars="200" w:firstLine="520"/>
        <w:rPr>
          <w:sz w:val="26"/>
          <w:szCs w:val="26"/>
        </w:rPr>
      </w:pPr>
    </w:p>
    <w:p w:rsidR="0046221E" w:rsidRPr="001F6E95" w:rsidRDefault="0046221E" w:rsidP="0046221E">
      <w:pPr>
        <w:spacing w:line="360" w:lineRule="auto"/>
        <w:ind w:firstLineChars="950" w:firstLine="2280"/>
        <w:rPr>
          <w:rFonts w:ascii="宋体" w:hAnsi="宋体"/>
        </w:rPr>
      </w:pPr>
    </w:p>
    <w:p w:rsidR="0046221E" w:rsidRPr="001F6E95" w:rsidRDefault="0046221E" w:rsidP="0046221E">
      <w:pPr>
        <w:spacing w:line="360" w:lineRule="auto"/>
        <w:ind w:firstLineChars="205" w:firstLine="492"/>
        <w:rPr>
          <w:rFonts w:ascii="宋体" w:hAnsi="宋体"/>
        </w:rPr>
      </w:pPr>
    </w:p>
    <w:p w:rsidR="0046221E" w:rsidRPr="001F6E95" w:rsidRDefault="0046221E" w:rsidP="0046221E">
      <w:pPr>
        <w:rPr>
          <w:szCs w:val="21"/>
        </w:rPr>
      </w:pPr>
    </w:p>
    <w:p w:rsidR="0046221E" w:rsidRPr="001F6E95" w:rsidRDefault="0046221E" w:rsidP="0046221E">
      <w:pPr>
        <w:rPr>
          <w:szCs w:val="21"/>
        </w:rPr>
      </w:pPr>
    </w:p>
    <w:p w:rsidR="0046221E" w:rsidRDefault="0046221E" w:rsidP="0046221E">
      <w:pPr>
        <w:rPr>
          <w:szCs w:val="21"/>
        </w:rPr>
      </w:pPr>
    </w:p>
    <w:p w:rsidR="00CC26F6" w:rsidRPr="00CC26F6" w:rsidRDefault="00CC26F6" w:rsidP="0046221E">
      <w:pPr>
        <w:rPr>
          <w:szCs w:val="21"/>
        </w:rPr>
      </w:pPr>
    </w:p>
    <w:p w:rsidR="0046221E" w:rsidRPr="001F6E95" w:rsidRDefault="0046221E" w:rsidP="0046221E">
      <w:pPr>
        <w:rPr>
          <w:szCs w:val="21"/>
        </w:rPr>
      </w:pPr>
    </w:p>
    <w:p w:rsidR="0046221E" w:rsidRPr="001F6E95" w:rsidRDefault="0046221E" w:rsidP="0046221E">
      <w:pPr>
        <w:rPr>
          <w:szCs w:val="21"/>
        </w:rPr>
      </w:pPr>
    </w:p>
    <w:p w:rsidR="0046221E" w:rsidRPr="001F6E95" w:rsidRDefault="0046221E" w:rsidP="0046221E">
      <w:pPr>
        <w:spacing w:line="600" w:lineRule="exact"/>
        <w:ind w:firstLineChars="475" w:firstLine="1235"/>
        <w:rPr>
          <w:sz w:val="26"/>
          <w:szCs w:val="26"/>
        </w:rPr>
      </w:pPr>
      <w:r w:rsidRPr="001F6E95">
        <w:rPr>
          <w:rFonts w:hint="eastAsia"/>
          <w:sz w:val="26"/>
          <w:szCs w:val="26"/>
        </w:rPr>
        <w:t>批准部门：</w:t>
      </w:r>
      <w:r w:rsidRPr="001F6E95">
        <w:rPr>
          <w:rFonts w:hint="eastAsia"/>
          <w:spacing w:val="38"/>
          <w:sz w:val="26"/>
          <w:szCs w:val="26"/>
        </w:rPr>
        <w:t>浙江省住房和城乡建设厅</w:t>
      </w:r>
    </w:p>
    <w:p w:rsidR="0046221E" w:rsidRPr="001F6E95" w:rsidRDefault="0046221E" w:rsidP="0046221E">
      <w:pPr>
        <w:spacing w:line="600" w:lineRule="exact"/>
        <w:ind w:firstLineChars="475" w:firstLine="1235"/>
        <w:rPr>
          <w:sz w:val="26"/>
          <w:szCs w:val="26"/>
        </w:rPr>
      </w:pPr>
      <w:r w:rsidRPr="001F6E95">
        <w:rPr>
          <w:rFonts w:hint="eastAsia"/>
          <w:sz w:val="26"/>
          <w:szCs w:val="26"/>
        </w:rPr>
        <w:t>施行日期：</w:t>
      </w:r>
      <w:r w:rsidRPr="001F6E95">
        <w:rPr>
          <w:rFonts w:hint="eastAsia"/>
          <w:b/>
          <w:spacing w:val="110"/>
          <w:sz w:val="26"/>
          <w:szCs w:val="26"/>
        </w:rPr>
        <w:t>20</w:t>
      </w:r>
      <w:r w:rsidRPr="001F6E95">
        <w:rPr>
          <w:rFonts w:hint="eastAsia"/>
          <w:sz w:val="26"/>
          <w:szCs w:val="26"/>
        </w:rPr>
        <w:t>××年××月××日</w:t>
      </w:r>
    </w:p>
    <w:p w:rsidR="0046221E" w:rsidRPr="001F6E95" w:rsidRDefault="0046221E" w:rsidP="0046221E">
      <w:pPr>
        <w:sectPr w:rsidR="0046221E" w:rsidRPr="001F6E95">
          <w:footerReference w:type="first" r:id="rId9"/>
          <w:pgSz w:w="11907" w:h="16840"/>
          <w:pgMar w:top="1440" w:right="2041" w:bottom="1440" w:left="2041" w:header="851" w:footer="992" w:gutter="0"/>
          <w:pgNumType w:start="1"/>
          <w:cols w:space="720"/>
          <w:docGrid w:type="lines" w:linePitch="312"/>
        </w:sectPr>
      </w:pPr>
    </w:p>
    <w:p w:rsidR="0046221E" w:rsidRPr="001F6E95" w:rsidRDefault="0046221E" w:rsidP="0046221E">
      <w:pPr>
        <w:ind w:firstLineChars="1145" w:firstLine="3678"/>
        <w:jc w:val="left"/>
        <w:rPr>
          <w:b/>
          <w:sz w:val="32"/>
          <w:szCs w:val="32"/>
        </w:rPr>
      </w:pPr>
      <w:r w:rsidRPr="001F6E95">
        <w:rPr>
          <w:rFonts w:hint="eastAsia"/>
          <w:b/>
          <w:sz w:val="32"/>
          <w:szCs w:val="32"/>
        </w:rPr>
        <w:lastRenderedPageBreak/>
        <w:t>前</w:t>
      </w:r>
      <w:r w:rsidRPr="001F6E95">
        <w:rPr>
          <w:rFonts w:hint="eastAsia"/>
          <w:b/>
          <w:sz w:val="32"/>
          <w:szCs w:val="32"/>
        </w:rPr>
        <w:t xml:space="preserve">  </w:t>
      </w:r>
      <w:r w:rsidRPr="001F6E95">
        <w:rPr>
          <w:rFonts w:hint="eastAsia"/>
          <w:b/>
          <w:sz w:val="32"/>
          <w:szCs w:val="32"/>
        </w:rPr>
        <w:t>言</w:t>
      </w:r>
    </w:p>
    <w:p w:rsidR="0046221E" w:rsidRPr="001F6E95" w:rsidRDefault="0046221E" w:rsidP="0046221E">
      <w:pPr>
        <w:adjustRightInd w:val="0"/>
        <w:snapToGrid w:val="0"/>
        <w:ind w:firstLineChars="200" w:firstLine="520"/>
        <w:rPr>
          <w:sz w:val="26"/>
          <w:szCs w:val="26"/>
        </w:rPr>
      </w:pPr>
      <w:r w:rsidRPr="001F6E95">
        <w:rPr>
          <w:rFonts w:hint="eastAsia"/>
          <w:sz w:val="26"/>
          <w:szCs w:val="26"/>
        </w:rPr>
        <w:t>根据浙江省住房和城乡建设厅《关于印发“</w:t>
      </w:r>
      <w:r w:rsidRPr="001F6E95">
        <w:rPr>
          <w:rFonts w:hint="eastAsia"/>
          <w:sz w:val="26"/>
          <w:szCs w:val="26"/>
        </w:rPr>
        <w:t>2019</w:t>
      </w:r>
      <w:r w:rsidRPr="001F6E95">
        <w:rPr>
          <w:rFonts w:hint="eastAsia"/>
          <w:sz w:val="26"/>
          <w:szCs w:val="26"/>
        </w:rPr>
        <w:t>年度浙江省建筑节能与绿色建筑及相关工程建设标准制修订计划”的通知》（浙建设函〔</w:t>
      </w:r>
      <w:r w:rsidRPr="001F6E95">
        <w:rPr>
          <w:rFonts w:hint="eastAsia"/>
          <w:sz w:val="26"/>
          <w:szCs w:val="26"/>
        </w:rPr>
        <w:t>2020</w:t>
      </w:r>
      <w:r w:rsidRPr="001F6E95">
        <w:rPr>
          <w:rFonts w:hint="eastAsia"/>
          <w:sz w:val="26"/>
          <w:szCs w:val="26"/>
        </w:rPr>
        <w:t>〕</w:t>
      </w:r>
      <w:r w:rsidRPr="001F6E95">
        <w:rPr>
          <w:rFonts w:hint="eastAsia"/>
          <w:sz w:val="26"/>
          <w:szCs w:val="26"/>
        </w:rPr>
        <w:t>3</w:t>
      </w:r>
      <w:r w:rsidRPr="001F6E95">
        <w:rPr>
          <w:rFonts w:hint="eastAsia"/>
          <w:sz w:val="26"/>
          <w:szCs w:val="26"/>
        </w:rPr>
        <w:t>号）的规定，标准编制组经广泛调查研究，认真总结实践经验，参考国内外的有关标准，并结合实际经验，编制本标准</w:t>
      </w:r>
      <w:r w:rsidRPr="001F6E95">
        <w:rPr>
          <w:rFonts w:hint="eastAsia"/>
        </w:rPr>
        <w:t>。</w:t>
      </w:r>
    </w:p>
    <w:p w:rsidR="0046221E" w:rsidRPr="001F6E95" w:rsidRDefault="0046221E" w:rsidP="0046221E">
      <w:pPr>
        <w:adjustRightInd w:val="0"/>
        <w:snapToGrid w:val="0"/>
        <w:ind w:firstLineChars="200" w:firstLine="520"/>
        <w:rPr>
          <w:sz w:val="26"/>
          <w:szCs w:val="26"/>
        </w:rPr>
      </w:pPr>
      <w:r w:rsidRPr="001F6E95">
        <w:rPr>
          <w:rFonts w:hint="eastAsia"/>
          <w:sz w:val="26"/>
          <w:szCs w:val="26"/>
        </w:rPr>
        <w:t>本标准的主要技术内容是：</w:t>
      </w:r>
      <w:r w:rsidRPr="001F6E95">
        <w:rPr>
          <w:rFonts w:hint="eastAsia"/>
          <w:sz w:val="26"/>
          <w:szCs w:val="26"/>
        </w:rPr>
        <w:t>1.</w:t>
      </w:r>
      <w:r w:rsidRPr="001F6E95">
        <w:rPr>
          <w:rFonts w:hint="eastAsia"/>
          <w:sz w:val="26"/>
          <w:szCs w:val="26"/>
        </w:rPr>
        <w:t>总则；</w:t>
      </w:r>
      <w:r w:rsidRPr="001F6E95">
        <w:rPr>
          <w:rFonts w:hint="eastAsia"/>
          <w:sz w:val="26"/>
          <w:szCs w:val="26"/>
        </w:rPr>
        <w:t>2.</w:t>
      </w:r>
      <w:r w:rsidRPr="001F6E95">
        <w:rPr>
          <w:rFonts w:hint="eastAsia"/>
          <w:sz w:val="26"/>
          <w:szCs w:val="26"/>
        </w:rPr>
        <w:t>术语；</w:t>
      </w:r>
      <w:r w:rsidRPr="001F6E95">
        <w:rPr>
          <w:rFonts w:hint="eastAsia"/>
          <w:sz w:val="26"/>
          <w:szCs w:val="26"/>
        </w:rPr>
        <w:t>3.</w:t>
      </w:r>
      <w:r w:rsidRPr="001F6E95">
        <w:rPr>
          <w:rFonts w:hint="eastAsia"/>
          <w:sz w:val="26"/>
          <w:szCs w:val="26"/>
        </w:rPr>
        <w:t>基本规定；</w:t>
      </w:r>
      <w:r w:rsidRPr="001F6E95">
        <w:rPr>
          <w:rFonts w:hint="eastAsia"/>
          <w:sz w:val="26"/>
          <w:szCs w:val="26"/>
        </w:rPr>
        <w:t>4.</w:t>
      </w:r>
      <w:r w:rsidRPr="001F6E95">
        <w:rPr>
          <w:rFonts w:hint="eastAsia"/>
          <w:sz w:val="26"/>
          <w:szCs w:val="26"/>
        </w:rPr>
        <w:t>安全设施；</w:t>
      </w:r>
      <w:r w:rsidRPr="001F6E95">
        <w:rPr>
          <w:rFonts w:hint="eastAsia"/>
          <w:sz w:val="26"/>
          <w:szCs w:val="26"/>
        </w:rPr>
        <w:t>5.</w:t>
      </w:r>
      <w:r w:rsidRPr="001F6E95">
        <w:rPr>
          <w:rFonts w:hint="eastAsia"/>
          <w:sz w:val="26"/>
          <w:szCs w:val="26"/>
        </w:rPr>
        <w:t>安全间距；</w:t>
      </w:r>
      <w:r w:rsidRPr="001F6E95">
        <w:rPr>
          <w:rFonts w:hint="eastAsia"/>
          <w:sz w:val="26"/>
          <w:szCs w:val="26"/>
        </w:rPr>
        <w:t>6.</w:t>
      </w:r>
      <w:r w:rsidRPr="001F6E95">
        <w:rPr>
          <w:rFonts w:hint="eastAsia"/>
          <w:sz w:val="26"/>
          <w:szCs w:val="26"/>
        </w:rPr>
        <w:t>安全运行；</w:t>
      </w:r>
      <w:r w:rsidRPr="001F6E95">
        <w:rPr>
          <w:rFonts w:hint="eastAsia"/>
          <w:sz w:val="26"/>
          <w:szCs w:val="26"/>
        </w:rPr>
        <w:t>7.</w:t>
      </w:r>
      <w:r w:rsidRPr="001F6E95">
        <w:rPr>
          <w:rFonts w:hint="eastAsia"/>
          <w:sz w:val="26"/>
          <w:szCs w:val="26"/>
        </w:rPr>
        <w:t>安全保护；</w:t>
      </w:r>
      <w:r w:rsidRPr="001F6E95">
        <w:rPr>
          <w:rFonts w:hint="eastAsia"/>
          <w:sz w:val="26"/>
          <w:szCs w:val="26"/>
        </w:rPr>
        <w:t>8.</w:t>
      </w:r>
      <w:r w:rsidRPr="001F6E95">
        <w:rPr>
          <w:rFonts w:hint="eastAsia"/>
          <w:sz w:val="26"/>
          <w:szCs w:val="26"/>
        </w:rPr>
        <w:t>应急管理。</w:t>
      </w:r>
    </w:p>
    <w:p w:rsidR="0046221E" w:rsidRDefault="0046221E" w:rsidP="0046221E">
      <w:pPr>
        <w:adjustRightInd w:val="0"/>
        <w:snapToGrid w:val="0"/>
        <w:ind w:firstLineChars="200" w:firstLine="520"/>
        <w:rPr>
          <w:sz w:val="26"/>
          <w:szCs w:val="26"/>
        </w:rPr>
      </w:pPr>
      <w:r w:rsidRPr="001F6E95">
        <w:rPr>
          <w:rFonts w:hint="eastAsia"/>
          <w:sz w:val="26"/>
          <w:szCs w:val="26"/>
        </w:rPr>
        <w:t>本标准由浙江省住房和城乡建设厅负责管理，由浙江城建煤气热电设计院有限公司负责具体技术内容的解释。执行过程中如有意见或建议，请寄送至浙江城建煤气热电设计院（地址：浙江省杭州市西湖区三墩镇清池路</w:t>
      </w:r>
      <w:r w:rsidRPr="001F6E95">
        <w:rPr>
          <w:rFonts w:hint="eastAsia"/>
          <w:sz w:val="26"/>
          <w:szCs w:val="26"/>
        </w:rPr>
        <w:t>81</w:t>
      </w:r>
      <w:r w:rsidRPr="001F6E95">
        <w:rPr>
          <w:rFonts w:hint="eastAsia"/>
          <w:sz w:val="26"/>
          <w:szCs w:val="26"/>
        </w:rPr>
        <w:t>号；邮编：</w:t>
      </w:r>
      <w:r w:rsidRPr="001F6E95">
        <w:rPr>
          <w:rFonts w:hint="eastAsia"/>
          <w:sz w:val="26"/>
          <w:szCs w:val="26"/>
        </w:rPr>
        <w:t>310030</w:t>
      </w:r>
      <w:r w:rsidRPr="001F6E95">
        <w:rPr>
          <w:rFonts w:hint="eastAsia"/>
          <w:sz w:val="26"/>
          <w:szCs w:val="26"/>
        </w:rPr>
        <w:t>）。</w:t>
      </w:r>
    </w:p>
    <w:p w:rsidR="00CC26F6" w:rsidRPr="001F6E95" w:rsidRDefault="00CC26F6" w:rsidP="0046221E">
      <w:pPr>
        <w:adjustRightInd w:val="0"/>
        <w:snapToGrid w:val="0"/>
        <w:ind w:firstLineChars="200" w:firstLine="520"/>
        <w:rPr>
          <w:sz w:val="26"/>
          <w:szCs w:val="26"/>
        </w:rPr>
      </w:pPr>
    </w:p>
    <w:p w:rsidR="00EF6C0C" w:rsidRPr="00EF6C0C" w:rsidRDefault="00EF6C0C" w:rsidP="00EF6C0C">
      <w:pPr>
        <w:ind w:leftChars="216" w:left="2333" w:hangingChars="698" w:hanging="1815"/>
        <w:rPr>
          <w:sz w:val="26"/>
          <w:szCs w:val="26"/>
        </w:rPr>
      </w:pPr>
      <w:r w:rsidRPr="00EF6C0C">
        <w:rPr>
          <w:rFonts w:hint="eastAsia"/>
          <w:sz w:val="26"/>
          <w:szCs w:val="26"/>
        </w:rPr>
        <w:t>主编单位：浙江城建煤气热电设计院有限公司</w:t>
      </w:r>
    </w:p>
    <w:p w:rsidR="00EF6C0C" w:rsidRPr="00EF6C0C" w:rsidRDefault="00EF6C0C" w:rsidP="00EF6C0C">
      <w:pPr>
        <w:ind w:leftChars="756" w:left="2329" w:hangingChars="198" w:hanging="515"/>
        <w:rPr>
          <w:sz w:val="26"/>
          <w:szCs w:val="26"/>
        </w:rPr>
      </w:pPr>
      <w:r w:rsidRPr="00EF6C0C">
        <w:rPr>
          <w:rFonts w:hint="eastAsia"/>
          <w:sz w:val="26"/>
          <w:szCs w:val="26"/>
        </w:rPr>
        <w:t>浙江新奥能源发展有限公司</w:t>
      </w:r>
    </w:p>
    <w:p w:rsidR="00EF6C0C" w:rsidRPr="00EF6C0C" w:rsidRDefault="00EF6C0C" w:rsidP="00EF6C0C">
      <w:pPr>
        <w:ind w:leftChars="216" w:left="2333" w:hangingChars="698" w:hanging="1815"/>
        <w:rPr>
          <w:sz w:val="26"/>
          <w:szCs w:val="26"/>
        </w:rPr>
      </w:pPr>
      <w:r w:rsidRPr="00EF6C0C">
        <w:rPr>
          <w:rFonts w:hint="eastAsia"/>
          <w:sz w:val="26"/>
          <w:szCs w:val="26"/>
        </w:rPr>
        <w:t>参编单位：浙江省长三角标准技术研究院</w:t>
      </w:r>
    </w:p>
    <w:p w:rsidR="00EF6C0C" w:rsidRPr="00EF6C0C" w:rsidRDefault="00EF6C0C" w:rsidP="00EF6C0C">
      <w:pPr>
        <w:ind w:leftChars="756" w:left="2329" w:hangingChars="198" w:hanging="515"/>
        <w:rPr>
          <w:sz w:val="26"/>
          <w:szCs w:val="26"/>
        </w:rPr>
      </w:pPr>
      <w:r w:rsidRPr="00EF6C0C">
        <w:rPr>
          <w:rFonts w:hint="eastAsia"/>
          <w:sz w:val="26"/>
          <w:szCs w:val="26"/>
        </w:rPr>
        <w:t>安吉丰陵燃气有限公司</w:t>
      </w:r>
    </w:p>
    <w:p w:rsidR="00EF6C0C" w:rsidRPr="00EF6C0C" w:rsidRDefault="00EF6C0C" w:rsidP="00EF6C0C">
      <w:pPr>
        <w:ind w:leftChars="756" w:left="2329" w:hangingChars="198" w:hanging="515"/>
        <w:rPr>
          <w:sz w:val="26"/>
          <w:szCs w:val="26"/>
        </w:rPr>
      </w:pPr>
      <w:r w:rsidRPr="00EF6C0C">
        <w:rPr>
          <w:rFonts w:hint="eastAsia"/>
          <w:sz w:val="26"/>
          <w:szCs w:val="26"/>
        </w:rPr>
        <w:t>北京志卫科技有限公司</w:t>
      </w:r>
    </w:p>
    <w:p w:rsidR="00EF6C0C" w:rsidRPr="00EF6C0C" w:rsidRDefault="00EF6C0C" w:rsidP="00EF6C0C">
      <w:pPr>
        <w:ind w:leftChars="216" w:left="2333" w:hangingChars="698" w:hanging="1815"/>
        <w:rPr>
          <w:sz w:val="26"/>
          <w:szCs w:val="26"/>
        </w:rPr>
      </w:pPr>
      <w:r w:rsidRPr="00EF6C0C">
        <w:rPr>
          <w:rFonts w:hint="eastAsia"/>
          <w:sz w:val="26"/>
          <w:szCs w:val="26"/>
        </w:rPr>
        <w:t> </w:t>
      </w:r>
    </w:p>
    <w:p w:rsidR="00EF6C0C" w:rsidRPr="00EF6C0C" w:rsidRDefault="00EF6C0C" w:rsidP="00EF6C0C">
      <w:pPr>
        <w:ind w:leftChars="216" w:left="2333" w:hangingChars="698" w:hanging="1815"/>
        <w:rPr>
          <w:sz w:val="26"/>
          <w:szCs w:val="26"/>
        </w:rPr>
      </w:pPr>
      <w:r w:rsidRPr="00EF6C0C">
        <w:rPr>
          <w:rFonts w:hint="eastAsia"/>
          <w:sz w:val="26"/>
          <w:szCs w:val="26"/>
        </w:rPr>
        <w:t>主要起草人员：徐笑蓉</w:t>
      </w:r>
      <w:r w:rsidRPr="00EF6C0C">
        <w:rPr>
          <w:rFonts w:hint="eastAsia"/>
          <w:sz w:val="26"/>
          <w:szCs w:val="26"/>
        </w:rPr>
        <w:t xml:space="preserve">  </w:t>
      </w:r>
      <w:r w:rsidRPr="00EF6C0C">
        <w:rPr>
          <w:rFonts w:hint="eastAsia"/>
          <w:sz w:val="26"/>
          <w:szCs w:val="26"/>
        </w:rPr>
        <w:t>邓</w:t>
      </w:r>
      <w:r w:rsidRPr="00EF6C0C">
        <w:rPr>
          <w:rFonts w:hint="eastAsia"/>
          <w:sz w:val="26"/>
          <w:szCs w:val="26"/>
        </w:rPr>
        <w:t xml:space="preserve">  </w:t>
      </w:r>
      <w:r w:rsidRPr="00EF6C0C">
        <w:rPr>
          <w:rFonts w:hint="eastAsia"/>
          <w:sz w:val="26"/>
          <w:szCs w:val="26"/>
        </w:rPr>
        <w:t>阳</w:t>
      </w:r>
      <w:r w:rsidRPr="00EF6C0C">
        <w:rPr>
          <w:rFonts w:hint="eastAsia"/>
          <w:sz w:val="26"/>
          <w:szCs w:val="26"/>
        </w:rPr>
        <w:t xml:space="preserve">  </w:t>
      </w:r>
      <w:r w:rsidRPr="00EF6C0C">
        <w:rPr>
          <w:rFonts w:hint="eastAsia"/>
          <w:sz w:val="26"/>
          <w:szCs w:val="26"/>
        </w:rPr>
        <w:t>韩</w:t>
      </w:r>
      <w:r w:rsidRPr="00EF6C0C">
        <w:rPr>
          <w:rFonts w:hint="eastAsia"/>
          <w:sz w:val="26"/>
          <w:szCs w:val="26"/>
        </w:rPr>
        <w:t xml:space="preserve">  </w:t>
      </w:r>
      <w:r w:rsidRPr="00EF6C0C">
        <w:rPr>
          <w:rFonts w:hint="eastAsia"/>
          <w:sz w:val="26"/>
          <w:szCs w:val="26"/>
        </w:rPr>
        <w:t>勇</w:t>
      </w:r>
      <w:r w:rsidRPr="00EF6C0C">
        <w:rPr>
          <w:rFonts w:hint="eastAsia"/>
          <w:sz w:val="26"/>
          <w:szCs w:val="26"/>
        </w:rPr>
        <w:t xml:space="preserve">  </w:t>
      </w:r>
      <w:r w:rsidRPr="00EF6C0C">
        <w:rPr>
          <w:rFonts w:hint="eastAsia"/>
          <w:sz w:val="26"/>
          <w:szCs w:val="26"/>
        </w:rPr>
        <w:t>周夏汀</w:t>
      </w:r>
      <w:r w:rsidRPr="00EF6C0C">
        <w:rPr>
          <w:rFonts w:hint="eastAsia"/>
          <w:sz w:val="26"/>
          <w:szCs w:val="26"/>
        </w:rPr>
        <w:t xml:space="preserve">  </w:t>
      </w:r>
      <w:r w:rsidRPr="00EF6C0C">
        <w:rPr>
          <w:rFonts w:hint="eastAsia"/>
          <w:sz w:val="26"/>
          <w:szCs w:val="26"/>
        </w:rPr>
        <w:t>邵</w:t>
      </w:r>
      <w:r w:rsidRPr="00EF6C0C">
        <w:rPr>
          <w:rFonts w:hint="eastAsia"/>
          <w:sz w:val="26"/>
          <w:szCs w:val="26"/>
        </w:rPr>
        <w:t xml:space="preserve">  </w:t>
      </w:r>
      <w:r w:rsidRPr="00EF6C0C">
        <w:rPr>
          <w:rFonts w:hint="eastAsia"/>
          <w:sz w:val="26"/>
          <w:szCs w:val="26"/>
        </w:rPr>
        <w:t>瑾</w:t>
      </w:r>
      <w:r w:rsidRPr="00EF6C0C">
        <w:rPr>
          <w:rFonts w:hint="eastAsia"/>
          <w:sz w:val="26"/>
          <w:szCs w:val="26"/>
        </w:rPr>
        <w:t xml:space="preserve">  </w:t>
      </w:r>
      <w:r w:rsidRPr="00EF6C0C">
        <w:rPr>
          <w:rFonts w:hint="eastAsia"/>
          <w:sz w:val="26"/>
          <w:szCs w:val="26"/>
        </w:rPr>
        <w:t>俞绍权</w:t>
      </w:r>
    </w:p>
    <w:p w:rsidR="00EF6C0C" w:rsidRPr="00EF6C0C" w:rsidRDefault="00EF6C0C" w:rsidP="00EF6C0C">
      <w:pPr>
        <w:ind w:leftChars="216" w:left="2333" w:hangingChars="698" w:hanging="1815"/>
        <w:rPr>
          <w:sz w:val="26"/>
          <w:szCs w:val="26"/>
        </w:rPr>
      </w:pPr>
      <w:r w:rsidRPr="00EF6C0C">
        <w:rPr>
          <w:rFonts w:hint="eastAsia"/>
          <w:sz w:val="26"/>
          <w:szCs w:val="26"/>
        </w:rPr>
        <w:t>           </w:t>
      </w:r>
      <w:r>
        <w:rPr>
          <w:rFonts w:hint="eastAsia"/>
          <w:sz w:val="26"/>
          <w:szCs w:val="26"/>
        </w:rPr>
        <w:t xml:space="preserve">      </w:t>
      </w:r>
      <w:r w:rsidRPr="00EF6C0C">
        <w:rPr>
          <w:rFonts w:hint="eastAsia"/>
          <w:sz w:val="26"/>
          <w:szCs w:val="26"/>
        </w:rPr>
        <w:t xml:space="preserve">   </w:t>
      </w:r>
      <w:r w:rsidRPr="00EF6C0C">
        <w:rPr>
          <w:rFonts w:hint="eastAsia"/>
          <w:sz w:val="26"/>
          <w:szCs w:val="26"/>
        </w:rPr>
        <w:t>郭海建</w:t>
      </w:r>
      <w:r w:rsidRPr="00EF6C0C">
        <w:rPr>
          <w:rFonts w:hint="eastAsia"/>
          <w:sz w:val="26"/>
          <w:szCs w:val="26"/>
        </w:rPr>
        <w:t xml:space="preserve">  </w:t>
      </w:r>
      <w:r w:rsidRPr="00EF6C0C">
        <w:rPr>
          <w:rFonts w:hint="eastAsia"/>
          <w:sz w:val="26"/>
          <w:szCs w:val="26"/>
        </w:rPr>
        <w:t>任婷婷</w:t>
      </w:r>
      <w:r w:rsidRPr="00EF6C0C">
        <w:rPr>
          <w:rFonts w:hint="eastAsia"/>
          <w:sz w:val="26"/>
          <w:szCs w:val="26"/>
        </w:rPr>
        <w:t xml:space="preserve">  </w:t>
      </w:r>
      <w:r w:rsidRPr="00EF6C0C">
        <w:rPr>
          <w:rFonts w:hint="eastAsia"/>
          <w:sz w:val="26"/>
          <w:szCs w:val="26"/>
        </w:rPr>
        <w:t>姚</w:t>
      </w:r>
      <w:r w:rsidRPr="00EF6C0C">
        <w:rPr>
          <w:rFonts w:hint="eastAsia"/>
          <w:sz w:val="26"/>
          <w:szCs w:val="26"/>
        </w:rPr>
        <w:t xml:space="preserve">  </w:t>
      </w:r>
      <w:r w:rsidRPr="00EF6C0C">
        <w:rPr>
          <w:rFonts w:hint="eastAsia"/>
          <w:sz w:val="26"/>
          <w:szCs w:val="26"/>
        </w:rPr>
        <w:t>旭</w:t>
      </w:r>
      <w:r w:rsidRPr="00EF6C0C">
        <w:rPr>
          <w:rFonts w:hint="eastAsia"/>
          <w:sz w:val="26"/>
          <w:szCs w:val="26"/>
        </w:rPr>
        <w:t xml:space="preserve">  </w:t>
      </w:r>
      <w:r w:rsidRPr="00EF6C0C">
        <w:rPr>
          <w:rFonts w:hint="eastAsia"/>
          <w:sz w:val="26"/>
          <w:szCs w:val="26"/>
        </w:rPr>
        <w:t>邓铭庭</w:t>
      </w:r>
      <w:r w:rsidRPr="00EF6C0C">
        <w:rPr>
          <w:rFonts w:hint="eastAsia"/>
          <w:sz w:val="26"/>
          <w:szCs w:val="26"/>
        </w:rPr>
        <w:t xml:space="preserve">  </w:t>
      </w:r>
      <w:r w:rsidRPr="00EF6C0C">
        <w:rPr>
          <w:rFonts w:hint="eastAsia"/>
          <w:sz w:val="26"/>
          <w:szCs w:val="26"/>
        </w:rPr>
        <w:t>潘国平</w:t>
      </w:r>
      <w:r w:rsidRPr="00EF6C0C">
        <w:rPr>
          <w:rFonts w:hint="eastAsia"/>
          <w:sz w:val="26"/>
          <w:szCs w:val="26"/>
        </w:rPr>
        <w:t xml:space="preserve">  </w:t>
      </w:r>
      <w:r w:rsidRPr="00EF6C0C">
        <w:rPr>
          <w:rFonts w:hint="eastAsia"/>
          <w:sz w:val="26"/>
          <w:szCs w:val="26"/>
        </w:rPr>
        <w:t>陆</w:t>
      </w:r>
      <w:r w:rsidRPr="00EF6C0C">
        <w:rPr>
          <w:rFonts w:hint="eastAsia"/>
          <w:sz w:val="26"/>
          <w:szCs w:val="26"/>
        </w:rPr>
        <w:t xml:space="preserve">  </w:t>
      </w:r>
      <w:r w:rsidRPr="00EF6C0C">
        <w:rPr>
          <w:rFonts w:hint="eastAsia"/>
          <w:sz w:val="26"/>
          <w:szCs w:val="26"/>
        </w:rPr>
        <w:t>臻</w:t>
      </w:r>
    </w:p>
    <w:p w:rsidR="00EF6C0C" w:rsidRPr="00EF6C0C" w:rsidRDefault="00EF6C0C" w:rsidP="00EF6C0C">
      <w:pPr>
        <w:ind w:leftChars="216" w:left="2333" w:hangingChars="698" w:hanging="1815"/>
        <w:rPr>
          <w:sz w:val="26"/>
          <w:szCs w:val="26"/>
        </w:rPr>
      </w:pPr>
      <w:r w:rsidRPr="00EF6C0C">
        <w:rPr>
          <w:rFonts w:hint="eastAsia"/>
          <w:sz w:val="26"/>
          <w:szCs w:val="26"/>
        </w:rPr>
        <w:t> </w:t>
      </w:r>
    </w:p>
    <w:p w:rsidR="0046221E" w:rsidRPr="001F6E95" w:rsidRDefault="00EF6C0C" w:rsidP="00EF6C0C">
      <w:pPr>
        <w:ind w:leftChars="216" w:left="2333" w:hangingChars="698" w:hanging="1815"/>
        <w:rPr>
          <w:sz w:val="26"/>
          <w:szCs w:val="26"/>
        </w:rPr>
      </w:pPr>
      <w:r w:rsidRPr="00EF6C0C">
        <w:rPr>
          <w:rFonts w:hint="eastAsia"/>
          <w:sz w:val="26"/>
          <w:szCs w:val="26"/>
        </w:rPr>
        <w:t>主要审查人员：</w:t>
      </w:r>
      <w:r>
        <w:rPr>
          <w:rFonts w:hint="eastAsia"/>
          <w:sz w:val="26"/>
          <w:szCs w:val="26"/>
        </w:rPr>
        <w:t xml:space="preserve"> </w:t>
      </w:r>
    </w:p>
    <w:p w:rsidR="0046221E" w:rsidRPr="001F6E95" w:rsidRDefault="0046221E" w:rsidP="0046221E">
      <w:pPr>
        <w:jc w:val="center"/>
        <w:rPr>
          <w:b/>
          <w:sz w:val="32"/>
          <w:szCs w:val="32"/>
        </w:rPr>
      </w:pPr>
    </w:p>
    <w:p w:rsidR="0046221E" w:rsidRPr="001F6E95" w:rsidRDefault="0046221E" w:rsidP="0046221E">
      <w:pPr>
        <w:widowControl/>
        <w:spacing w:line="240" w:lineRule="auto"/>
        <w:jc w:val="left"/>
        <w:rPr>
          <w:rFonts w:ascii="隶书" w:eastAsia="隶书"/>
          <w:sz w:val="40"/>
          <w:szCs w:val="40"/>
        </w:rPr>
      </w:pPr>
      <w:r w:rsidRPr="001F6E95">
        <w:rPr>
          <w:rFonts w:ascii="隶书" w:eastAsia="隶书"/>
          <w:sz w:val="40"/>
          <w:szCs w:val="40"/>
        </w:rPr>
        <w:br w:type="page"/>
      </w:r>
    </w:p>
    <w:p w:rsidR="0046221E" w:rsidRPr="001F6E95" w:rsidRDefault="0046221E" w:rsidP="0046221E">
      <w:pPr>
        <w:jc w:val="center"/>
        <w:rPr>
          <w:rFonts w:ascii="隶书" w:eastAsia="隶书"/>
          <w:sz w:val="40"/>
          <w:szCs w:val="40"/>
        </w:rPr>
      </w:pPr>
      <w:r w:rsidRPr="001F6E95">
        <w:rPr>
          <w:rFonts w:ascii="隶书" w:eastAsia="隶书" w:hint="eastAsia"/>
          <w:sz w:val="40"/>
          <w:szCs w:val="40"/>
        </w:rPr>
        <w:lastRenderedPageBreak/>
        <w:t>目 次</w:t>
      </w:r>
    </w:p>
    <w:p w:rsidR="00040D82" w:rsidRPr="00040D82" w:rsidRDefault="002510A6">
      <w:pPr>
        <w:pStyle w:val="11"/>
        <w:tabs>
          <w:tab w:val="right" w:leader="dot" w:pos="8302"/>
        </w:tabs>
        <w:rPr>
          <w:rFonts w:eastAsiaTheme="minorEastAsia" w:cstheme="minorBidi"/>
          <w:b w:val="0"/>
          <w:bCs w:val="0"/>
          <w:caps w:val="0"/>
          <w:noProof/>
          <w:sz w:val="26"/>
          <w:szCs w:val="26"/>
        </w:rPr>
      </w:pPr>
      <w:r w:rsidRPr="002510A6">
        <w:rPr>
          <w:rFonts w:asciiTheme="minorEastAsia" w:eastAsiaTheme="minorEastAsia" w:hAnsiTheme="minorEastAsia"/>
          <w:b w:val="0"/>
          <w:sz w:val="26"/>
          <w:szCs w:val="26"/>
        </w:rPr>
        <w:fldChar w:fldCharType="begin"/>
      </w:r>
      <w:r w:rsidR="0046221E" w:rsidRPr="001F6E95">
        <w:rPr>
          <w:rFonts w:asciiTheme="minorEastAsia" w:eastAsiaTheme="minorEastAsia" w:hAnsiTheme="minorEastAsia"/>
          <w:b w:val="0"/>
          <w:sz w:val="26"/>
          <w:szCs w:val="26"/>
        </w:rPr>
        <w:instrText xml:space="preserve"> TOC \o "1-3" \h \z \u </w:instrText>
      </w:r>
      <w:r w:rsidRPr="002510A6">
        <w:rPr>
          <w:rFonts w:asciiTheme="minorEastAsia" w:eastAsiaTheme="minorEastAsia" w:hAnsiTheme="minorEastAsia"/>
          <w:b w:val="0"/>
          <w:sz w:val="26"/>
          <w:szCs w:val="26"/>
        </w:rPr>
        <w:fldChar w:fldCharType="separate"/>
      </w:r>
      <w:hyperlink w:anchor="_Toc53747951" w:history="1">
        <w:r w:rsidR="00040D82" w:rsidRPr="00040D82">
          <w:rPr>
            <w:rStyle w:val="af3"/>
            <w:rFonts w:ascii="黑体" w:hAnsi="Calibri"/>
            <w:noProof/>
            <w:sz w:val="26"/>
            <w:szCs w:val="26"/>
          </w:rPr>
          <w:t>1.</w:t>
        </w:r>
        <w:r w:rsidR="00040D82" w:rsidRPr="00040D82">
          <w:rPr>
            <w:rStyle w:val="af3"/>
            <w:rFonts w:ascii="黑体" w:hAnsi="Calibri" w:hint="eastAsia"/>
            <w:noProof/>
            <w:sz w:val="26"/>
            <w:szCs w:val="26"/>
          </w:rPr>
          <w:t>总则</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_Toc53747951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w:t>
        </w:r>
        <w:r w:rsidRPr="00040D82">
          <w:rPr>
            <w:noProof/>
            <w:webHidden/>
            <w:sz w:val="26"/>
            <w:szCs w:val="26"/>
          </w:rPr>
          <w:fldChar w:fldCharType="end"/>
        </w:r>
      </w:hyperlink>
    </w:p>
    <w:p w:rsidR="00040D82" w:rsidRPr="00040D82" w:rsidRDefault="002510A6">
      <w:pPr>
        <w:pStyle w:val="11"/>
        <w:tabs>
          <w:tab w:val="right" w:leader="dot" w:pos="8302"/>
        </w:tabs>
        <w:rPr>
          <w:rFonts w:eastAsiaTheme="minorEastAsia" w:cstheme="minorBidi"/>
          <w:b w:val="0"/>
          <w:bCs w:val="0"/>
          <w:caps w:val="0"/>
          <w:noProof/>
          <w:sz w:val="26"/>
          <w:szCs w:val="26"/>
        </w:rPr>
      </w:pPr>
      <w:hyperlink w:anchor="_Toc53747952" w:history="1">
        <w:r w:rsidR="00040D82" w:rsidRPr="00040D82">
          <w:rPr>
            <w:rStyle w:val="af3"/>
            <w:rFonts w:ascii="黑体" w:hAnsi="Calibri"/>
            <w:noProof/>
            <w:sz w:val="26"/>
            <w:szCs w:val="26"/>
          </w:rPr>
          <w:t>2.</w:t>
        </w:r>
        <w:r w:rsidR="00040D82" w:rsidRPr="00040D82">
          <w:rPr>
            <w:rStyle w:val="af3"/>
            <w:rFonts w:ascii="黑体" w:hAnsi="Calibri" w:hint="eastAsia"/>
            <w:noProof/>
            <w:sz w:val="26"/>
            <w:szCs w:val="26"/>
          </w:rPr>
          <w:t>术语</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_Toc53747952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2</w:t>
        </w:r>
        <w:r w:rsidRPr="00040D82">
          <w:rPr>
            <w:noProof/>
            <w:webHidden/>
            <w:sz w:val="26"/>
            <w:szCs w:val="26"/>
          </w:rPr>
          <w:fldChar w:fldCharType="end"/>
        </w:r>
      </w:hyperlink>
    </w:p>
    <w:p w:rsidR="00040D82" w:rsidRPr="00040D82" w:rsidRDefault="002510A6">
      <w:pPr>
        <w:pStyle w:val="11"/>
        <w:tabs>
          <w:tab w:val="right" w:leader="dot" w:pos="8302"/>
        </w:tabs>
        <w:rPr>
          <w:rFonts w:eastAsiaTheme="minorEastAsia" w:cstheme="minorBidi"/>
          <w:b w:val="0"/>
          <w:bCs w:val="0"/>
          <w:caps w:val="0"/>
          <w:noProof/>
          <w:sz w:val="26"/>
          <w:szCs w:val="26"/>
        </w:rPr>
      </w:pPr>
      <w:hyperlink w:anchor="_Toc53747953" w:history="1">
        <w:r w:rsidR="00040D82" w:rsidRPr="00040D82">
          <w:rPr>
            <w:rStyle w:val="af3"/>
            <w:rFonts w:ascii="黑体" w:hAnsi="Calibri"/>
            <w:noProof/>
            <w:sz w:val="26"/>
            <w:szCs w:val="26"/>
          </w:rPr>
          <w:t>3.</w:t>
        </w:r>
        <w:r w:rsidR="00040D82" w:rsidRPr="00040D82">
          <w:rPr>
            <w:rStyle w:val="af3"/>
            <w:rFonts w:ascii="黑体" w:hAnsi="Calibri" w:hint="eastAsia"/>
            <w:noProof/>
            <w:sz w:val="26"/>
            <w:szCs w:val="26"/>
          </w:rPr>
          <w:t>基本规定</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_Toc53747953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3</w:t>
        </w:r>
        <w:r w:rsidRPr="00040D82">
          <w:rPr>
            <w:noProof/>
            <w:webHidden/>
            <w:sz w:val="26"/>
            <w:szCs w:val="26"/>
          </w:rPr>
          <w:fldChar w:fldCharType="end"/>
        </w:r>
      </w:hyperlink>
    </w:p>
    <w:p w:rsidR="00040D82" w:rsidRPr="00040D82" w:rsidRDefault="002510A6">
      <w:pPr>
        <w:pStyle w:val="11"/>
        <w:tabs>
          <w:tab w:val="right" w:leader="dot" w:pos="8302"/>
        </w:tabs>
        <w:rPr>
          <w:rFonts w:eastAsiaTheme="minorEastAsia" w:cstheme="minorBidi"/>
          <w:b w:val="0"/>
          <w:bCs w:val="0"/>
          <w:caps w:val="0"/>
          <w:noProof/>
          <w:sz w:val="26"/>
          <w:szCs w:val="26"/>
        </w:rPr>
      </w:pPr>
      <w:hyperlink w:anchor="_Toc53747954" w:history="1">
        <w:r w:rsidR="00040D82" w:rsidRPr="00040D82">
          <w:rPr>
            <w:rStyle w:val="af3"/>
            <w:rFonts w:ascii="黑体" w:hAnsi="Calibri"/>
            <w:noProof/>
            <w:sz w:val="26"/>
            <w:szCs w:val="26"/>
          </w:rPr>
          <w:t>4.</w:t>
        </w:r>
        <w:r w:rsidR="00040D82" w:rsidRPr="00040D82">
          <w:rPr>
            <w:rStyle w:val="af3"/>
            <w:rFonts w:ascii="黑体" w:hAnsi="Calibri" w:hint="eastAsia"/>
            <w:noProof/>
            <w:sz w:val="26"/>
            <w:szCs w:val="26"/>
          </w:rPr>
          <w:t>安全设施</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_Toc53747954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4</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55" w:history="1">
        <w:r w:rsidR="00040D82" w:rsidRPr="00040D82">
          <w:rPr>
            <w:rStyle w:val="af3"/>
            <w:rFonts w:ascii="黑体" w:hAnsi="Arial"/>
            <w:b/>
            <w:noProof/>
            <w:sz w:val="26"/>
            <w:szCs w:val="26"/>
          </w:rPr>
          <w:t>4.1</w:t>
        </w:r>
        <w:r w:rsidR="00040D82" w:rsidRPr="00040D82">
          <w:rPr>
            <w:rStyle w:val="af3"/>
            <w:rFonts w:ascii="黑体" w:hAnsi="Arial" w:hint="eastAsia"/>
            <w:b/>
            <w:noProof/>
            <w:sz w:val="26"/>
            <w:szCs w:val="26"/>
          </w:rPr>
          <w:t>燃气场站</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_Toc53747955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4</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56" w:history="1">
        <w:r w:rsidR="00040D82" w:rsidRPr="00040D82">
          <w:rPr>
            <w:rStyle w:val="af3"/>
            <w:rFonts w:ascii="黑体" w:hAnsi="Arial"/>
            <w:b/>
            <w:noProof/>
            <w:sz w:val="26"/>
            <w:szCs w:val="26"/>
          </w:rPr>
          <w:t>4.2</w:t>
        </w:r>
        <w:r w:rsidR="00040D82" w:rsidRPr="00040D82">
          <w:rPr>
            <w:rStyle w:val="af3"/>
            <w:rFonts w:ascii="黑体" w:hAnsi="Arial" w:hint="eastAsia"/>
            <w:b/>
            <w:noProof/>
            <w:sz w:val="26"/>
            <w:szCs w:val="26"/>
          </w:rPr>
          <w:t>燃气管道</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_Toc53747956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5</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57" w:history="1">
        <w:r w:rsidR="00040D82" w:rsidRPr="00040D82">
          <w:rPr>
            <w:rStyle w:val="af3"/>
            <w:rFonts w:ascii="黑体" w:hAnsi="Arial"/>
            <w:b/>
            <w:noProof/>
            <w:sz w:val="26"/>
            <w:szCs w:val="26"/>
          </w:rPr>
          <w:t>4.3</w:t>
        </w:r>
        <w:r w:rsidR="00040D82" w:rsidRPr="00040D82">
          <w:rPr>
            <w:rStyle w:val="af3"/>
            <w:rFonts w:ascii="黑体" w:hAnsi="Arial" w:hint="eastAsia"/>
            <w:b/>
            <w:noProof/>
            <w:sz w:val="26"/>
            <w:szCs w:val="26"/>
          </w:rPr>
          <w:t>燃气用户</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_Toc53747957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6</w:t>
        </w:r>
        <w:r w:rsidRPr="00040D82">
          <w:rPr>
            <w:noProof/>
            <w:webHidden/>
            <w:sz w:val="26"/>
            <w:szCs w:val="26"/>
          </w:rPr>
          <w:fldChar w:fldCharType="end"/>
        </w:r>
      </w:hyperlink>
    </w:p>
    <w:p w:rsidR="00040D82" w:rsidRPr="00040D82" w:rsidRDefault="002510A6">
      <w:pPr>
        <w:pStyle w:val="11"/>
        <w:tabs>
          <w:tab w:val="right" w:leader="dot" w:pos="8302"/>
        </w:tabs>
        <w:rPr>
          <w:rFonts w:eastAsiaTheme="minorEastAsia" w:cstheme="minorBidi"/>
          <w:b w:val="0"/>
          <w:bCs w:val="0"/>
          <w:caps w:val="0"/>
          <w:noProof/>
          <w:sz w:val="26"/>
          <w:szCs w:val="26"/>
        </w:rPr>
      </w:pPr>
      <w:hyperlink w:anchor="_Toc53747958" w:history="1">
        <w:r w:rsidR="00040D82" w:rsidRPr="00040D82">
          <w:rPr>
            <w:rStyle w:val="af3"/>
            <w:rFonts w:ascii="黑体" w:hAnsi="Calibri"/>
            <w:noProof/>
            <w:sz w:val="26"/>
            <w:szCs w:val="26"/>
          </w:rPr>
          <w:t>5.</w:t>
        </w:r>
        <w:r w:rsidR="00040D82" w:rsidRPr="00040D82">
          <w:rPr>
            <w:rStyle w:val="af3"/>
            <w:rFonts w:ascii="黑体" w:hAnsi="Calibri" w:hint="eastAsia"/>
            <w:noProof/>
            <w:sz w:val="26"/>
            <w:szCs w:val="26"/>
          </w:rPr>
          <w:t>安全间距</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_Toc53747958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10</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59" w:history="1">
        <w:r w:rsidR="00040D82" w:rsidRPr="00040D82">
          <w:rPr>
            <w:rStyle w:val="af3"/>
            <w:rFonts w:ascii="黑体" w:hAnsi="Arial"/>
            <w:b/>
            <w:noProof/>
            <w:sz w:val="26"/>
            <w:szCs w:val="26"/>
          </w:rPr>
          <w:t>5.1</w:t>
        </w:r>
        <w:r w:rsidR="00040D82" w:rsidRPr="00040D82">
          <w:rPr>
            <w:rStyle w:val="af3"/>
            <w:rFonts w:ascii="黑体" w:hAnsi="Arial" w:hint="eastAsia"/>
            <w:b/>
            <w:noProof/>
            <w:sz w:val="26"/>
            <w:szCs w:val="26"/>
          </w:rPr>
          <w:t>燃气场站</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_Toc53747959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10</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60" w:history="1">
        <w:r w:rsidR="00040D82" w:rsidRPr="00040D82">
          <w:rPr>
            <w:rStyle w:val="af3"/>
            <w:rFonts w:ascii="黑体" w:hAnsi="Arial"/>
            <w:b/>
            <w:noProof/>
            <w:sz w:val="26"/>
            <w:szCs w:val="26"/>
          </w:rPr>
          <w:t>5.2</w:t>
        </w:r>
        <w:r w:rsidR="00040D82" w:rsidRPr="00040D82">
          <w:rPr>
            <w:rStyle w:val="af3"/>
            <w:rFonts w:ascii="黑体" w:hAnsi="Arial" w:hint="eastAsia"/>
            <w:b/>
            <w:noProof/>
            <w:sz w:val="26"/>
            <w:szCs w:val="26"/>
          </w:rPr>
          <w:t>燃气管道</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_Toc53747960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10</w:t>
        </w:r>
        <w:r w:rsidRPr="00040D82">
          <w:rPr>
            <w:noProof/>
            <w:webHidden/>
            <w:sz w:val="26"/>
            <w:szCs w:val="26"/>
          </w:rPr>
          <w:fldChar w:fldCharType="end"/>
        </w:r>
      </w:hyperlink>
    </w:p>
    <w:p w:rsidR="00040D82" w:rsidRPr="00040D82" w:rsidRDefault="002510A6">
      <w:pPr>
        <w:pStyle w:val="11"/>
        <w:tabs>
          <w:tab w:val="right" w:leader="dot" w:pos="8302"/>
        </w:tabs>
        <w:rPr>
          <w:rFonts w:eastAsiaTheme="minorEastAsia" w:cstheme="minorBidi"/>
          <w:b w:val="0"/>
          <w:bCs w:val="0"/>
          <w:caps w:val="0"/>
          <w:noProof/>
          <w:sz w:val="26"/>
          <w:szCs w:val="26"/>
        </w:rPr>
      </w:pPr>
      <w:hyperlink w:anchor="_Toc53747961" w:history="1">
        <w:r w:rsidR="00040D82" w:rsidRPr="00040D82">
          <w:rPr>
            <w:rStyle w:val="af3"/>
            <w:rFonts w:ascii="黑体" w:hAnsi="Calibri"/>
            <w:noProof/>
            <w:sz w:val="26"/>
            <w:szCs w:val="26"/>
          </w:rPr>
          <w:t>6.</w:t>
        </w:r>
        <w:r w:rsidR="00040D82" w:rsidRPr="00040D82">
          <w:rPr>
            <w:rStyle w:val="af3"/>
            <w:rFonts w:ascii="黑体" w:hAnsi="Calibri" w:hint="eastAsia"/>
            <w:noProof/>
            <w:sz w:val="26"/>
            <w:szCs w:val="26"/>
          </w:rPr>
          <w:t>安全运行</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_Toc53747961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12</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62" w:history="1">
        <w:r w:rsidR="00040D82" w:rsidRPr="00040D82">
          <w:rPr>
            <w:rStyle w:val="af3"/>
            <w:rFonts w:ascii="黑体" w:eastAsia="黑体" w:hAnsi="黑体" w:cs="黑体"/>
            <w:b/>
            <w:noProof/>
            <w:sz w:val="26"/>
            <w:szCs w:val="26"/>
          </w:rPr>
          <w:t>6.1</w:t>
        </w:r>
        <w:r w:rsidR="00040D82" w:rsidRPr="00040D82">
          <w:rPr>
            <w:rStyle w:val="af3"/>
            <w:rFonts w:ascii="黑体" w:eastAsia="黑体" w:hAnsi="黑体" w:cs="黑体" w:hint="eastAsia"/>
            <w:b/>
            <w:noProof/>
            <w:sz w:val="26"/>
            <w:szCs w:val="26"/>
          </w:rPr>
          <w:t>一般规定</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_Toc53747962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12</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63" w:history="1">
        <w:r w:rsidR="00040D82" w:rsidRPr="00040D82">
          <w:rPr>
            <w:rStyle w:val="af3"/>
            <w:rFonts w:ascii="黑体" w:eastAsia="黑体" w:hAnsi="黑体" w:cs="黑体"/>
            <w:b/>
            <w:noProof/>
            <w:sz w:val="26"/>
            <w:szCs w:val="26"/>
          </w:rPr>
          <w:t>6.2</w:t>
        </w:r>
        <w:r w:rsidR="00040D82" w:rsidRPr="00040D82">
          <w:rPr>
            <w:rStyle w:val="af3"/>
            <w:rFonts w:ascii="黑体" w:eastAsia="黑体" w:hAnsi="黑体" w:cs="黑体" w:hint="eastAsia"/>
            <w:b/>
            <w:noProof/>
            <w:sz w:val="26"/>
            <w:szCs w:val="26"/>
          </w:rPr>
          <w:t>燃气场站</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_Toc53747963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12</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64" w:history="1">
        <w:r w:rsidR="00040D82" w:rsidRPr="00040D82">
          <w:rPr>
            <w:rStyle w:val="af3"/>
            <w:rFonts w:ascii="黑体" w:eastAsia="黑体" w:hAnsi="黑体" w:cs="黑体"/>
            <w:b/>
            <w:noProof/>
            <w:sz w:val="26"/>
            <w:szCs w:val="26"/>
          </w:rPr>
          <w:t>6.3</w:t>
        </w:r>
        <w:r w:rsidR="00040D82" w:rsidRPr="00040D82">
          <w:rPr>
            <w:rStyle w:val="af3"/>
            <w:rFonts w:ascii="黑体" w:eastAsia="黑体" w:hAnsi="黑体" w:cs="黑体" w:hint="eastAsia"/>
            <w:b/>
            <w:noProof/>
            <w:sz w:val="26"/>
            <w:szCs w:val="26"/>
          </w:rPr>
          <w:t>燃气管道</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_Toc53747964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13</w:t>
        </w:r>
        <w:r w:rsidRPr="00040D82">
          <w:rPr>
            <w:noProof/>
            <w:webHidden/>
            <w:sz w:val="26"/>
            <w:szCs w:val="26"/>
          </w:rPr>
          <w:fldChar w:fldCharType="end"/>
        </w:r>
      </w:hyperlink>
    </w:p>
    <w:p w:rsidR="00040D82" w:rsidRPr="00040D82" w:rsidRDefault="002510A6">
      <w:pPr>
        <w:pStyle w:val="20"/>
        <w:tabs>
          <w:tab w:val="right" w:leader="dot" w:pos="8302"/>
        </w:tabs>
        <w:rPr>
          <w:rFonts w:eastAsiaTheme="minorEastAsia" w:cstheme="minorBidi"/>
          <w:smallCaps w:val="0"/>
          <w:noProof/>
          <w:sz w:val="26"/>
          <w:szCs w:val="26"/>
        </w:rPr>
      </w:pPr>
      <w:hyperlink w:anchor="_Toc53747965" w:history="1">
        <w:r w:rsidR="00040D82" w:rsidRPr="00040D82">
          <w:rPr>
            <w:rStyle w:val="af3"/>
            <w:rFonts w:ascii="黑体" w:eastAsia="黑体" w:hAnsi="黑体" w:cs="黑体"/>
            <w:b/>
            <w:noProof/>
            <w:sz w:val="26"/>
            <w:szCs w:val="26"/>
          </w:rPr>
          <w:t>6.4</w:t>
        </w:r>
        <w:r w:rsidR="00040D82" w:rsidRPr="00040D82">
          <w:rPr>
            <w:rStyle w:val="af3"/>
            <w:rFonts w:ascii="黑体" w:eastAsia="黑体" w:hAnsi="黑体" w:cs="黑体" w:hint="eastAsia"/>
            <w:b/>
            <w:noProof/>
            <w:sz w:val="26"/>
            <w:szCs w:val="26"/>
          </w:rPr>
          <w:t>燃气用户</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_Toc53747965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15</w:t>
        </w:r>
        <w:r w:rsidRPr="00040D82">
          <w:rPr>
            <w:noProof/>
            <w:webHidden/>
            <w:sz w:val="26"/>
            <w:szCs w:val="26"/>
          </w:rPr>
          <w:fldChar w:fldCharType="end"/>
        </w:r>
      </w:hyperlink>
    </w:p>
    <w:p w:rsidR="00040D82" w:rsidRPr="00040D82" w:rsidRDefault="002510A6">
      <w:pPr>
        <w:pStyle w:val="11"/>
        <w:tabs>
          <w:tab w:val="right" w:leader="dot" w:pos="8302"/>
        </w:tabs>
        <w:rPr>
          <w:rFonts w:eastAsiaTheme="minorEastAsia" w:cstheme="minorBidi"/>
          <w:b w:val="0"/>
          <w:bCs w:val="0"/>
          <w:caps w:val="0"/>
          <w:noProof/>
          <w:sz w:val="26"/>
          <w:szCs w:val="26"/>
        </w:rPr>
      </w:pPr>
      <w:hyperlink w:anchor="_Toc53747966" w:history="1">
        <w:r w:rsidR="00040D82" w:rsidRPr="00040D82">
          <w:rPr>
            <w:rStyle w:val="af3"/>
            <w:rFonts w:ascii="黑体" w:eastAsia="黑体" w:hAnsi="黑体" w:cs="黑体"/>
            <w:noProof/>
            <w:sz w:val="26"/>
            <w:szCs w:val="26"/>
          </w:rPr>
          <w:t>7.</w:t>
        </w:r>
        <w:r w:rsidR="00040D82" w:rsidRPr="00040D82">
          <w:rPr>
            <w:rStyle w:val="af3"/>
            <w:rFonts w:ascii="黑体" w:eastAsia="黑体" w:hAnsi="黑体" w:cs="黑体" w:hint="eastAsia"/>
            <w:noProof/>
            <w:sz w:val="26"/>
            <w:szCs w:val="26"/>
          </w:rPr>
          <w:t>安全保护</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_Toc53747966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17</w:t>
        </w:r>
        <w:r w:rsidRPr="00040D82">
          <w:rPr>
            <w:noProof/>
            <w:webHidden/>
            <w:sz w:val="26"/>
            <w:szCs w:val="26"/>
          </w:rPr>
          <w:fldChar w:fldCharType="end"/>
        </w:r>
      </w:hyperlink>
    </w:p>
    <w:p w:rsidR="00040D82" w:rsidRPr="00040D82" w:rsidRDefault="002510A6">
      <w:pPr>
        <w:pStyle w:val="11"/>
        <w:tabs>
          <w:tab w:val="right" w:leader="dot" w:pos="8302"/>
        </w:tabs>
        <w:rPr>
          <w:rFonts w:eastAsiaTheme="minorEastAsia" w:cstheme="minorBidi"/>
          <w:b w:val="0"/>
          <w:bCs w:val="0"/>
          <w:caps w:val="0"/>
          <w:noProof/>
          <w:sz w:val="26"/>
          <w:szCs w:val="26"/>
        </w:rPr>
      </w:pPr>
      <w:hyperlink w:anchor="_Toc53747967" w:history="1">
        <w:r w:rsidR="00040D82" w:rsidRPr="00040D82">
          <w:rPr>
            <w:rStyle w:val="af3"/>
            <w:rFonts w:ascii="黑体" w:hAnsi="Calibri"/>
            <w:noProof/>
            <w:sz w:val="26"/>
            <w:szCs w:val="26"/>
          </w:rPr>
          <w:t>8.</w:t>
        </w:r>
        <w:r w:rsidR="00040D82" w:rsidRPr="00040D82">
          <w:rPr>
            <w:rStyle w:val="af3"/>
            <w:rFonts w:ascii="黑体" w:hAnsi="Calibri" w:hint="eastAsia"/>
            <w:noProof/>
            <w:sz w:val="26"/>
            <w:szCs w:val="26"/>
          </w:rPr>
          <w:t>应急管理</w:t>
        </w:r>
        <w:r w:rsidR="00040D82" w:rsidRPr="00040D82">
          <w:rPr>
            <w:noProof/>
            <w:webHidden/>
            <w:sz w:val="26"/>
            <w:szCs w:val="26"/>
          </w:rPr>
          <w:tab/>
        </w:r>
        <w:r w:rsidRPr="00040D82">
          <w:rPr>
            <w:noProof/>
            <w:webHidden/>
            <w:sz w:val="26"/>
            <w:szCs w:val="26"/>
          </w:rPr>
          <w:fldChar w:fldCharType="begin"/>
        </w:r>
        <w:r w:rsidR="00040D82" w:rsidRPr="00040D82">
          <w:rPr>
            <w:noProof/>
            <w:webHidden/>
            <w:sz w:val="26"/>
            <w:szCs w:val="26"/>
          </w:rPr>
          <w:instrText xml:space="preserve"> PAGEREF _Toc53747967 \h </w:instrText>
        </w:r>
        <w:r w:rsidRPr="00040D82">
          <w:rPr>
            <w:noProof/>
            <w:webHidden/>
            <w:sz w:val="26"/>
            <w:szCs w:val="26"/>
          </w:rPr>
        </w:r>
        <w:r w:rsidRPr="00040D82">
          <w:rPr>
            <w:noProof/>
            <w:webHidden/>
            <w:sz w:val="26"/>
            <w:szCs w:val="26"/>
          </w:rPr>
          <w:fldChar w:fldCharType="separate"/>
        </w:r>
        <w:r w:rsidR="00040D82" w:rsidRPr="00040D82">
          <w:rPr>
            <w:noProof/>
            <w:webHidden/>
            <w:sz w:val="26"/>
            <w:szCs w:val="26"/>
          </w:rPr>
          <w:t>20</w:t>
        </w:r>
        <w:r w:rsidRPr="00040D82">
          <w:rPr>
            <w:noProof/>
            <w:webHidden/>
            <w:sz w:val="26"/>
            <w:szCs w:val="26"/>
          </w:rPr>
          <w:fldChar w:fldCharType="end"/>
        </w:r>
      </w:hyperlink>
    </w:p>
    <w:p w:rsidR="0046221E" w:rsidRPr="001F6E95" w:rsidRDefault="002510A6" w:rsidP="0046221E">
      <w:pPr>
        <w:pStyle w:val="20"/>
        <w:tabs>
          <w:tab w:val="right" w:leader="dot" w:pos="8312"/>
        </w:tabs>
        <w:spacing w:line="500" w:lineRule="exact"/>
      </w:pPr>
      <w:r w:rsidRPr="001F6E95">
        <w:rPr>
          <w:rFonts w:asciiTheme="minorEastAsia" w:eastAsiaTheme="minorEastAsia" w:hAnsiTheme="minorEastAsia"/>
          <w:sz w:val="26"/>
          <w:szCs w:val="26"/>
        </w:rPr>
        <w:fldChar w:fldCharType="end"/>
      </w:r>
    </w:p>
    <w:p w:rsidR="0046221E" w:rsidRPr="001F6E95" w:rsidRDefault="002510A6" w:rsidP="0046221E">
      <w:pPr>
        <w:pStyle w:val="11"/>
        <w:tabs>
          <w:tab w:val="right" w:leader="dot" w:pos="8312"/>
        </w:tabs>
        <w:spacing w:before="0" w:after="0"/>
        <w:rPr>
          <w:rFonts w:ascii="Times New Roman" w:hAnsi="Times New Roman"/>
          <w:sz w:val="26"/>
          <w:szCs w:val="26"/>
        </w:rPr>
      </w:pPr>
      <w:hyperlink w:anchor="_Toc7142" w:history="1">
        <w:r w:rsidR="0046221E" w:rsidRPr="001F6E95">
          <w:rPr>
            <w:rFonts w:ascii="Times New Roman" w:hAnsi="Times New Roman" w:hint="eastAsia"/>
            <w:sz w:val="26"/>
            <w:szCs w:val="26"/>
          </w:rPr>
          <w:t>本标准</w:t>
        </w:r>
        <w:r w:rsidR="0046221E" w:rsidRPr="001F6E95">
          <w:rPr>
            <w:rFonts w:ascii="Times New Roman" w:hAnsi="Times New Roman"/>
            <w:sz w:val="26"/>
            <w:szCs w:val="26"/>
          </w:rPr>
          <w:t>用词说明</w:t>
        </w:r>
        <w:r w:rsidR="0046221E" w:rsidRPr="001F6E95">
          <w:rPr>
            <w:rFonts w:ascii="Times New Roman" w:hAnsi="Times New Roman"/>
            <w:sz w:val="26"/>
            <w:szCs w:val="26"/>
          </w:rPr>
          <w:tab/>
        </w:r>
        <w:r w:rsidR="0046221E" w:rsidRPr="001F6E95">
          <w:rPr>
            <w:rFonts w:ascii="Times New Roman" w:hAnsi="Times New Roman" w:hint="eastAsia"/>
            <w:sz w:val="26"/>
            <w:szCs w:val="26"/>
          </w:rPr>
          <w:t>27</w:t>
        </w:r>
      </w:hyperlink>
    </w:p>
    <w:p w:rsidR="0046221E" w:rsidRDefault="002510A6" w:rsidP="0046221E">
      <w:pPr>
        <w:pStyle w:val="11"/>
        <w:tabs>
          <w:tab w:val="right" w:leader="dot" w:pos="8312"/>
        </w:tabs>
        <w:spacing w:before="0" w:after="0"/>
      </w:pPr>
      <w:hyperlink w:anchor="_Toc7142" w:history="1">
        <w:r w:rsidR="0024203F">
          <w:rPr>
            <w:rFonts w:ascii="Times New Roman" w:hAnsi="Times New Roman" w:hint="eastAsia"/>
            <w:sz w:val="26"/>
            <w:szCs w:val="26"/>
          </w:rPr>
          <w:t>引</w:t>
        </w:r>
        <w:r w:rsidR="004816FE">
          <w:rPr>
            <w:rFonts w:ascii="Times New Roman" w:hAnsi="Times New Roman" w:hint="eastAsia"/>
            <w:sz w:val="26"/>
            <w:szCs w:val="26"/>
          </w:rPr>
          <w:t>用</w:t>
        </w:r>
        <w:r w:rsidR="004816FE">
          <w:rPr>
            <w:rFonts w:ascii="Times New Roman" w:hAnsi="Times New Roman"/>
            <w:sz w:val="26"/>
            <w:szCs w:val="26"/>
          </w:rPr>
          <w:t>标准名录</w:t>
        </w:r>
        <w:r w:rsidR="0046221E" w:rsidRPr="001F6E95">
          <w:rPr>
            <w:rFonts w:ascii="Times New Roman" w:hAnsi="Times New Roman"/>
            <w:sz w:val="26"/>
            <w:szCs w:val="26"/>
          </w:rPr>
          <w:tab/>
        </w:r>
        <w:r w:rsidR="0046221E" w:rsidRPr="001F6E95">
          <w:rPr>
            <w:rFonts w:ascii="Times New Roman" w:hAnsi="Times New Roman" w:hint="eastAsia"/>
            <w:sz w:val="26"/>
            <w:szCs w:val="26"/>
          </w:rPr>
          <w:t>28</w:t>
        </w:r>
      </w:hyperlink>
    </w:p>
    <w:p w:rsidR="0024203F" w:rsidRDefault="002510A6" w:rsidP="0024203F">
      <w:pPr>
        <w:pStyle w:val="11"/>
        <w:tabs>
          <w:tab w:val="right" w:leader="dot" w:pos="8312"/>
        </w:tabs>
        <w:spacing w:before="0" w:after="0"/>
      </w:pPr>
      <w:hyperlink w:anchor="_Toc7142" w:history="1">
        <w:r w:rsidR="0024203F">
          <w:rPr>
            <w:rFonts w:ascii="Times New Roman" w:hAnsi="Times New Roman" w:hint="eastAsia"/>
            <w:sz w:val="26"/>
            <w:szCs w:val="26"/>
          </w:rPr>
          <w:t>附：条文说明</w:t>
        </w:r>
        <w:r w:rsidR="0024203F" w:rsidRPr="001F6E95">
          <w:rPr>
            <w:rFonts w:ascii="Times New Roman" w:hAnsi="Times New Roman"/>
            <w:sz w:val="26"/>
            <w:szCs w:val="26"/>
          </w:rPr>
          <w:tab/>
        </w:r>
        <w:r w:rsidR="0024203F" w:rsidRPr="001F6E95">
          <w:rPr>
            <w:rFonts w:ascii="Times New Roman" w:hAnsi="Times New Roman" w:hint="eastAsia"/>
            <w:sz w:val="26"/>
            <w:szCs w:val="26"/>
          </w:rPr>
          <w:t>28</w:t>
        </w:r>
      </w:hyperlink>
    </w:p>
    <w:p w:rsidR="00055842" w:rsidRPr="00055842" w:rsidRDefault="00055842" w:rsidP="00055842"/>
    <w:p w:rsidR="0046221E" w:rsidRPr="001F6E95" w:rsidRDefault="0046221E" w:rsidP="0046221E">
      <w:pPr>
        <w:pageBreakBefore/>
        <w:jc w:val="center"/>
      </w:pPr>
      <w:r w:rsidRPr="001F6E95">
        <w:rPr>
          <w:sz w:val="32"/>
          <w:szCs w:val="32"/>
        </w:rPr>
        <w:lastRenderedPageBreak/>
        <w:t>Contents</w:t>
      </w:r>
    </w:p>
    <w:p w:rsidR="0046221E" w:rsidRPr="001F6E95" w:rsidRDefault="002510A6" w:rsidP="0046221E">
      <w:pPr>
        <w:pStyle w:val="11"/>
        <w:tabs>
          <w:tab w:val="right" w:leader="dot" w:pos="8160"/>
        </w:tabs>
        <w:spacing w:before="0" w:after="0" w:line="500" w:lineRule="exact"/>
        <w:jc w:val="distribute"/>
        <w:rPr>
          <w:rFonts w:ascii="Times New Roman" w:hAnsi="Times New Roman"/>
          <w:caps w:val="0"/>
          <w:sz w:val="26"/>
          <w:szCs w:val="26"/>
          <w:shd w:val="clear" w:color="auto" w:fill="FFFFFF"/>
        </w:rPr>
      </w:pPr>
      <w:r w:rsidRPr="002510A6">
        <w:rPr>
          <w:rFonts w:ascii="Times New Roman" w:hAnsi="Times New Roman"/>
          <w:bCs w:val="0"/>
          <w:sz w:val="26"/>
          <w:szCs w:val="26"/>
        </w:rPr>
        <w:fldChar w:fldCharType="begin"/>
      </w:r>
      <w:r w:rsidR="0046221E" w:rsidRPr="001F6E95">
        <w:rPr>
          <w:rFonts w:ascii="Times New Roman" w:hAnsi="Times New Roman"/>
          <w:sz w:val="26"/>
          <w:szCs w:val="26"/>
        </w:rPr>
        <w:instrText xml:space="preserve">TOC \o "1-3" \h \u </w:instrText>
      </w:r>
      <w:r w:rsidRPr="002510A6">
        <w:rPr>
          <w:rFonts w:ascii="Times New Roman" w:hAnsi="Times New Roman"/>
          <w:bCs w:val="0"/>
          <w:sz w:val="26"/>
          <w:szCs w:val="26"/>
        </w:rPr>
        <w:fldChar w:fldCharType="separate"/>
      </w:r>
      <w:hyperlink w:anchor="_Toc7930" w:history="1">
        <w:r w:rsidR="0046221E" w:rsidRPr="001F6E95">
          <w:rPr>
            <w:rFonts w:ascii="Times New Roman" w:hAnsi="Times New Roman"/>
            <w:caps w:val="0"/>
            <w:sz w:val="26"/>
            <w:szCs w:val="26"/>
            <w:shd w:val="clear" w:color="auto" w:fill="FFFFFF"/>
          </w:rPr>
          <w:t>1  General provisions</w:t>
        </w:r>
        <w:r w:rsidR="0046221E" w:rsidRPr="001F6E95">
          <w:rPr>
            <w:rFonts w:ascii="Times New Roman" w:hAnsi="Times New Roman"/>
            <w:caps w:val="0"/>
            <w:sz w:val="26"/>
            <w:szCs w:val="26"/>
            <w:shd w:val="clear" w:color="auto" w:fill="FFFFFF"/>
          </w:rPr>
          <w:tab/>
        </w:r>
      </w:hyperlink>
      <w:r w:rsidR="0046221E" w:rsidRPr="001F6E95">
        <w:rPr>
          <w:rFonts w:ascii="Times New Roman" w:hAnsi="Times New Roman"/>
          <w:caps w:val="0"/>
          <w:sz w:val="26"/>
          <w:szCs w:val="26"/>
          <w:shd w:val="clear" w:color="auto" w:fill="FFFFFF"/>
        </w:rPr>
        <w:t>1</w:t>
      </w:r>
    </w:p>
    <w:p w:rsidR="0046221E" w:rsidRPr="001F6E95" w:rsidRDefault="002510A6" w:rsidP="0046221E">
      <w:pPr>
        <w:pStyle w:val="11"/>
        <w:tabs>
          <w:tab w:val="right" w:leader="dot" w:pos="8160"/>
        </w:tabs>
        <w:spacing w:before="0" w:after="0" w:line="500" w:lineRule="exact"/>
        <w:jc w:val="distribute"/>
        <w:rPr>
          <w:rFonts w:ascii="Times New Roman" w:hAnsi="Times New Roman"/>
          <w:caps w:val="0"/>
          <w:sz w:val="26"/>
          <w:szCs w:val="26"/>
          <w:shd w:val="clear" w:color="auto" w:fill="FFFFFF"/>
        </w:rPr>
      </w:pPr>
      <w:hyperlink w:anchor="_Toc24076" w:history="1">
        <w:r w:rsidR="0046221E" w:rsidRPr="001F6E95">
          <w:rPr>
            <w:rFonts w:ascii="Times New Roman" w:hAnsi="Times New Roman" w:hint="eastAsia"/>
            <w:caps w:val="0"/>
            <w:sz w:val="26"/>
            <w:szCs w:val="26"/>
            <w:shd w:val="clear" w:color="auto" w:fill="FFFFFF"/>
          </w:rPr>
          <w:t>2</w:t>
        </w:r>
        <w:r w:rsidR="0046221E" w:rsidRPr="001F6E95">
          <w:rPr>
            <w:rFonts w:ascii="Times New Roman" w:hAnsi="Times New Roman"/>
            <w:caps w:val="0"/>
            <w:sz w:val="26"/>
            <w:szCs w:val="26"/>
            <w:shd w:val="clear" w:color="auto" w:fill="FFFFFF"/>
          </w:rPr>
          <w:t xml:space="preserve">  Terms</w:t>
        </w:r>
        <w:r w:rsidR="0046221E" w:rsidRPr="001F6E95">
          <w:rPr>
            <w:rFonts w:ascii="Times New Roman" w:hAnsi="Times New Roman"/>
            <w:caps w:val="0"/>
            <w:sz w:val="26"/>
            <w:szCs w:val="26"/>
            <w:shd w:val="clear" w:color="auto" w:fill="FFFFFF"/>
          </w:rPr>
          <w:tab/>
        </w:r>
      </w:hyperlink>
      <w:r w:rsidR="0046221E" w:rsidRPr="001F6E95">
        <w:rPr>
          <w:rFonts w:ascii="Times New Roman" w:hAnsi="Times New Roman" w:hint="eastAsia"/>
          <w:caps w:val="0"/>
          <w:sz w:val="26"/>
          <w:szCs w:val="26"/>
          <w:shd w:val="clear" w:color="auto" w:fill="FFFFFF"/>
        </w:rPr>
        <w:t>2</w:t>
      </w:r>
    </w:p>
    <w:p w:rsidR="0046221E" w:rsidRPr="001F6E95" w:rsidRDefault="002510A6" w:rsidP="0046221E">
      <w:pPr>
        <w:pStyle w:val="11"/>
        <w:tabs>
          <w:tab w:val="right" w:leader="dot" w:pos="8160"/>
        </w:tabs>
        <w:spacing w:before="0" w:after="0" w:line="500" w:lineRule="exact"/>
        <w:jc w:val="distribute"/>
        <w:rPr>
          <w:rFonts w:ascii="Times New Roman" w:hAnsi="Times New Roman"/>
          <w:caps w:val="0"/>
          <w:sz w:val="26"/>
          <w:szCs w:val="26"/>
          <w:shd w:val="clear" w:color="auto" w:fill="FFFFFF"/>
        </w:rPr>
      </w:pPr>
      <w:hyperlink w:anchor="_Toc11212" w:history="1">
        <w:r w:rsidR="0046221E" w:rsidRPr="001F6E95">
          <w:rPr>
            <w:rFonts w:ascii="Times New Roman" w:hAnsi="Times New Roman" w:hint="eastAsia"/>
            <w:caps w:val="0"/>
            <w:sz w:val="26"/>
            <w:szCs w:val="26"/>
            <w:shd w:val="clear" w:color="auto" w:fill="FFFFFF"/>
          </w:rPr>
          <w:t xml:space="preserve">3  </w:t>
        </w:r>
        <w:hyperlink r:id="rId10" w:anchor="_Toc11212" w:history="1">
          <w:r w:rsidR="0046221E" w:rsidRPr="001F6E95">
            <w:rPr>
              <w:rFonts w:ascii="Times New Roman" w:hAnsi="Times New Roman" w:hint="eastAsia"/>
              <w:caps w:val="0"/>
              <w:sz w:val="26"/>
              <w:szCs w:val="26"/>
              <w:shd w:val="clear" w:color="auto" w:fill="FFFFFF"/>
            </w:rPr>
            <w:t>Basic</w:t>
          </w:r>
        </w:hyperlink>
        <w:r w:rsidR="0046221E" w:rsidRPr="001F6E95">
          <w:rPr>
            <w:rFonts w:ascii="Times New Roman" w:hAnsi="Times New Roman" w:hint="eastAsia"/>
            <w:caps w:val="0"/>
            <w:sz w:val="26"/>
            <w:szCs w:val="26"/>
            <w:shd w:val="clear" w:color="auto" w:fill="FFFFFF"/>
          </w:rPr>
          <w:t xml:space="preserve"> regulations</w:t>
        </w:r>
        <w:r w:rsidR="0046221E" w:rsidRPr="001F6E95">
          <w:rPr>
            <w:rFonts w:ascii="Times New Roman" w:hAnsi="Times New Roman"/>
            <w:caps w:val="0"/>
            <w:sz w:val="26"/>
            <w:szCs w:val="26"/>
            <w:shd w:val="clear" w:color="auto" w:fill="FFFFFF"/>
          </w:rPr>
          <w:tab/>
        </w:r>
      </w:hyperlink>
      <w:r w:rsidR="0046221E" w:rsidRPr="001F6E95">
        <w:rPr>
          <w:rFonts w:ascii="Times New Roman" w:hAnsi="Times New Roman" w:hint="eastAsia"/>
          <w:caps w:val="0"/>
          <w:sz w:val="26"/>
          <w:szCs w:val="26"/>
          <w:shd w:val="clear" w:color="auto" w:fill="FFFFFF"/>
        </w:rPr>
        <w:t>3</w:t>
      </w:r>
    </w:p>
    <w:p w:rsidR="0046221E" w:rsidRPr="001F6E95" w:rsidRDefault="002510A6" w:rsidP="0046221E">
      <w:pPr>
        <w:pStyle w:val="11"/>
        <w:tabs>
          <w:tab w:val="right" w:leader="dot" w:pos="8160"/>
        </w:tabs>
        <w:spacing w:before="0" w:after="0" w:line="500" w:lineRule="exact"/>
        <w:jc w:val="distribute"/>
        <w:rPr>
          <w:rFonts w:ascii="Times New Roman" w:hAnsi="Times New Roman"/>
          <w:caps w:val="0"/>
          <w:sz w:val="26"/>
          <w:szCs w:val="26"/>
          <w:shd w:val="clear" w:color="auto" w:fill="FFFFFF"/>
        </w:rPr>
      </w:pPr>
      <w:hyperlink w:anchor="_Toc11212" w:history="1">
        <w:r w:rsidR="0046221E" w:rsidRPr="001F6E95">
          <w:rPr>
            <w:rFonts w:ascii="Times New Roman" w:hAnsi="Times New Roman" w:hint="eastAsia"/>
            <w:caps w:val="0"/>
            <w:sz w:val="26"/>
            <w:szCs w:val="26"/>
            <w:shd w:val="clear" w:color="auto" w:fill="FFFFFF"/>
          </w:rPr>
          <w:t xml:space="preserve">4  </w:t>
        </w:r>
        <w:hyperlink r:id="rId11" w:anchor="_Toc11212" w:history="1">
          <w:r w:rsidR="0046221E" w:rsidRPr="001F6E95">
            <w:rPr>
              <w:rFonts w:ascii="Times New Roman" w:hAnsi="Times New Roman" w:hint="eastAsia"/>
              <w:caps w:val="0"/>
              <w:sz w:val="26"/>
              <w:szCs w:val="26"/>
              <w:shd w:val="clear" w:color="auto" w:fill="FFFFFF"/>
            </w:rPr>
            <w:t>Safety</w:t>
          </w:r>
        </w:hyperlink>
        <w:r w:rsidR="0046221E" w:rsidRPr="001F6E95">
          <w:rPr>
            <w:rFonts w:ascii="Times New Roman" w:hAnsi="Times New Roman" w:hint="eastAsia"/>
            <w:caps w:val="0"/>
            <w:sz w:val="26"/>
            <w:szCs w:val="26"/>
            <w:shd w:val="clear" w:color="auto" w:fill="FFFFFF"/>
          </w:rPr>
          <w:t xml:space="preserve"> </w:t>
        </w:r>
        <w:r w:rsidR="0046221E" w:rsidRPr="001F6E95">
          <w:rPr>
            <w:rFonts w:ascii="Times New Roman" w:hAnsi="Times New Roman"/>
            <w:caps w:val="0"/>
            <w:sz w:val="26"/>
            <w:szCs w:val="26"/>
            <w:shd w:val="clear" w:color="auto" w:fill="FFFFFF"/>
          </w:rPr>
          <w:t>facilities</w:t>
        </w:r>
        <w:r w:rsidR="0046221E" w:rsidRPr="001F6E95">
          <w:rPr>
            <w:rFonts w:ascii="Times New Roman" w:hAnsi="Times New Roman"/>
            <w:caps w:val="0"/>
            <w:sz w:val="26"/>
            <w:szCs w:val="26"/>
            <w:shd w:val="clear" w:color="auto" w:fill="FFFFFF"/>
          </w:rPr>
          <w:tab/>
        </w:r>
      </w:hyperlink>
      <w:r w:rsidR="0046221E" w:rsidRPr="001F6E95">
        <w:rPr>
          <w:rFonts w:ascii="Times New Roman" w:hAnsi="Times New Roman" w:hint="eastAsia"/>
          <w:caps w:val="0"/>
          <w:sz w:val="26"/>
          <w:szCs w:val="26"/>
          <w:shd w:val="clear" w:color="auto" w:fill="FFFFFF"/>
        </w:rPr>
        <w:t>4</w:t>
      </w:r>
    </w:p>
    <w:p w:rsidR="0046221E" w:rsidRPr="001F6E95" w:rsidRDefault="0046221E" w:rsidP="0046221E">
      <w:pPr>
        <w:spacing w:line="500" w:lineRule="exact"/>
        <w:ind w:firstLineChars="200" w:firstLine="520"/>
        <w:jc w:val="left"/>
        <w:rPr>
          <w:rStyle w:val="af3"/>
          <w:color w:val="auto"/>
          <w:sz w:val="26"/>
          <w:szCs w:val="26"/>
          <w:u w:val="none"/>
          <w:shd w:val="clear" w:color="auto" w:fill="FFFFFF"/>
        </w:rPr>
      </w:pPr>
      <w:r w:rsidRPr="001F6E95">
        <w:rPr>
          <w:rStyle w:val="af3"/>
          <w:rFonts w:hint="eastAsia"/>
          <w:color w:val="auto"/>
          <w:sz w:val="26"/>
          <w:szCs w:val="26"/>
          <w:u w:val="none"/>
          <w:shd w:val="clear" w:color="auto" w:fill="FFFFFF"/>
        </w:rPr>
        <w:t>4</w:t>
      </w:r>
      <w:r w:rsidRPr="001F6E95">
        <w:rPr>
          <w:rStyle w:val="af3"/>
          <w:color w:val="auto"/>
          <w:sz w:val="26"/>
          <w:szCs w:val="26"/>
          <w:u w:val="none"/>
          <w:shd w:val="clear" w:color="auto" w:fill="FFFFFF"/>
        </w:rPr>
        <w:t>.1</w:t>
      </w:r>
      <w:r w:rsidRPr="001F6E95">
        <w:rPr>
          <w:rStyle w:val="af3"/>
          <w:color w:val="auto"/>
          <w:sz w:val="26"/>
          <w:szCs w:val="26"/>
          <w:u w:val="none"/>
        </w:rPr>
        <w:t xml:space="preserve"> gas station</w:t>
      </w:r>
      <w:r w:rsidRPr="001F6E95">
        <w:rPr>
          <w:rStyle w:val="af3"/>
          <w:color w:val="auto"/>
          <w:u w:val="none"/>
          <w:shd w:val="clear" w:color="auto" w:fill="FFFFFF"/>
        </w:rPr>
        <w:t>..</w:t>
      </w:r>
      <w:r w:rsidR="00F2176F">
        <w:rPr>
          <w:sz w:val="26"/>
          <w:szCs w:val="26"/>
        </w:rPr>
        <w:t>.....................</w:t>
      </w:r>
      <w:r w:rsidR="0024203F" w:rsidRPr="0024203F">
        <w:rPr>
          <w:sz w:val="26"/>
          <w:szCs w:val="26"/>
        </w:rPr>
        <w:t xml:space="preserve"> </w:t>
      </w:r>
      <w:r w:rsidR="0024203F">
        <w:rPr>
          <w:sz w:val="26"/>
          <w:szCs w:val="26"/>
        </w:rPr>
        <w:t>.......</w:t>
      </w:r>
      <w:r w:rsidR="0024203F" w:rsidRPr="001F6E95">
        <w:rPr>
          <w:sz w:val="26"/>
          <w:szCs w:val="26"/>
        </w:rPr>
        <w:t>.......................</w:t>
      </w:r>
      <w:r w:rsidR="00F2176F">
        <w:rPr>
          <w:sz w:val="26"/>
          <w:szCs w:val="26"/>
        </w:rPr>
        <w:t>.......</w:t>
      </w:r>
      <w:r w:rsidR="00F2176F" w:rsidRPr="001F6E95">
        <w:rPr>
          <w:sz w:val="26"/>
          <w:szCs w:val="26"/>
        </w:rPr>
        <w:t>..........</w:t>
      </w:r>
      <w:r w:rsidRPr="001F6E95">
        <w:rPr>
          <w:sz w:val="26"/>
          <w:szCs w:val="26"/>
        </w:rPr>
        <w:t>........................</w:t>
      </w:r>
      <w:r w:rsidRPr="001F6E95">
        <w:rPr>
          <w:rStyle w:val="af3"/>
          <w:rFonts w:hint="eastAsia"/>
          <w:color w:val="auto"/>
          <w:sz w:val="26"/>
          <w:szCs w:val="26"/>
          <w:u w:val="none"/>
          <w:shd w:val="clear" w:color="auto" w:fill="FFFFFF"/>
        </w:rPr>
        <w:t>4</w:t>
      </w:r>
    </w:p>
    <w:p w:rsidR="0046221E" w:rsidRPr="001F6E95" w:rsidRDefault="0046221E" w:rsidP="0046221E">
      <w:pPr>
        <w:spacing w:line="500" w:lineRule="exact"/>
        <w:ind w:firstLineChars="200" w:firstLine="520"/>
        <w:jc w:val="left"/>
        <w:rPr>
          <w:rStyle w:val="af3"/>
          <w:color w:val="auto"/>
          <w:sz w:val="26"/>
          <w:szCs w:val="26"/>
          <w:u w:val="none"/>
          <w:shd w:val="clear" w:color="auto" w:fill="FFFFFF"/>
        </w:rPr>
      </w:pPr>
      <w:r w:rsidRPr="001F6E95">
        <w:rPr>
          <w:rStyle w:val="af3"/>
          <w:rFonts w:hint="eastAsia"/>
          <w:color w:val="auto"/>
          <w:sz w:val="26"/>
          <w:szCs w:val="26"/>
          <w:u w:val="none"/>
          <w:shd w:val="clear" w:color="auto" w:fill="FFFFFF"/>
        </w:rPr>
        <w:t>4</w:t>
      </w:r>
      <w:r w:rsidRPr="001F6E95">
        <w:rPr>
          <w:rStyle w:val="af3"/>
          <w:color w:val="auto"/>
          <w:sz w:val="26"/>
          <w:szCs w:val="26"/>
          <w:u w:val="none"/>
          <w:shd w:val="clear" w:color="auto" w:fill="FFFFFF"/>
        </w:rPr>
        <w:t>.2</w:t>
      </w:r>
      <w:r w:rsidRPr="001F6E95">
        <w:rPr>
          <w:rStyle w:val="af3"/>
          <w:color w:val="auto"/>
          <w:sz w:val="26"/>
          <w:szCs w:val="26"/>
          <w:u w:val="none"/>
        </w:rPr>
        <w:t xml:space="preserve"> gas pipeline</w:t>
      </w:r>
      <w:r w:rsidR="0024203F">
        <w:rPr>
          <w:sz w:val="26"/>
          <w:szCs w:val="26"/>
        </w:rPr>
        <w:t>...................</w:t>
      </w:r>
      <w:r w:rsidR="0024203F" w:rsidRPr="001F6E95">
        <w:rPr>
          <w:sz w:val="26"/>
          <w:szCs w:val="26"/>
        </w:rPr>
        <w:t>........................................</w:t>
      </w:r>
      <w:r w:rsidR="00F2176F" w:rsidRPr="001F6E95">
        <w:rPr>
          <w:sz w:val="26"/>
          <w:szCs w:val="26"/>
        </w:rPr>
        <w:t>.</w:t>
      </w:r>
      <w:r w:rsidRPr="001F6E95">
        <w:rPr>
          <w:sz w:val="26"/>
          <w:szCs w:val="26"/>
        </w:rPr>
        <w:t>................................</w:t>
      </w:r>
      <w:r w:rsidRPr="001F6E95">
        <w:rPr>
          <w:rStyle w:val="af3"/>
          <w:rFonts w:hint="eastAsia"/>
          <w:color w:val="auto"/>
          <w:sz w:val="26"/>
          <w:szCs w:val="26"/>
          <w:u w:val="none"/>
          <w:shd w:val="clear" w:color="auto" w:fill="FFFFFF"/>
        </w:rPr>
        <w:t>5</w:t>
      </w:r>
    </w:p>
    <w:p w:rsidR="0046221E" w:rsidRPr="001F6E95" w:rsidRDefault="0046221E" w:rsidP="0046221E">
      <w:pPr>
        <w:spacing w:line="500" w:lineRule="exact"/>
        <w:ind w:firstLineChars="200" w:firstLine="520"/>
        <w:jc w:val="left"/>
        <w:rPr>
          <w:rStyle w:val="af3"/>
          <w:color w:val="auto"/>
          <w:sz w:val="26"/>
          <w:szCs w:val="26"/>
          <w:u w:val="none"/>
          <w:shd w:val="clear" w:color="auto" w:fill="FFFFFF"/>
        </w:rPr>
      </w:pPr>
      <w:r w:rsidRPr="001F6E95">
        <w:rPr>
          <w:rStyle w:val="af3"/>
          <w:rFonts w:hint="eastAsia"/>
          <w:color w:val="auto"/>
          <w:sz w:val="26"/>
          <w:szCs w:val="26"/>
          <w:u w:val="none"/>
          <w:shd w:val="clear" w:color="auto" w:fill="FFFFFF"/>
        </w:rPr>
        <w:t>4</w:t>
      </w:r>
      <w:r w:rsidRPr="001F6E95">
        <w:rPr>
          <w:rStyle w:val="af3"/>
          <w:color w:val="auto"/>
          <w:sz w:val="26"/>
          <w:szCs w:val="26"/>
          <w:u w:val="none"/>
          <w:shd w:val="clear" w:color="auto" w:fill="FFFFFF"/>
        </w:rPr>
        <w:t>.3</w:t>
      </w:r>
      <w:r w:rsidR="00F2176F">
        <w:rPr>
          <w:rStyle w:val="af3"/>
          <w:color w:val="auto"/>
          <w:sz w:val="26"/>
          <w:szCs w:val="26"/>
          <w:u w:val="none"/>
        </w:rPr>
        <w:t xml:space="preserve"> </w:t>
      </w:r>
      <w:r w:rsidRPr="001F6E95">
        <w:rPr>
          <w:rStyle w:val="af3"/>
          <w:color w:val="auto"/>
          <w:sz w:val="26"/>
          <w:szCs w:val="26"/>
          <w:u w:val="none"/>
        </w:rPr>
        <w:t>gas users</w:t>
      </w:r>
      <w:r w:rsidRPr="001F6E95">
        <w:rPr>
          <w:sz w:val="26"/>
          <w:szCs w:val="26"/>
        </w:rPr>
        <w:t>....................</w:t>
      </w:r>
      <w:r w:rsidR="00F2176F">
        <w:rPr>
          <w:sz w:val="26"/>
          <w:szCs w:val="26"/>
        </w:rPr>
        <w:t>....</w:t>
      </w:r>
      <w:r w:rsidR="0024203F">
        <w:rPr>
          <w:sz w:val="26"/>
          <w:szCs w:val="26"/>
        </w:rPr>
        <w:t>....</w:t>
      </w:r>
      <w:r w:rsidR="0024203F" w:rsidRPr="001F6E95">
        <w:rPr>
          <w:sz w:val="26"/>
          <w:szCs w:val="26"/>
        </w:rPr>
        <w:t>.............</w:t>
      </w:r>
      <w:r w:rsidR="0024203F" w:rsidRPr="001F6E95">
        <w:rPr>
          <w:rFonts w:hint="eastAsia"/>
          <w:sz w:val="26"/>
          <w:szCs w:val="26"/>
        </w:rPr>
        <w:t>...</w:t>
      </w:r>
      <w:r w:rsidR="0024203F" w:rsidRPr="001F6E95">
        <w:rPr>
          <w:sz w:val="26"/>
          <w:szCs w:val="26"/>
        </w:rPr>
        <w:t>................</w:t>
      </w:r>
      <w:r w:rsidR="0024203F" w:rsidRPr="001F6E95">
        <w:rPr>
          <w:rFonts w:hint="eastAsia"/>
          <w:sz w:val="26"/>
          <w:szCs w:val="26"/>
        </w:rPr>
        <w:t>...</w:t>
      </w:r>
      <w:r w:rsidR="0024203F" w:rsidRPr="001F6E95">
        <w:rPr>
          <w:sz w:val="26"/>
          <w:szCs w:val="26"/>
        </w:rPr>
        <w:t>...</w:t>
      </w:r>
      <w:r w:rsidR="00F2176F" w:rsidRPr="001F6E95">
        <w:rPr>
          <w:sz w:val="26"/>
          <w:szCs w:val="26"/>
        </w:rPr>
        <w:t>...</w:t>
      </w:r>
      <w:r w:rsidRPr="001F6E95">
        <w:rPr>
          <w:sz w:val="26"/>
          <w:szCs w:val="26"/>
        </w:rPr>
        <w:t>..........</w:t>
      </w:r>
      <w:r w:rsidRPr="001F6E95">
        <w:rPr>
          <w:rFonts w:hint="eastAsia"/>
          <w:sz w:val="26"/>
          <w:szCs w:val="26"/>
        </w:rPr>
        <w:t>...</w:t>
      </w:r>
      <w:r w:rsidRPr="001F6E95">
        <w:rPr>
          <w:sz w:val="26"/>
          <w:szCs w:val="26"/>
        </w:rPr>
        <w:t>...............</w:t>
      </w:r>
      <w:r w:rsidRPr="001F6E95">
        <w:rPr>
          <w:rStyle w:val="af3"/>
          <w:rFonts w:hint="eastAsia"/>
          <w:color w:val="auto"/>
          <w:sz w:val="26"/>
          <w:szCs w:val="26"/>
          <w:u w:val="none"/>
          <w:shd w:val="clear" w:color="auto" w:fill="FFFFFF"/>
        </w:rPr>
        <w:t>7</w:t>
      </w:r>
    </w:p>
    <w:p w:rsidR="0046221E" w:rsidRPr="001F6E95" w:rsidRDefault="002510A6" w:rsidP="0046221E">
      <w:pPr>
        <w:pStyle w:val="11"/>
        <w:tabs>
          <w:tab w:val="right" w:leader="dot" w:pos="8160"/>
        </w:tabs>
        <w:spacing w:before="0" w:after="0" w:line="500" w:lineRule="exact"/>
        <w:jc w:val="distribute"/>
        <w:rPr>
          <w:rFonts w:ascii="Times New Roman" w:hAnsi="Times New Roman"/>
          <w:caps w:val="0"/>
          <w:sz w:val="26"/>
          <w:szCs w:val="26"/>
          <w:shd w:val="clear" w:color="auto" w:fill="FFFFFF"/>
        </w:rPr>
      </w:pPr>
      <w:hyperlink w:anchor="_Toc11212" w:history="1">
        <w:r w:rsidR="0046221E" w:rsidRPr="001F6E95">
          <w:rPr>
            <w:rFonts w:ascii="Times New Roman" w:hAnsi="Times New Roman" w:hint="eastAsia"/>
            <w:caps w:val="0"/>
            <w:sz w:val="26"/>
            <w:szCs w:val="26"/>
            <w:shd w:val="clear" w:color="auto" w:fill="FFFFFF"/>
          </w:rPr>
          <w:t xml:space="preserve">5  </w:t>
        </w:r>
        <w:r w:rsidR="0046221E" w:rsidRPr="001F6E95">
          <w:rPr>
            <w:rFonts w:ascii="Arial" w:hAnsi="Arial" w:cs="Arial"/>
            <w:shd w:val="clear" w:color="auto" w:fill="FFFFFF"/>
          </w:rPr>
          <w:t> </w:t>
        </w:r>
        <w:hyperlink r:id="rId12" w:tgtFrame="_blank" w:history="1">
          <w:r w:rsidR="0046221E" w:rsidRPr="001F6E95">
            <w:rPr>
              <w:rFonts w:ascii="Times New Roman" w:hAnsi="Times New Roman"/>
              <w:sz w:val="26"/>
              <w:szCs w:val="26"/>
            </w:rPr>
            <w:t>C</w:t>
          </w:r>
          <w:r w:rsidR="0046221E" w:rsidRPr="001F6E95">
            <w:rPr>
              <w:rFonts w:ascii="Times New Roman" w:hAnsi="Times New Roman"/>
              <w:caps w:val="0"/>
              <w:sz w:val="26"/>
              <w:szCs w:val="26"/>
              <w:shd w:val="clear" w:color="auto" w:fill="FFFFFF"/>
            </w:rPr>
            <w:t>learance Constraint</w:t>
          </w:r>
        </w:hyperlink>
        <w:r w:rsidR="0046221E" w:rsidRPr="001F6E95">
          <w:rPr>
            <w:rFonts w:ascii="Times New Roman" w:hAnsi="Times New Roman"/>
            <w:caps w:val="0"/>
            <w:sz w:val="26"/>
            <w:szCs w:val="26"/>
            <w:shd w:val="clear" w:color="auto" w:fill="FFFFFF"/>
          </w:rPr>
          <w:tab/>
        </w:r>
      </w:hyperlink>
      <w:r w:rsidR="0046221E" w:rsidRPr="001F6E95">
        <w:rPr>
          <w:rFonts w:ascii="Times New Roman" w:hAnsi="Times New Roman" w:hint="eastAsia"/>
          <w:caps w:val="0"/>
          <w:sz w:val="26"/>
          <w:szCs w:val="26"/>
          <w:shd w:val="clear" w:color="auto" w:fill="FFFFFF"/>
        </w:rPr>
        <w:t>10</w:t>
      </w:r>
    </w:p>
    <w:p w:rsidR="0046221E" w:rsidRPr="001F6E95" w:rsidRDefault="0046221E" w:rsidP="0046221E">
      <w:pPr>
        <w:spacing w:line="500" w:lineRule="exact"/>
        <w:ind w:firstLineChars="200" w:firstLine="520"/>
        <w:jc w:val="left"/>
        <w:rPr>
          <w:rStyle w:val="af3"/>
          <w:color w:val="auto"/>
          <w:sz w:val="26"/>
          <w:szCs w:val="26"/>
          <w:u w:val="none"/>
          <w:shd w:val="clear" w:color="auto" w:fill="FFFFFF"/>
        </w:rPr>
      </w:pPr>
      <w:r w:rsidRPr="001F6E95">
        <w:rPr>
          <w:rStyle w:val="af3"/>
          <w:rFonts w:hint="eastAsia"/>
          <w:color w:val="auto"/>
          <w:sz w:val="26"/>
          <w:szCs w:val="26"/>
          <w:u w:val="none"/>
          <w:shd w:val="clear" w:color="auto" w:fill="FFFFFF"/>
        </w:rPr>
        <w:t>5</w:t>
      </w:r>
      <w:r w:rsidRPr="001F6E95">
        <w:rPr>
          <w:rStyle w:val="af3"/>
          <w:color w:val="auto"/>
          <w:sz w:val="26"/>
          <w:szCs w:val="26"/>
          <w:u w:val="none"/>
          <w:shd w:val="clear" w:color="auto" w:fill="FFFFFF"/>
        </w:rPr>
        <w:t>.1</w:t>
      </w:r>
      <w:r w:rsidRPr="001F6E95">
        <w:rPr>
          <w:rStyle w:val="af3"/>
          <w:color w:val="auto"/>
          <w:sz w:val="26"/>
          <w:szCs w:val="26"/>
          <w:u w:val="none"/>
        </w:rPr>
        <w:t xml:space="preserve"> gas stations</w:t>
      </w:r>
      <w:r w:rsidR="0024203F">
        <w:rPr>
          <w:sz w:val="26"/>
          <w:szCs w:val="26"/>
        </w:rPr>
        <w:t>..............</w:t>
      </w:r>
      <w:r w:rsidR="00F2176F" w:rsidRPr="001F6E95">
        <w:rPr>
          <w:sz w:val="26"/>
          <w:szCs w:val="26"/>
        </w:rPr>
        <w:t>......</w:t>
      </w:r>
      <w:r w:rsidR="0024203F" w:rsidRPr="001F6E95">
        <w:rPr>
          <w:sz w:val="26"/>
          <w:szCs w:val="26"/>
        </w:rPr>
        <w:t>.............................................</w:t>
      </w:r>
      <w:r w:rsidR="00F2176F" w:rsidRPr="001F6E95">
        <w:rPr>
          <w:sz w:val="26"/>
          <w:szCs w:val="26"/>
        </w:rPr>
        <w:t>.</w:t>
      </w:r>
      <w:r w:rsidRPr="001F6E95">
        <w:rPr>
          <w:sz w:val="26"/>
          <w:szCs w:val="26"/>
        </w:rPr>
        <w:t>.........................</w:t>
      </w:r>
      <w:r w:rsidRPr="001F6E95">
        <w:rPr>
          <w:rStyle w:val="af3"/>
          <w:rFonts w:hint="eastAsia"/>
          <w:color w:val="auto"/>
          <w:sz w:val="26"/>
          <w:szCs w:val="26"/>
          <w:u w:val="none"/>
          <w:shd w:val="clear" w:color="auto" w:fill="FFFFFF"/>
        </w:rPr>
        <w:t>10</w:t>
      </w:r>
    </w:p>
    <w:p w:rsidR="0046221E" w:rsidRPr="001F6E95" w:rsidRDefault="0046221E" w:rsidP="0046221E">
      <w:pPr>
        <w:spacing w:line="500" w:lineRule="exact"/>
        <w:ind w:firstLineChars="200" w:firstLine="520"/>
        <w:jc w:val="left"/>
        <w:rPr>
          <w:rStyle w:val="af3"/>
          <w:color w:val="auto"/>
          <w:sz w:val="26"/>
          <w:szCs w:val="26"/>
          <w:u w:val="none"/>
          <w:shd w:val="clear" w:color="auto" w:fill="FFFFFF"/>
        </w:rPr>
      </w:pPr>
      <w:r w:rsidRPr="001F6E95">
        <w:rPr>
          <w:rStyle w:val="af3"/>
          <w:rFonts w:hint="eastAsia"/>
          <w:color w:val="auto"/>
          <w:sz w:val="26"/>
          <w:szCs w:val="26"/>
          <w:u w:val="none"/>
          <w:shd w:val="clear" w:color="auto" w:fill="FFFFFF"/>
        </w:rPr>
        <w:t>5</w:t>
      </w:r>
      <w:r w:rsidRPr="001F6E95">
        <w:rPr>
          <w:rStyle w:val="af3"/>
          <w:color w:val="auto"/>
          <w:sz w:val="26"/>
          <w:szCs w:val="26"/>
          <w:u w:val="none"/>
          <w:shd w:val="clear" w:color="auto" w:fill="FFFFFF"/>
        </w:rPr>
        <w:t xml:space="preserve">.2 </w:t>
      </w:r>
      <w:r w:rsidRPr="001F6E95">
        <w:rPr>
          <w:rStyle w:val="af3"/>
          <w:color w:val="auto"/>
          <w:sz w:val="26"/>
          <w:szCs w:val="26"/>
          <w:u w:val="none"/>
        </w:rPr>
        <w:t>gas pipelines</w:t>
      </w:r>
      <w:r w:rsidRPr="001F6E95">
        <w:rPr>
          <w:sz w:val="26"/>
          <w:szCs w:val="26"/>
        </w:rPr>
        <w:t>..........</w:t>
      </w:r>
      <w:r w:rsidR="0024203F" w:rsidRPr="001F6E95">
        <w:rPr>
          <w:sz w:val="26"/>
          <w:szCs w:val="26"/>
        </w:rPr>
        <w:t>.......................................</w:t>
      </w:r>
      <w:r w:rsidRPr="001F6E95">
        <w:rPr>
          <w:sz w:val="26"/>
          <w:szCs w:val="26"/>
        </w:rPr>
        <w:t>......</w:t>
      </w:r>
      <w:r w:rsidR="00F2176F" w:rsidRPr="001F6E95">
        <w:rPr>
          <w:sz w:val="26"/>
          <w:szCs w:val="26"/>
        </w:rPr>
        <w:t>........</w:t>
      </w:r>
      <w:r w:rsidRPr="001F6E95">
        <w:rPr>
          <w:sz w:val="26"/>
          <w:szCs w:val="26"/>
        </w:rPr>
        <w:t>..........................</w:t>
      </w:r>
      <w:r w:rsidRPr="001F6E95">
        <w:rPr>
          <w:rStyle w:val="af3"/>
          <w:rFonts w:hint="eastAsia"/>
          <w:color w:val="auto"/>
          <w:sz w:val="26"/>
          <w:szCs w:val="26"/>
          <w:u w:val="none"/>
          <w:shd w:val="clear" w:color="auto" w:fill="FFFFFF"/>
        </w:rPr>
        <w:t>10</w:t>
      </w:r>
    </w:p>
    <w:p w:rsidR="0046221E" w:rsidRPr="001F6E95" w:rsidRDefault="002510A6" w:rsidP="0046221E">
      <w:pPr>
        <w:pStyle w:val="11"/>
        <w:tabs>
          <w:tab w:val="right" w:leader="dot" w:pos="8160"/>
        </w:tabs>
        <w:spacing w:before="0" w:after="0" w:line="500" w:lineRule="exact"/>
        <w:rPr>
          <w:rFonts w:ascii="Times New Roman" w:hAnsi="Times New Roman"/>
          <w:caps w:val="0"/>
          <w:sz w:val="26"/>
          <w:szCs w:val="26"/>
          <w:shd w:val="clear" w:color="auto" w:fill="FFFFFF"/>
        </w:rPr>
      </w:pPr>
      <w:hyperlink w:anchor="_Toc27801" w:history="1">
        <w:r w:rsidR="0046221E" w:rsidRPr="001F6E95">
          <w:rPr>
            <w:rFonts w:ascii="Times New Roman" w:hAnsi="Times New Roman" w:hint="eastAsia"/>
            <w:caps w:val="0"/>
            <w:sz w:val="26"/>
            <w:szCs w:val="26"/>
            <w:shd w:val="clear" w:color="auto" w:fill="FFFFFF"/>
          </w:rPr>
          <w:t>6</w:t>
        </w:r>
        <w:r w:rsidR="0046221E" w:rsidRPr="001F6E95">
          <w:rPr>
            <w:rFonts w:ascii="Times New Roman" w:hAnsi="Times New Roman"/>
            <w:caps w:val="0"/>
            <w:sz w:val="26"/>
            <w:szCs w:val="26"/>
            <w:shd w:val="clear" w:color="auto" w:fill="FFFFFF"/>
          </w:rPr>
          <w:t xml:space="preserve">  </w:t>
        </w:r>
        <w:r w:rsidR="0046221E" w:rsidRPr="001F6E95">
          <w:rPr>
            <w:rFonts w:ascii="Arial" w:hAnsi="Arial" w:cs="Arial"/>
            <w:shd w:val="clear" w:color="auto" w:fill="FFFFFF"/>
          </w:rPr>
          <w:t> </w:t>
        </w:r>
        <w:hyperlink r:id="rId13" w:tgtFrame="_blank" w:history="1">
          <w:r w:rsidR="0046221E" w:rsidRPr="001F6E95">
            <w:rPr>
              <w:rFonts w:ascii="Times New Roman" w:hAnsi="Times New Roman" w:hint="eastAsia"/>
              <w:caps w:val="0"/>
              <w:sz w:val="26"/>
              <w:szCs w:val="26"/>
            </w:rPr>
            <w:t>S</w:t>
          </w:r>
          <w:r w:rsidR="0046221E" w:rsidRPr="001F6E95">
            <w:rPr>
              <w:rFonts w:ascii="Times New Roman" w:hAnsi="Times New Roman"/>
              <w:caps w:val="0"/>
              <w:sz w:val="26"/>
              <w:szCs w:val="26"/>
            </w:rPr>
            <w:t>afety operation</w:t>
          </w:r>
        </w:hyperlink>
        <w:r w:rsidR="0046221E" w:rsidRPr="001F6E95">
          <w:rPr>
            <w:rFonts w:ascii="Times New Roman" w:hAnsi="Times New Roman"/>
            <w:caps w:val="0"/>
            <w:sz w:val="26"/>
            <w:szCs w:val="26"/>
            <w:shd w:val="clear" w:color="auto" w:fill="FFFFFF"/>
          </w:rPr>
          <w:t>........................................................................................1</w:t>
        </w:r>
      </w:hyperlink>
      <w:r w:rsidR="0046221E" w:rsidRPr="001F6E95">
        <w:rPr>
          <w:rFonts w:ascii="Times New Roman" w:hAnsi="Times New Roman" w:hint="eastAsia"/>
          <w:caps w:val="0"/>
          <w:sz w:val="26"/>
          <w:szCs w:val="26"/>
          <w:shd w:val="clear" w:color="auto" w:fill="FFFFFF"/>
        </w:rPr>
        <w:t>2</w:t>
      </w:r>
    </w:p>
    <w:p w:rsidR="0046221E" w:rsidRPr="001F6E95" w:rsidRDefault="0046221E" w:rsidP="0046221E">
      <w:pPr>
        <w:spacing w:line="500" w:lineRule="exact"/>
        <w:ind w:firstLineChars="200" w:firstLine="520"/>
        <w:jc w:val="distribute"/>
        <w:rPr>
          <w:sz w:val="26"/>
          <w:szCs w:val="26"/>
        </w:rPr>
      </w:pPr>
      <w:r w:rsidRPr="001F6E95">
        <w:rPr>
          <w:rFonts w:hint="eastAsia"/>
          <w:sz w:val="26"/>
          <w:szCs w:val="26"/>
        </w:rPr>
        <w:t>6</w:t>
      </w:r>
      <w:r w:rsidRPr="001F6E95">
        <w:rPr>
          <w:sz w:val="26"/>
          <w:szCs w:val="26"/>
        </w:rPr>
        <w:t xml:space="preserve">.1 </w:t>
      </w:r>
      <w:hyperlink r:id="rId14" w:tgtFrame="_blank" w:history="1">
        <w:r w:rsidRPr="001F6E95">
          <w:rPr>
            <w:sz w:val="26"/>
            <w:szCs w:val="26"/>
          </w:rPr>
          <w:t>General requirements</w:t>
        </w:r>
      </w:hyperlink>
      <w:r w:rsidRPr="001F6E95">
        <w:rPr>
          <w:sz w:val="26"/>
          <w:szCs w:val="26"/>
        </w:rPr>
        <w:t>..........................................................................1</w:t>
      </w:r>
      <w:r w:rsidRPr="001F6E95">
        <w:rPr>
          <w:rFonts w:hint="eastAsia"/>
          <w:sz w:val="26"/>
          <w:szCs w:val="26"/>
        </w:rPr>
        <w:t>2</w:t>
      </w:r>
    </w:p>
    <w:p w:rsidR="0097178D" w:rsidRPr="001F6E95" w:rsidRDefault="0097178D" w:rsidP="0097178D">
      <w:pPr>
        <w:spacing w:line="500" w:lineRule="exact"/>
        <w:ind w:firstLineChars="200" w:firstLine="520"/>
        <w:jc w:val="left"/>
        <w:rPr>
          <w:sz w:val="26"/>
          <w:szCs w:val="26"/>
        </w:rPr>
      </w:pPr>
      <w:r w:rsidRPr="001F6E95">
        <w:rPr>
          <w:rFonts w:hint="eastAsia"/>
          <w:sz w:val="26"/>
          <w:szCs w:val="26"/>
        </w:rPr>
        <w:t>6</w:t>
      </w:r>
      <w:r w:rsidRPr="001F6E95">
        <w:rPr>
          <w:sz w:val="26"/>
          <w:szCs w:val="26"/>
        </w:rPr>
        <w:t>.</w:t>
      </w:r>
      <w:r>
        <w:rPr>
          <w:rFonts w:hint="eastAsia"/>
          <w:sz w:val="26"/>
          <w:szCs w:val="26"/>
        </w:rPr>
        <w:t>2</w:t>
      </w:r>
      <w:r w:rsidRPr="001F6E95">
        <w:rPr>
          <w:sz w:val="26"/>
          <w:szCs w:val="26"/>
        </w:rPr>
        <w:t xml:space="preserve"> station.........</w:t>
      </w:r>
      <w:r w:rsidR="0024203F">
        <w:rPr>
          <w:sz w:val="26"/>
          <w:szCs w:val="26"/>
        </w:rPr>
        <w:t>.........................</w:t>
      </w:r>
      <w:r w:rsidR="0024203F" w:rsidRPr="001F6E95">
        <w:rPr>
          <w:sz w:val="26"/>
          <w:szCs w:val="26"/>
        </w:rPr>
        <w:t>.......................................</w:t>
      </w:r>
      <w:r w:rsidRPr="001F6E95">
        <w:rPr>
          <w:sz w:val="26"/>
          <w:szCs w:val="26"/>
        </w:rPr>
        <w:t>..........................1</w:t>
      </w:r>
      <w:r>
        <w:rPr>
          <w:rFonts w:hint="eastAsia"/>
          <w:sz w:val="26"/>
          <w:szCs w:val="26"/>
        </w:rPr>
        <w:t>2</w:t>
      </w:r>
    </w:p>
    <w:p w:rsidR="0046221E" w:rsidRPr="001F6E95" w:rsidRDefault="0046221E" w:rsidP="0046221E">
      <w:pPr>
        <w:spacing w:line="500" w:lineRule="exact"/>
        <w:ind w:firstLineChars="200" w:firstLine="520"/>
        <w:jc w:val="left"/>
        <w:rPr>
          <w:sz w:val="26"/>
          <w:szCs w:val="26"/>
        </w:rPr>
      </w:pPr>
      <w:r w:rsidRPr="001F6E95">
        <w:rPr>
          <w:rFonts w:hint="eastAsia"/>
          <w:sz w:val="26"/>
          <w:szCs w:val="26"/>
        </w:rPr>
        <w:t>6</w:t>
      </w:r>
      <w:r w:rsidRPr="001F6E95">
        <w:rPr>
          <w:sz w:val="26"/>
          <w:szCs w:val="26"/>
        </w:rPr>
        <w:t>.</w:t>
      </w:r>
      <w:r w:rsidR="0097178D">
        <w:rPr>
          <w:rFonts w:hint="eastAsia"/>
          <w:sz w:val="26"/>
          <w:szCs w:val="26"/>
        </w:rPr>
        <w:t>3</w:t>
      </w:r>
      <w:r w:rsidRPr="001F6E95">
        <w:rPr>
          <w:rFonts w:hint="eastAsia"/>
          <w:sz w:val="26"/>
          <w:szCs w:val="26"/>
        </w:rPr>
        <w:t xml:space="preserve"> </w:t>
      </w:r>
      <w:r w:rsidRPr="001F6E95">
        <w:rPr>
          <w:sz w:val="26"/>
          <w:szCs w:val="26"/>
        </w:rPr>
        <w:t>pipelines................</w:t>
      </w:r>
      <w:r w:rsidR="0024203F" w:rsidRPr="001F6E95">
        <w:rPr>
          <w:sz w:val="26"/>
          <w:szCs w:val="26"/>
        </w:rPr>
        <w:t>...........................</w:t>
      </w:r>
      <w:r w:rsidRPr="001F6E95">
        <w:rPr>
          <w:sz w:val="26"/>
          <w:szCs w:val="26"/>
        </w:rPr>
        <w:t>.....................</w:t>
      </w:r>
      <w:r w:rsidR="0024203F" w:rsidRPr="001F6E95">
        <w:rPr>
          <w:sz w:val="26"/>
          <w:szCs w:val="26"/>
        </w:rPr>
        <w:t>..........</w:t>
      </w:r>
      <w:r w:rsidRPr="001F6E95">
        <w:rPr>
          <w:sz w:val="26"/>
          <w:szCs w:val="26"/>
        </w:rPr>
        <w:t>.....................1</w:t>
      </w:r>
      <w:r w:rsidR="0097178D">
        <w:rPr>
          <w:rFonts w:hint="eastAsia"/>
          <w:sz w:val="26"/>
          <w:szCs w:val="26"/>
        </w:rPr>
        <w:t>4</w:t>
      </w:r>
    </w:p>
    <w:p w:rsidR="0046221E" w:rsidRPr="001F6E95" w:rsidRDefault="0046221E" w:rsidP="0046221E">
      <w:pPr>
        <w:spacing w:line="500" w:lineRule="exact"/>
        <w:ind w:firstLineChars="200" w:firstLine="520"/>
        <w:jc w:val="left"/>
        <w:rPr>
          <w:sz w:val="26"/>
          <w:szCs w:val="26"/>
        </w:rPr>
      </w:pPr>
      <w:r w:rsidRPr="001F6E95">
        <w:rPr>
          <w:rFonts w:hint="eastAsia"/>
          <w:sz w:val="26"/>
          <w:szCs w:val="26"/>
        </w:rPr>
        <w:t>6</w:t>
      </w:r>
      <w:r w:rsidRPr="001F6E95">
        <w:rPr>
          <w:sz w:val="26"/>
          <w:szCs w:val="26"/>
        </w:rPr>
        <w:t>.4 gas users.............</w:t>
      </w:r>
      <w:r w:rsidR="0024203F">
        <w:rPr>
          <w:sz w:val="26"/>
          <w:szCs w:val="26"/>
        </w:rPr>
        <w:t>........................</w:t>
      </w:r>
      <w:r w:rsidR="0024203F" w:rsidRPr="001F6E95">
        <w:rPr>
          <w:sz w:val="26"/>
          <w:szCs w:val="26"/>
        </w:rPr>
        <w:t>.....................................</w:t>
      </w:r>
      <w:r w:rsidRPr="001F6E95">
        <w:rPr>
          <w:sz w:val="26"/>
          <w:szCs w:val="26"/>
        </w:rPr>
        <w:t>.....................1</w:t>
      </w:r>
      <w:r w:rsidRPr="001F6E95">
        <w:rPr>
          <w:rFonts w:hint="eastAsia"/>
          <w:sz w:val="26"/>
          <w:szCs w:val="26"/>
        </w:rPr>
        <w:t>5</w:t>
      </w:r>
    </w:p>
    <w:p w:rsidR="0046221E" w:rsidRPr="001F6E95" w:rsidRDefault="002510A6" w:rsidP="0046221E">
      <w:pPr>
        <w:pStyle w:val="11"/>
        <w:tabs>
          <w:tab w:val="right" w:leader="dot" w:pos="8160"/>
        </w:tabs>
        <w:spacing w:before="0" w:after="0" w:line="500" w:lineRule="exact"/>
        <w:rPr>
          <w:rFonts w:ascii="Times New Roman" w:hAnsi="Times New Roman"/>
          <w:caps w:val="0"/>
          <w:sz w:val="26"/>
          <w:szCs w:val="26"/>
          <w:shd w:val="clear" w:color="auto" w:fill="FFFFFF"/>
        </w:rPr>
      </w:pPr>
      <w:hyperlink w:anchor="_Toc2871" w:history="1">
        <w:r w:rsidR="0046221E" w:rsidRPr="001F6E95">
          <w:rPr>
            <w:rFonts w:ascii="Times New Roman" w:hAnsi="Times New Roman" w:hint="eastAsia"/>
            <w:caps w:val="0"/>
            <w:sz w:val="26"/>
            <w:szCs w:val="26"/>
            <w:shd w:val="clear" w:color="auto" w:fill="FFFFFF"/>
          </w:rPr>
          <w:t>7</w:t>
        </w:r>
        <w:r w:rsidR="0046221E" w:rsidRPr="001F6E95">
          <w:rPr>
            <w:rFonts w:ascii="Times New Roman" w:hAnsi="Times New Roman"/>
            <w:caps w:val="0"/>
            <w:sz w:val="26"/>
            <w:szCs w:val="26"/>
            <w:shd w:val="clear" w:color="auto" w:fill="FFFFFF"/>
          </w:rPr>
          <w:t xml:space="preserve">  Safety protection</w:t>
        </w:r>
      </w:hyperlink>
      <w:r w:rsidR="0046221E" w:rsidRPr="001F6E95">
        <w:rPr>
          <w:rFonts w:ascii="Times New Roman" w:hAnsi="Times New Roman"/>
          <w:caps w:val="0"/>
          <w:sz w:val="26"/>
          <w:szCs w:val="26"/>
          <w:shd w:val="clear" w:color="auto" w:fill="FFFFFF"/>
        </w:rPr>
        <w:t>........................................................................................1</w:t>
      </w:r>
      <w:r w:rsidR="0046221E" w:rsidRPr="001F6E95">
        <w:rPr>
          <w:rFonts w:ascii="Times New Roman" w:hAnsi="Times New Roman" w:hint="eastAsia"/>
          <w:caps w:val="0"/>
          <w:sz w:val="26"/>
          <w:szCs w:val="26"/>
          <w:shd w:val="clear" w:color="auto" w:fill="FFFFFF"/>
        </w:rPr>
        <w:t>7</w:t>
      </w:r>
    </w:p>
    <w:p w:rsidR="0046221E" w:rsidRPr="001F6E95" w:rsidRDefault="002510A6" w:rsidP="0046221E">
      <w:pPr>
        <w:pStyle w:val="11"/>
        <w:tabs>
          <w:tab w:val="right" w:leader="dot" w:pos="8160"/>
        </w:tabs>
        <w:spacing w:before="0" w:after="0" w:line="500" w:lineRule="exact"/>
        <w:rPr>
          <w:rFonts w:ascii="Times New Roman" w:hAnsi="Times New Roman"/>
          <w:caps w:val="0"/>
          <w:sz w:val="26"/>
          <w:szCs w:val="26"/>
          <w:shd w:val="clear" w:color="auto" w:fill="FFFFFF"/>
        </w:rPr>
      </w:pPr>
      <w:r w:rsidRPr="001F6E95">
        <w:rPr>
          <w:sz w:val="26"/>
          <w:szCs w:val="26"/>
        </w:rPr>
        <w:fldChar w:fldCharType="end"/>
      </w:r>
      <w:hyperlink w:anchor="_Toc2871" w:history="1">
        <w:r w:rsidR="0046221E" w:rsidRPr="001F6E95">
          <w:rPr>
            <w:rFonts w:ascii="Times New Roman" w:hAnsi="Times New Roman" w:hint="eastAsia"/>
            <w:caps w:val="0"/>
            <w:sz w:val="26"/>
            <w:szCs w:val="26"/>
            <w:shd w:val="clear" w:color="auto" w:fill="FFFFFF"/>
          </w:rPr>
          <w:t>8</w:t>
        </w:r>
        <w:r w:rsidR="0046221E" w:rsidRPr="001F6E95">
          <w:rPr>
            <w:rFonts w:ascii="Times New Roman" w:hAnsi="Times New Roman"/>
            <w:caps w:val="0"/>
            <w:sz w:val="26"/>
            <w:szCs w:val="26"/>
            <w:shd w:val="clear" w:color="auto" w:fill="FFFFFF"/>
          </w:rPr>
          <w:t xml:space="preserve">  </w:t>
        </w:r>
        <w:hyperlink r:id="rId15" w:tgtFrame="_blank" w:history="1">
          <w:r w:rsidR="0046221E" w:rsidRPr="001F6E95">
            <w:rPr>
              <w:rFonts w:ascii="Times New Roman" w:hAnsi="Times New Roman" w:hint="eastAsia"/>
              <w:caps w:val="0"/>
              <w:sz w:val="26"/>
              <w:szCs w:val="26"/>
            </w:rPr>
            <w:t>C</w:t>
          </w:r>
          <w:r w:rsidR="0046221E" w:rsidRPr="001F6E95">
            <w:rPr>
              <w:rFonts w:ascii="Times New Roman" w:hAnsi="Times New Roman"/>
              <w:caps w:val="0"/>
              <w:sz w:val="26"/>
              <w:szCs w:val="26"/>
            </w:rPr>
            <w:t>ontingency management</w:t>
          </w:r>
        </w:hyperlink>
      </w:hyperlink>
      <w:r w:rsidR="0046221E" w:rsidRPr="001F6E95">
        <w:rPr>
          <w:rFonts w:ascii="Times New Roman" w:hAnsi="Times New Roman"/>
          <w:caps w:val="0"/>
          <w:sz w:val="26"/>
          <w:szCs w:val="26"/>
          <w:shd w:val="clear" w:color="auto" w:fill="FFFFFF"/>
        </w:rPr>
        <w:t>.........................................................................</w:t>
      </w:r>
      <w:r w:rsidR="0046221E" w:rsidRPr="001F6E95">
        <w:rPr>
          <w:rFonts w:ascii="Times New Roman" w:hAnsi="Times New Roman" w:hint="eastAsia"/>
          <w:caps w:val="0"/>
          <w:sz w:val="26"/>
          <w:szCs w:val="26"/>
          <w:shd w:val="clear" w:color="auto" w:fill="FFFFFF"/>
        </w:rPr>
        <w:t>21</w:t>
      </w:r>
    </w:p>
    <w:p w:rsidR="0046221E" w:rsidRDefault="0046221E" w:rsidP="0046221E">
      <w:pPr>
        <w:spacing w:line="500" w:lineRule="exact"/>
        <w:ind w:firstLineChars="200" w:firstLine="520"/>
        <w:jc w:val="distribute"/>
        <w:rPr>
          <w:bCs/>
          <w:sz w:val="26"/>
          <w:szCs w:val="26"/>
        </w:rPr>
      </w:pPr>
    </w:p>
    <w:p w:rsidR="0024203F" w:rsidRDefault="0024203F" w:rsidP="0046221E">
      <w:pPr>
        <w:spacing w:line="500" w:lineRule="exact"/>
        <w:ind w:firstLineChars="200" w:firstLine="520"/>
        <w:jc w:val="distribute"/>
        <w:rPr>
          <w:bCs/>
          <w:sz w:val="26"/>
          <w:szCs w:val="26"/>
        </w:rPr>
      </w:pPr>
    </w:p>
    <w:p w:rsidR="0024203F" w:rsidRPr="001F6E95" w:rsidRDefault="0024203F" w:rsidP="0046221E">
      <w:pPr>
        <w:spacing w:line="500" w:lineRule="exact"/>
        <w:ind w:firstLineChars="200" w:firstLine="520"/>
        <w:jc w:val="distribute"/>
        <w:rPr>
          <w:bCs/>
          <w:sz w:val="26"/>
          <w:szCs w:val="26"/>
        </w:rPr>
      </w:pPr>
    </w:p>
    <w:p w:rsidR="0046221E" w:rsidRPr="001F6E95" w:rsidRDefault="0046221E" w:rsidP="0046221E">
      <w:pPr>
        <w:spacing w:line="500" w:lineRule="exact"/>
        <w:ind w:firstLineChars="200" w:firstLine="520"/>
        <w:jc w:val="distribute"/>
        <w:rPr>
          <w:bCs/>
          <w:sz w:val="26"/>
          <w:szCs w:val="26"/>
        </w:rPr>
      </w:pPr>
    </w:p>
    <w:p w:rsidR="0046221E" w:rsidRPr="001F6E95" w:rsidRDefault="002510A6" w:rsidP="0046221E">
      <w:pPr>
        <w:pStyle w:val="11"/>
        <w:tabs>
          <w:tab w:val="right" w:leader="dot" w:pos="8160"/>
        </w:tabs>
        <w:spacing w:before="0" w:after="0"/>
        <w:jc w:val="distribute"/>
        <w:rPr>
          <w:rFonts w:ascii="Times New Roman" w:hAnsi="Times New Roman"/>
          <w:caps w:val="0"/>
          <w:sz w:val="26"/>
          <w:szCs w:val="26"/>
          <w:shd w:val="clear" w:color="auto" w:fill="FFFFFF"/>
        </w:rPr>
      </w:pPr>
      <w:hyperlink w:anchor="_Toc7930" w:history="1">
        <w:r w:rsidR="0046221E" w:rsidRPr="001F6E95">
          <w:rPr>
            <w:rFonts w:ascii="Times New Roman" w:hAnsi="Times New Roman" w:hint="eastAsia"/>
            <w:caps w:val="0"/>
            <w:sz w:val="26"/>
            <w:szCs w:val="26"/>
            <w:shd w:val="clear" w:color="auto" w:fill="FFFFFF"/>
          </w:rPr>
          <w:t>Explanation of Wording in This Standard</w:t>
        </w:r>
        <w:r w:rsidR="0046221E" w:rsidRPr="001F6E95">
          <w:rPr>
            <w:rFonts w:ascii="Times New Roman" w:hAnsi="Times New Roman"/>
            <w:caps w:val="0"/>
            <w:sz w:val="26"/>
            <w:szCs w:val="26"/>
            <w:shd w:val="clear" w:color="auto" w:fill="FFFFFF"/>
          </w:rPr>
          <w:tab/>
        </w:r>
      </w:hyperlink>
      <w:r w:rsidR="0046221E" w:rsidRPr="001F6E95">
        <w:rPr>
          <w:rFonts w:ascii="Times New Roman" w:hAnsi="Times New Roman"/>
          <w:caps w:val="0"/>
          <w:sz w:val="26"/>
          <w:szCs w:val="26"/>
          <w:shd w:val="clear" w:color="auto" w:fill="FFFFFF"/>
        </w:rPr>
        <w:t>2</w:t>
      </w:r>
      <w:r w:rsidR="0046221E" w:rsidRPr="001F6E95">
        <w:rPr>
          <w:rFonts w:ascii="Times New Roman" w:hAnsi="Times New Roman" w:hint="eastAsia"/>
          <w:caps w:val="0"/>
          <w:sz w:val="26"/>
          <w:szCs w:val="26"/>
          <w:shd w:val="clear" w:color="auto" w:fill="FFFFFF"/>
        </w:rPr>
        <w:t>7</w:t>
      </w:r>
    </w:p>
    <w:p w:rsidR="0046221E" w:rsidRPr="001F6E95" w:rsidRDefault="002510A6" w:rsidP="0046221E">
      <w:pPr>
        <w:pStyle w:val="11"/>
        <w:tabs>
          <w:tab w:val="right" w:leader="dot" w:pos="8160"/>
        </w:tabs>
        <w:spacing w:before="0" w:after="0"/>
        <w:jc w:val="distribute"/>
        <w:rPr>
          <w:rFonts w:ascii="Times New Roman" w:hAnsi="Times New Roman"/>
          <w:caps w:val="0"/>
          <w:sz w:val="26"/>
          <w:szCs w:val="26"/>
          <w:shd w:val="clear" w:color="auto" w:fill="FFFFFF"/>
        </w:rPr>
      </w:pPr>
      <w:hyperlink w:anchor="_Toc7930" w:history="1">
        <w:r w:rsidR="0046221E" w:rsidRPr="001F6E95">
          <w:rPr>
            <w:rFonts w:ascii="Times New Roman" w:hAnsi="Times New Roman"/>
            <w:caps w:val="0"/>
            <w:sz w:val="26"/>
            <w:szCs w:val="26"/>
            <w:shd w:val="clear" w:color="auto" w:fill="FFFFFF"/>
          </w:rPr>
          <w:t xml:space="preserve"> Normative reference documents</w:t>
        </w:r>
        <w:r w:rsidR="0046221E" w:rsidRPr="001F6E95">
          <w:rPr>
            <w:rFonts w:ascii="Times New Roman" w:hAnsi="Times New Roman"/>
            <w:caps w:val="0"/>
            <w:sz w:val="26"/>
            <w:szCs w:val="26"/>
            <w:shd w:val="clear" w:color="auto" w:fill="FFFFFF"/>
          </w:rPr>
          <w:tab/>
        </w:r>
      </w:hyperlink>
      <w:r w:rsidR="0046221E" w:rsidRPr="001F6E95">
        <w:rPr>
          <w:rFonts w:ascii="Times New Roman" w:hAnsi="Times New Roman"/>
          <w:caps w:val="0"/>
          <w:sz w:val="26"/>
          <w:szCs w:val="26"/>
          <w:shd w:val="clear" w:color="auto" w:fill="FFFFFF"/>
        </w:rPr>
        <w:t>2</w:t>
      </w:r>
      <w:r w:rsidR="0046221E" w:rsidRPr="001F6E95">
        <w:rPr>
          <w:rFonts w:ascii="Times New Roman" w:hAnsi="Times New Roman" w:hint="eastAsia"/>
          <w:caps w:val="0"/>
          <w:sz w:val="26"/>
          <w:szCs w:val="26"/>
          <w:shd w:val="clear" w:color="auto" w:fill="FFFFFF"/>
        </w:rPr>
        <w:t>8</w:t>
      </w:r>
    </w:p>
    <w:p w:rsidR="0046221E" w:rsidRPr="001F6E95" w:rsidRDefault="002510A6" w:rsidP="0046221E">
      <w:pPr>
        <w:pStyle w:val="11"/>
        <w:tabs>
          <w:tab w:val="right" w:leader="dot" w:pos="8160"/>
        </w:tabs>
        <w:spacing w:before="0" w:after="0"/>
        <w:jc w:val="distribute"/>
        <w:rPr>
          <w:rFonts w:ascii="Times New Roman" w:hAnsi="Times New Roman"/>
          <w:caps w:val="0"/>
          <w:sz w:val="26"/>
          <w:szCs w:val="26"/>
          <w:shd w:val="clear" w:color="auto" w:fill="FFFFFF"/>
        </w:rPr>
      </w:pPr>
      <w:hyperlink w:anchor="_Toc7930" w:history="1">
        <w:r w:rsidR="0046221E" w:rsidRPr="001F6E95">
          <w:rPr>
            <w:rFonts w:ascii="Times New Roman" w:hAnsi="Times New Roman" w:hint="eastAsia"/>
            <w:caps w:val="0"/>
            <w:sz w:val="26"/>
            <w:szCs w:val="26"/>
            <w:shd w:val="clear" w:color="auto" w:fill="FFFFFF"/>
          </w:rPr>
          <w:t>Addition:Explanation of Provisions</w:t>
        </w:r>
        <w:r w:rsidR="0046221E" w:rsidRPr="001F6E95">
          <w:rPr>
            <w:rFonts w:ascii="Times New Roman" w:hAnsi="Times New Roman"/>
            <w:caps w:val="0"/>
            <w:sz w:val="26"/>
            <w:szCs w:val="26"/>
            <w:shd w:val="clear" w:color="auto" w:fill="FFFFFF"/>
          </w:rPr>
          <w:tab/>
        </w:r>
      </w:hyperlink>
      <w:r w:rsidR="0046221E" w:rsidRPr="001F6E95">
        <w:rPr>
          <w:rFonts w:ascii="Times New Roman" w:hAnsi="Times New Roman" w:hint="eastAsia"/>
          <w:caps w:val="0"/>
          <w:sz w:val="26"/>
          <w:szCs w:val="26"/>
          <w:shd w:val="clear" w:color="auto" w:fill="FFFFFF"/>
        </w:rPr>
        <w:t>30</w:t>
      </w:r>
    </w:p>
    <w:p w:rsidR="0046221E" w:rsidRPr="001F6E95" w:rsidRDefault="0046221E" w:rsidP="0046221E"/>
    <w:p w:rsidR="00DD5299" w:rsidRPr="0046221E" w:rsidRDefault="00DD5299">
      <w:pPr>
        <w:sectPr w:rsidR="00DD5299" w:rsidRPr="0046221E">
          <w:footerReference w:type="default" r:id="rId16"/>
          <w:pgSz w:w="11906" w:h="16838"/>
          <w:pgMar w:top="1276" w:right="1797" w:bottom="1440" w:left="1797" w:header="851" w:footer="992" w:gutter="0"/>
          <w:cols w:space="425"/>
          <w:docGrid w:linePitch="326"/>
        </w:sectPr>
      </w:pPr>
    </w:p>
    <w:p w:rsidR="00DD5299" w:rsidRDefault="000C1821">
      <w:pPr>
        <w:pStyle w:val="1"/>
        <w:numPr>
          <w:ilvl w:val="0"/>
          <w:numId w:val="0"/>
        </w:numPr>
        <w:spacing w:line="600" w:lineRule="exact"/>
        <w:jc w:val="center"/>
        <w:rPr>
          <w:rFonts w:ascii="黑体" w:hAnsi="Calibri"/>
          <w:b/>
          <w:sz w:val="36"/>
          <w:szCs w:val="36"/>
        </w:rPr>
      </w:pPr>
      <w:bookmarkStart w:id="1" w:name="_Toc51575569"/>
      <w:bookmarkStart w:id="2" w:name="_Toc38536245"/>
      <w:bookmarkStart w:id="3" w:name="_Toc53747951"/>
      <w:r>
        <w:rPr>
          <w:rFonts w:ascii="黑体" w:hAnsi="Calibri" w:hint="eastAsia"/>
          <w:b/>
          <w:sz w:val="36"/>
          <w:szCs w:val="36"/>
        </w:rPr>
        <w:lastRenderedPageBreak/>
        <w:t>1.总则</w:t>
      </w:r>
      <w:bookmarkEnd w:id="0"/>
      <w:bookmarkEnd w:id="1"/>
      <w:bookmarkEnd w:id="2"/>
      <w:bookmarkEnd w:id="3"/>
    </w:p>
    <w:p w:rsidR="00DD5299" w:rsidRDefault="000C1821">
      <w:pPr>
        <w:jc w:val="left"/>
        <w:rPr>
          <w:sz w:val="26"/>
          <w:szCs w:val="26"/>
        </w:rPr>
      </w:pPr>
      <w:r>
        <w:rPr>
          <w:rFonts w:hint="eastAsia"/>
          <w:b/>
          <w:sz w:val="26"/>
          <w:szCs w:val="26"/>
        </w:rPr>
        <w:t>1.0.1</w:t>
      </w:r>
      <w:r>
        <w:rPr>
          <w:rFonts w:hint="eastAsia"/>
          <w:sz w:val="26"/>
          <w:szCs w:val="26"/>
        </w:rPr>
        <w:t>为提高城镇燃气工程安全技术水平，保障人身、财产安全，制定本标准。</w:t>
      </w:r>
    </w:p>
    <w:p w:rsidR="00DD5299" w:rsidRDefault="000C1821" w:rsidP="008A0984">
      <w:pPr>
        <w:jc w:val="left"/>
        <w:rPr>
          <w:sz w:val="26"/>
          <w:szCs w:val="26"/>
        </w:rPr>
      </w:pPr>
      <w:r>
        <w:rPr>
          <w:rFonts w:hint="eastAsia"/>
          <w:b/>
          <w:sz w:val="26"/>
          <w:szCs w:val="26"/>
        </w:rPr>
        <w:t xml:space="preserve">1.0.2 </w:t>
      </w:r>
      <w:r>
        <w:rPr>
          <w:rFonts w:hint="eastAsia"/>
          <w:sz w:val="26"/>
          <w:szCs w:val="26"/>
        </w:rPr>
        <w:t>本标准适用于浙江省城镇燃气工程的规划设计和运行维护的安全技术要求。本标准不适用于</w:t>
      </w:r>
      <w:r>
        <w:rPr>
          <w:sz w:val="26"/>
          <w:szCs w:val="26"/>
        </w:rPr>
        <w:t>天然气、液化石油气的生产和进口，城市门站</w:t>
      </w:r>
      <w:r>
        <w:rPr>
          <w:rFonts w:hint="eastAsia"/>
          <w:sz w:val="26"/>
          <w:szCs w:val="26"/>
        </w:rPr>
        <w:t>之前</w:t>
      </w:r>
      <w:r>
        <w:rPr>
          <w:sz w:val="26"/>
          <w:szCs w:val="26"/>
        </w:rPr>
        <w:t>的天然气管道输送</w:t>
      </w:r>
      <w:r>
        <w:rPr>
          <w:rFonts w:hint="eastAsia"/>
          <w:sz w:val="26"/>
          <w:szCs w:val="26"/>
        </w:rPr>
        <w:t>，</w:t>
      </w:r>
      <w:r>
        <w:rPr>
          <w:sz w:val="26"/>
          <w:szCs w:val="26"/>
        </w:rPr>
        <w:t>燃气作为工业生产原料的使用，沼气、秸秆气的生产和使用，工业企业自</w:t>
      </w:r>
      <w:r>
        <w:rPr>
          <w:rFonts w:hint="eastAsia"/>
          <w:sz w:val="26"/>
          <w:szCs w:val="26"/>
        </w:rPr>
        <w:t>备</w:t>
      </w:r>
      <w:r>
        <w:rPr>
          <w:sz w:val="26"/>
          <w:szCs w:val="26"/>
        </w:rPr>
        <w:t>站。</w:t>
      </w:r>
    </w:p>
    <w:p w:rsidR="00DD5299" w:rsidRDefault="000C1821">
      <w:pPr>
        <w:jc w:val="left"/>
        <w:rPr>
          <w:sz w:val="26"/>
          <w:szCs w:val="26"/>
        </w:rPr>
      </w:pPr>
      <w:r>
        <w:rPr>
          <w:rFonts w:hint="eastAsia"/>
          <w:b/>
          <w:sz w:val="26"/>
          <w:szCs w:val="26"/>
        </w:rPr>
        <w:t>1.0.3</w:t>
      </w:r>
      <w:r>
        <w:rPr>
          <w:rFonts w:hint="eastAsia"/>
          <w:sz w:val="26"/>
          <w:szCs w:val="26"/>
        </w:rPr>
        <w:t>城镇燃气工程的安全技术要求，除应符合本标准外，尚应符合国家和浙江省现行有关标准的规定。</w:t>
      </w:r>
    </w:p>
    <w:p w:rsidR="00DD5299" w:rsidRDefault="008423A2">
      <w:pPr>
        <w:jc w:val="left"/>
        <w:rPr>
          <w:sz w:val="26"/>
          <w:szCs w:val="26"/>
        </w:rPr>
      </w:pPr>
      <w:r>
        <w:rPr>
          <w:rFonts w:hint="eastAsia"/>
          <w:sz w:val="26"/>
          <w:szCs w:val="26"/>
        </w:rPr>
        <w:t xml:space="preserve">                                </w:t>
      </w:r>
    </w:p>
    <w:p w:rsidR="00DD5299" w:rsidRDefault="00DD5299">
      <w:pPr>
        <w:jc w:val="center"/>
        <w:rPr>
          <w:b/>
          <w:sz w:val="32"/>
          <w:szCs w:val="32"/>
        </w:rPr>
      </w:pPr>
    </w:p>
    <w:p w:rsidR="00DD5299" w:rsidRDefault="00DD5299">
      <w:pPr>
        <w:jc w:val="center"/>
        <w:rPr>
          <w:b/>
          <w:sz w:val="32"/>
          <w:szCs w:val="32"/>
        </w:rPr>
      </w:pPr>
    </w:p>
    <w:p w:rsidR="00DD5299" w:rsidRDefault="00DD5299">
      <w:pPr>
        <w:jc w:val="center"/>
        <w:rPr>
          <w:b/>
          <w:sz w:val="32"/>
          <w:szCs w:val="32"/>
        </w:rPr>
      </w:pPr>
    </w:p>
    <w:p w:rsidR="00DD5299" w:rsidRDefault="00DD5299">
      <w:pPr>
        <w:jc w:val="center"/>
        <w:rPr>
          <w:b/>
          <w:sz w:val="32"/>
          <w:szCs w:val="32"/>
        </w:rPr>
      </w:pPr>
    </w:p>
    <w:p w:rsidR="00DD5299" w:rsidRDefault="00DD5299">
      <w:pPr>
        <w:jc w:val="center"/>
        <w:rPr>
          <w:b/>
          <w:sz w:val="32"/>
          <w:szCs w:val="32"/>
        </w:rPr>
      </w:pPr>
    </w:p>
    <w:p w:rsidR="00DD5299" w:rsidRDefault="00DD5299">
      <w:pPr>
        <w:jc w:val="center"/>
        <w:rPr>
          <w:b/>
          <w:sz w:val="32"/>
          <w:szCs w:val="32"/>
        </w:rPr>
      </w:pPr>
    </w:p>
    <w:p w:rsidR="00DD5299" w:rsidRDefault="00DD5299">
      <w:pPr>
        <w:jc w:val="center"/>
        <w:rPr>
          <w:b/>
          <w:sz w:val="32"/>
          <w:szCs w:val="32"/>
        </w:rPr>
      </w:pPr>
    </w:p>
    <w:p w:rsidR="008423A2" w:rsidRDefault="008423A2">
      <w:pPr>
        <w:jc w:val="center"/>
        <w:rPr>
          <w:b/>
          <w:sz w:val="32"/>
          <w:szCs w:val="32"/>
        </w:rPr>
      </w:pPr>
    </w:p>
    <w:p w:rsidR="008423A2" w:rsidRDefault="008423A2">
      <w:pPr>
        <w:jc w:val="center"/>
        <w:rPr>
          <w:b/>
          <w:sz w:val="32"/>
          <w:szCs w:val="32"/>
        </w:rPr>
      </w:pPr>
    </w:p>
    <w:p w:rsidR="008423A2" w:rsidRDefault="008423A2">
      <w:pPr>
        <w:jc w:val="center"/>
        <w:rPr>
          <w:b/>
          <w:sz w:val="32"/>
          <w:szCs w:val="32"/>
        </w:rPr>
      </w:pPr>
    </w:p>
    <w:p w:rsidR="008423A2" w:rsidRDefault="008423A2">
      <w:pPr>
        <w:jc w:val="center"/>
        <w:rPr>
          <w:b/>
          <w:sz w:val="32"/>
          <w:szCs w:val="32"/>
        </w:rPr>
      </w:pPr>
    </w:p>
    <w:p w:rsidR="008423A2" w:rsidRDefault="008423A2">
      <w:pPr>
        <w:jc w:val="center"/>
        <w:rPr>
          <w:b/>
          <w:sz w:val="32"/>
          <w:szCs w:val="32"/>
        </w:rPr>
      </w:pPr>
    </w:p>
    <w:p w:rsidR="008423A2" w:rsidRDefault="008423A2">
      <w:pPr>
        <w:jc w:val="center"/>
        <w:rPr>
          <w:b/>
          <w:sz w:val="32"/>
          <w:szCs w:val="32"/>
        </w:rPr>
      </w:pPr>
    </w:p>
    <w:p w:rsidR="008423A2" w:rsidRDefault="008423A2">
      <w:pPr>
        <w:jc w:val="center"/>
        <w:rPr>
          <w:b/>
          <w:sz w:val="32"/>
          <w:szCs w:val="32"/>
        </w:rPr>
      </w:pPr>
    </w:p>
    <w:p w:rsidR="008423A2" w:rsidRDefault="008423A2">
      <w:pPr>
        <w:jc w:val="center"/>
        <w:rPr>
          <w:b/>
          <w:sz w:val="32"/>
          <w:szCs w:val="32"/>
        </w:rPr>
      </w:pPr>
    </w:p>
    <w:p w:rsidR="008423A2" w:rsidRDefault="008423A2">
      <w:pPr>
        <w:jc w:val="center"/>
        <w:rPr>
          <w:b/>
          <w:sz w:val="32"/>
          <w:szCs w:val="32"/>
        </w:rPr>
      </w:pPr>
    </w:p>
    <w:p w:rsidR="00DD5299" w:rsidRDefault="00DD5299">
      <w:pPr>
        <w:pStyle w:val="1"/>
        <w:numPr>
          <w:ilvl w:val="0"/>
          <w:numId w:val="0"/>
        </w:numPr>
        <w:spacing w:line="600" w:lineRule="exact"/>
        <w:jc w:val="center"/>
        <w:rPr>
          <w:rFonts w:ascii="黑体" w:hAnsi="Calibri"/>
          <w:b/>
          <w:sz w:val="36"/>
          <w:szCs w:val="36"/>
        </w:rPr>
        <w:sectPr w:rsidR="00DD5299">
          <w:footerReference w:type="default" r:id="rId17"/>
          <w:pgSz w:w="11906" w:h="16838"/>
          <w:pgMar w:top="1440" w:right="1797" w:bottom="1440" w:left="1797" w:header="851" w:footer="992" w:gutter="0"/>
          <w:pgNumType w:start="1"/>
          <w:cols w:space="425"/>
          <w:docGrid w:linePitch="326"/>
        </w:sectPr>
      </w:pPr>
      <w:bookmarkStart w:id="4" w:name="_Toc38536246"/>
    </w:p>
    <w:p w:rsidR="00DD5299" w:rsidRDefault="000C1821">
      <w:pPr>
        <w:pStyle w:val="1"/>
        <w:numPr>
          <w:ilvl w:val="0"/>
          <w:numId w:val="0"/>
        </w:numPr>
        <w:spacing w:line="510" w:lineRule="exact"/>
        <w:jc w:val="center"/>
        <w:rPr>
          <w:rFonts w:ascii="黑体" w:hAnsi="Calibri"/>
          <w:b/>
          <w:sz w:val="36"/>
          <w:szCs w:val="36"/>
        </w:rPr>
      </w:pPr>
      <w:bookmarkStart w:id="5" w:name="_Toc34823138"/>
      <w:bookmarkStart w:id="6" w:name="_Toc38536247"/>
      <w:bookmarkStart w:id="7" w:name="_Toc51575570"/>
      <w:bookmarkStart w:id="8" w:name="_Toc53747952"/>
      <w:bookmarkEnd w:id="4"/>
      <w:r>
        <w:rPr>
          <w:rFonts w:ascii="黑体" w:hAnsi="Calibri" w:hint="eastAsia"/>
          <w:b/>
          <w:sz w:val="36"/>
          <w:szCs w:val="36"/>
        </w:rPr>
        <w:lastRenderedPageBreak/>
        <w:t>2.术语</w:t>
      </w:r>
      <w:bookmarkEnd w:id="5"/>
      <w:bookmarkEnd w:id="6"/>
      <w:bookmarkEnd w:id="7"/>
      <w:bookmarkEnd w:id="8"/>
    </w:p>
    <w:p w:rsidR="00DD5299" w:rsidRDefault="000C1821">
      <w:pPr>
        <w:spacing w:line="510" w:lineRule="exact"/>
        <w:rPr>
          <w:rFonts w:asciiTheme="minorEastAsia" w:eastAsiaTheme="minorEastAsia" w:hAnsiTheme="minorEastAsia"/>
          <w:sz w:val="26"/>
          <w:szCs w:val="26"/>
        </w:rPr>
      </w:pPr>
      <w:r>
        <w:rPr>
          <w:rFonts w:hint="eastAsia"/>
          <w:b/>
          <w:sz w:val="26"/>
          <w:szCs w:val="26"/>
        </w:rPr>
        <w:t>2.0.1</w:t>
      </w:r>
      <w:r>
        <w:rPr>
          <w:rFonts w:asciiTheme="minorEastAsia" w:eastAsiaTheme="minorEastAsia" w:hAnsiTheme="minorEastAsia" w:hint="eastAsia"/>
          <w:sz w:val="26"/>
          <w:szCs w:val="26"/>
        </w:rPr>
        <w:t>城镇燃气</w:t>
      </w:r>
      <w:r>
        <w:rPr>
          <w:rFonts w:hint="eastAsia"/>
          <w:sz w:val="26"/>
          <w:szCs w:val="26"/>
        </w:rPr>
        <w:t xml:space="preserve"> city gas</w:t>
      </w:r>
    </w:p>
    <w:p w:rsidR="00DD5299" w:rsidRDefault="000C1821">
      <w:pPr>
        <w:adjustRightInd w:val="0"/>
        <w:snapToGrid w:val="0"/>
        <w:spacing w:line="510" w:lineRule="exact"/>
        <w:ind w:firstLineChars="200" w:firstLine="520"/>
        <w:jc w:val="left"/>
        <w:rPr>
          <w:sz w:val="26"/>
          <w:szCs w:val="26"/>
        </w:rPr>
      </w:pPr>
      <w:r>
        <w:rPr>
          <w:rFonts w:hint="eastAsia"/>
          <w:sz w:val="26"/>
          <w:szCs w:val="26"/>
        </w:rPr>
        <w:t>从城市、乡镇或居民点中的地区性气源点，通过输配系统供给居民生活、商业、工业企业生产、采暖通风和空调等各类用户，具有公用性质的，且符合城镇燃气质量要求的可燃气体。本标准中的城镇燃气包括天然气和液化石油气，不包括人工煤气。</w:t>
      </w:r>
    </w:p>
    <w:p w:rsidR="00DD5299" w:rsidRPr="0097178D" w:rsidRDefault="000C1821">
      <w:pPr>
        <w:rPr>
          <w:sz w:val="26"/>
          <w:szCs w:val="26"/>
        </w:rPr>
      </w:pPr>
      <w:r>
        <w:rPr>
          <w:rFonts w:hint="eastAsia"/>
          <w:b/>
          <w:sz w:val="26"/>
          <w:szCs w:val="26"/>
        </w:rPr>
        <w:t>2.0.2</w:t>
      </w:r>
      <w:r>
        <w:rPr>
          <w:rFonts w:asciiTheme="minorEastAsia" w:eastAsiaTheme="minorEastAsia" w:hAnsiTheme="minorEastAsia" w:hint="eastAsia"/>
          <w:sz w:val="26"/>
          <w:szCs w:val="26"/>
        </w:rPr>
        <w:t>城镇燃气设施</w:t>
      </w:r>
      <w:r>
        <w:rPr>
          <w:rFonts w:hint="eastAsia"/>
          <w:sz w:val="26"/>
          <w:szCs w:val="26"/>
        </w:rPr>
        <w:t>city gas facilities</w:t>
      </w:r>
    </w:p>
    <w:p w:rsidR="00DD5299" w:rsidRDefault="000C1821">
      <w:pPr>
        <w:adjustRightInd w:val="0"/>
        <w:snapToGrid w:val="0"/>
        <w:ind w:firstLineChars="200" w:firstLine="520"/>
        <w:jc w:val="left"/>
        <w:rPr>
          <w:rFonts w:asciiTheme="minorEastAsia" w:eastAsiaTheme="minorEastAsia" w:hAnsiTheme="minorEastAsia"/>
          <w:sz w:val="26"/>
          <w:szCs w:val="26"/>
        </w:rPr>
      </w:pPr>
      <w:r w:rsidRPr="0097178D">
        <w:rPr>
          <w:rFonts w:asciiTheme="minorEastAsia" w:eastAsiaTheme="minorEastAsia" w:hAnsiTheme="minorEastAsia" w:hint="eastAsia"/>
          <w:sz w:val="26"/>
          <w:szCs w:val="26"/>
        </w:rPr>
        <w:t>用于城镇燃气储存、输配和应用的场站、管道</w:t>
      </w:r>
      <w:r w:rsidRPr="0097178D">
        <w:rPr>
          <w:rFonts w:asciiTheme="minorEastAsia" w:eastAsiaTheme="minorEastAsia" w:hAnsiTheme="minorEastAsia"/>
          <w:sz w:val="26"/>
          <w:szCs w:val="26"/>
        </w:rPr>
        <w:t>及用户设施</w:t>
      </w:r>
      <w:r w:rsidRPr="0097178D">
        <w:rPr>
          <w:rFonts w:asciiTheme="minorEastAsia" w:eastAsiaTheme="minorEastAsia" w:hAnsiTheme="minorEastAsia" w:hint="eastAsia"/>
          <w:sz w:val="26"/>
          <w:szCs w:val="26"/>
        </w:rPr>
        <w:t>，</w:t>
      </w:r>
      <w:r w:rsidRPr="0097178D">
        <w:rPr>
          <w:rFonts w:asciiTheme="minorEastAsia" w:eastAsiaTheme="minorEastAsia" w:hAnsiTheme="minorEastAsia"/>
          <w:sz w:val="26"/>
          <w:szCs w:val="26"/>
        </w:rPr>
        <w:t>包</w:t>
      </w:r>
      <w:r>
        <w:rPr>
          <w:rFonts w:asciiTheme="minorEastAsia" w:eastAsiaTheme="minorEastAsia" w:hAnsiTheme="minorEastAsia"/>
          <w:sz w:val="26"/>
          <w:szCs w:val="26"/>
        </w:rPr>
        <w:t>括市政燃气工程、建筑区划内业主专有部分以外的燃气设施以及户内燃气设施等</w:t>
      </w:r>
      <w:r>
        <w:rPr>
          <w:rFonts w:asciiTheme="minorEastAsia" w:eastAsiaTheme="minorEastAsia" w:hAnsiTheme="minorEastAsia" w:hint="eastAsia"/>
          <w:sz w:val="26"/>
          <w:szCs w:val="26"/>
        </w:rPr>
        <w:t>。</w:t>
      </w:r>
    </w:p>
    <w:p w:rsidR="00DD5299" w:rsidRDefault="000C1821">
      <w:pPr>
        <w:spacing w:line="510" w:lineRule="exact"/>
        <w:jc w:val="left"/>
        <w:rPr>
          <w:rFonts w:ascii="宋体" w:hAnsi="宋体"/>
          <w:sz w:val="26"/>
          <w:szCs w:val="26"/>
        </w:rPr>
      </w:pPr>
      <w:r>
        <w:rPr>
          <w:rFonts w:hint="eastAsia"/>
          <w:b/>
          <w:sz w:val="26"/>
          <w:szCs w:val="26"/>
        </w:rPr>
        <w:t>2.0.3</w:t>
      </w:r>
      <w:r>
        <w:rPr>
          <w:rFonts w:ascii="宋体" w:hAnsi="宋体" w:hint="eastAsia"/>
          <w:sz w:val="26"/>
          <w:szCs w:val="26"/>
        </w:rPr>
        <w:t>通风不良场所</w:t>
      </w:r>
      <w:r>
        <w:rPr>
          <w:rFonts w:hint="eastAsia"/>
          <w:sz w:val="26"/>
          <w:szCs w:val="26"/>
        </w:rPr>
        <w:t xml:space="preserve"> p</w:t>
      </w:r>
      <w:r>
        <w:rPr>
          <w:sz w:val="26"/>
          <w:szCs w:val="26"/>
        </w:rPr>
        <w:t>laces with poor ventilation</w:t>
      </w:r>
    </w:p>
    <w:p w:rsidR="00DD5299" w:rsidRDefault="000C1821">
      <w:pPr>
        <w:spacing w:line="510" w:lineRule="exact"/>
        <w:ind w:firstLineChars="200" w:firstLine="520"/>
        <w:jc w:val="left"/>
        <w:rPr>
          <w:rFonts w:asciiTheme="minorEastAsia" w:eastAsiaTheme="minorEastAsia" w:hAnsiTheme="minorEastAsia"/>
          <w:sz w:val="26"/>
          <w:szCs w:val="26"/>
        </w:rPr>
      </w:pPr>
      <w:r>
        <w:rPr>
          <w:rFonts w:ascii="宋体" w:hAnsi="宋体" w:hint="eastAsia"/>
          <w:sz w:val="26"/>
          <w:szCs w:val="26"/>
        </w:rPr>
        <w:t>无足够的可开启门窗面积</w:t>
      </w:r>
      <w:r>
        <w:rPr>
          <w:rFonts w:asciiTheme="minorEastAsia" w:eastAsiaTheme="minorEastAsia" w:hAnsiTheme="minorEastAsia" w:hint="eastAsia"/>
          <w:sz w:val="26"/>
          <w:szCs w:val="26"/>
        </w:rPr>
        <w:t>的场所。</w:t>
      </w:r>
      <w:r>
        <w:rPr>
          <w:rFonts w:ascii="宋体" w:hAnsi="宋体" w:hint="eastAsia"/>
          <w:sz w:val="26"/>
          <w:szCs w:val="26"/>
        </w:rPr>
        <w:t>可开启门窗面积</w:t>
      </w:r>
      <w:r>
        <w:rPr>
          <w:rFonts w:asciiTheme="minorEastAsia" w:eastAsiaTheme="minorEastAsia" w:hAnsiTheme="minorEastAsia" w:hint="eastAsia"/>
          <w:sz w:val="26"/>
          <w:szCs w:val="26"/>
        </w:rPr>
        <w:t>小于</w:t>
      </w:r>
      <w:r>
        <w:rPr>
          <w:rFonts w:ascii="宋体" w:hAnsi="宋体" w:hint="eastAsia"/>
          <w:sz w:val="26"/>
          <w:szCs w:val="26"/>
        </w:rPr>
        <w:t>用气房间地面面积的10%，</w:t>
      </w:r>
      <w:r>
        <w:rPr>
          <w:rFonts w:asciiTheme="minorEastAsia" w:eastAsiaTheme="minorEastAsia" w:hAnsiTheme="minorEastAsia" w:hint="eastAsia"/>
          <w:sz w:val="26"/>
          <w:szCs w:val="26"/>
        </w:rPr>
        <w:t>或</w:t>
      </w:r>
      <w:r>
        <w:rPr>
          <w:rFonts w:ascii="宋体" w:hAnsi="宋体"/>
          <w:sz w:val="26"/>
          <w:szCs w:val="26"/>
        </w:rPr>
        <w:t>小于</w:t>
      </w:r>
      <w:r>
        <w:rPr>
          <w:rFonts w:ascii="宋体" w:hAnsi="宋体" w:hint="eastAsia"/>
          <w:sz w:val="26"/>
          <w:szCs w:val="26"/>
        </w:rPr>
        <w:t>0.6平方米</w:t>
      </w:r>
      <w:r>
        <w:rPr>
          <w:rFonts w:asciiTheme="minorEastAsia" w:eastAsiaTheme="minorEastAsia" w:hAnsiTheme="minorEastAsia" w:hint="eastAsia"/>
          <w:sz w:val="26"/>
          <w:szCs w:val="26"/>
        </w:rPr>
        <w:t>。</w:t>
      </w:r>
    </w:p>
    <w:p w:rsidR="00DD5299" w:rsidRDefault="000C1821">
      <w:pPr>
        <w:pStyle w:val="ae"/>
        <w:spacing w:before="0" w:beforeAutospacing="0" w:after="0" w:afterAutospacing="0" w:line="510" w:lineRule="exact"/>
        <w:rPr>
          <w:rFonts w:asciiTheme="minorEastAsia" w:eastAsiaTheme="minorEastAsia" w:hAnsiTheme="minorEastAsia" w:cs="Times New Roman"/>
          <w:kern w:val="2"/>
          <w:sz w:val="26"/>
          <w:szCs w:val="26"/>
        </w:rPr>
      </w:pPr>
      <w:r>
        <w:rPr>
          <w:rFonts w:ascii="Times New Roman" w:hAnsi="Times New Roman" w:cs="Times New Roman" w:hint="eastAsia"/>
          <w:b/>
          <w:kern w:val="2"/>
          <w:sz w:val="26"/>
          <w:szCs w:val="26"/>
        </w:rPr>
        <w:t>2.0.4</w:t>
      </w:r>
      <w:r>
        <w:rPr>
          <w:rFonts w:asciiTheme="minorEastAsia" w:eastAsiaTheme="minorEastAsia" w:hAnsiTheme="minorEastAsia" w:cs="Times New Roman"/>
          <w:kern w:val="2"/>
          <w:sz w:val="26"/>
          <w:szCs w:val="26"/>
        </w:rPr>
        <w:t>历史文化街区</w:t>
      </w:r>
      <w:r>
        <w:rPr>
          <w:rFonts w:ascii="Times New Roman" w:hAnsi="Times New Roman" w:cs="Times New Roman" w:hint="eastAsia"/>
          <w:kern w:val="2"/>
          <w:sz w:val="26"/>
          <w:szCs w:val="26"/>
        </w:rPr>
        <w:t>historic conservation area</w:t>
      </w:r>
    </w:p>
    <w:p w:rsidR="00DD5299" w:rsidRDefault="000C1821">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r>
        <w:rPr>
          <w:rFonts w:asciiTheme="minorEastAsia" w:eastAsiaTheme="minorEastAsia" w:hAnsiTheme="minorEastAsia" w:cs="Times New Roman" w:hint="eastAsia"/>
          <w:kern w:val="2"/>
          <w:sz w:val="26"/>
          <w:szCs w:val="26"/>
        </w:rPr>
        <w:t>由各级人民政府核定公布的具有特定历史时期传统风貌或者民族地方特色的街区、建筑群、村镇等。</w:t>
      </w:r>
    </w:p>
    <w:p w:rsidR="00DD5299" w:rsidRDefault="000C1821" w:rsidP="00DF36F5">
      <w:pPr>
        <w:pStyle w:val="ae"/>
        <w:spacing w:before="0" w:beforeAutospacing="0" w:after="0" w:afterAutospacing="0" w:line="510" w:lineRule="exact"/>
        <w:ind w:left="512" w:hangingChars="196" w:hanging="512"/>
        <w:rPr>
          <w:rFonts w:ascii="Times New Roman" w:hAnsi="Times New Roman" w:cs="Times New Roman"/>
          <w:kern w:val="2"/>
          <w:sz w:val="26"/>
          <w:szCs w:val="26"/>
        </w:rPr>
      </w:pPr>
      <w:r>
        <w:rPr>
          <w:rFonts w:ascii="Times New Roman" w:hAnsi="Times New Roman" w:cs="Times New Roman" w:hint="eastAsia"/>
          <w:b/>
          <w:kern w:val="2"/>
          <w:sz w:val="26"/>
          <w:szCs w:val="26"/>
        </w:rPr>
        <w:t>2.0.5</w:t>
      </w:r>
      <w:r>
        <w:rPr>
          <w:rFonts w:hint="eastAsia"/>
          <w:sz w:val="26"/>
          <w:szCs w:val="26"/>
        </w:rPr>
        <w:t>智慧燃气</w:t>
      </w:r>
      <w:r w:rsidR="00FC027C">
        <w:rPr>
          <w:rFonts w:hint="eastAsia"/>
          <w:sz w:val="26"/>
          <w:szCs w:val="26"/>
        </w:rPr>
        <w:t>系统</w:t>
      </w:r>
      <w:r>
        <w:rPr>
          <w:rFonts w:asciiTheme="minorEastAsia" w:eastAsiaTheme="minorEastAsia" w:hAnsiTheme="minorEastAsia" w:hint="eastAsia"/>
          <w:sz w:val="26"/>
          <w:szCs w:val="26"/>
        </w:rPr>
        <w:t> </w:t>
      </w:r>
      <w:r>
        <w:rPr>
          <w:rFonts w:ascii="Times New Roman" w:hAnsi="Times New Roman" w:cs="Times New Roman" w:hint="eastAsia"/>
          <w:kern w:val="2"/>
          <w:sz w:val="26"/>
          <w:szCs w:val="26"/>
        </w:rPr>
        <w:t>smart gas</w:t>
      </w:r>
      <w:bookmarkStart w:id="9" w:name="_Toc38536248"/>
      <w:bookmarkStart w:id="10" w:name="_Toc34823139"/>
      <w:r w:rsidR="001F5559">
        <w:rPr>
          <w:rFonts w:ascii="Times New Roman" w:hAnsi="Times New Roman" w:cs="Times New Roman" w:hint="eastAsia"/>
          <w:kern w:val="2"/>
          <w:sz w:val="26"/>
          <w:szCs w:val="26"/>
        </w:rPr>
        <w:t xml:space="preserve"> </w:t>
      </w:r>
      <w:r w:rsidR="001F5559" w:rsidRPr="001F5559">
        <w:rPr>
          <w:rFonts w:ascii="Times New Roman" w:hAnsi="Times New Roman" w:cs="Times New Roman"/>
          <w:kern w:val="2"/>
          <w:sz w:val="26"/>
          <w:szCs w:val="26"/>
        </w:rPr>
        <w:t>system</w:t>
      </w:r>
    </w:p>
    <w:p w:rsidR="000C1821" w:rsidRDefault="000C1821" w:rsidP="000C1821">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r>
        <w:rPr>
          <w:rFonts w:asciiTheme="minorEastAsia" w:eastAsiaTheme="minorEastAsia" w:hAnsiTheme="minorEastAsia" w:cs="Times New Roman" w:hint="eastAsia"/>
          <w:kern w:val="2"/>
          <w:sz w:val="26"/>
          <w:szCs w:val="26"/>
        </w:rPr>
        <w:t>在城镇燃气物理管网的基础上，通过智能化硬件及软件实现可监测、可控制、可记忆、可判断、自学习、自适应、自控和可表达的，以达到便捷用能服务、安全可靠及能效优化运行的城镇燃气输配供应系统。</w:t>
      </w:r>
    </w:p>
    <w:p w:rsidR="00DD5299" w:rsidRPr="000C1821" w:rsidRDefault="00DD5299" w:rsidP="00AC6870">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p>
    <w:p w:rsidR="00DD5299" w:rsidRDefault="00DD5299">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p>
    <w:p w:rsidR="00DD5299" w:rsidRDefault="00DD5299">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p>
    <w:p w:rsidR="00DD5299" w:rsidRDefault="00DD5299">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p>
    <w:p w:rsidR="00DD5299" w:rsidRDefault="00DD5299">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p>
    <w:p w:rsidR="00DD5299" w:rsidRDefault="00DD5299">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p>
    <w:p w:rsidR="00DD5299" w:rsidRDefault="00DD5299">
      <w:pPr>
        <w:pStyle w:val="ae"/>
        <w:spacing w:before="0" w:beforeAutospacing="0" w:after="0" w:afterAutospacing="0" w:line="510" w:lineRule="exact"/>
        <w:ind w:firstLineChars="200" w:firstLine="520"/>
        <w:rPr>
          <w:rFonts w:asciiTheme="minorEastAsia" w:eastAsiaTheme="minorEastAsia" w:hAnsiTheme="minorEastAsia" w:cs="Times New Roman"/>
          <w:kern w:val="2"/>
          <w:sz w:val="26"/>
          <w:szCs w:val="26"/>
        </w:rPr>
      </w:pPr>
    </w:p>
    <w:p w:rsidR="00DD5299" w:rsidRDefault="000C1821">
      <w:pPr>
        <w:pStyle w:val="1"/>
        <w:numPr>
          <w:ilvl w:val="0"/>
          <w:numId w:val="0"/>
        </w:numPr>
        <w:jc w:val="center"/>
        <w:rPr>
          <w:rFonts w:ascii="黑体" w:hAnsi="Calibri"/>
          <w:b/>
          <w:sz w:val="36"/>
          <w:szCs w:val="36"/>
        </w:rPr>
      </w:pPr>
      <w:bookmarkStart w:id="11" w:name="_Toc51575571"/>
      <w:bookmarkStart w:id="12" w:name="_Toc53747953"/>
      <w:r>
        <w:rPr>
          <w:rFonts w:ascii="黑体" w:hAnsi="Calibri" w:hint="eastAsia"/>
          <w:b/>
          <w:sz w:val="36"/>
          <w:szCs w:val="36"/>
        </w:rPr>
        <w:lastRenderedPageBreak/>
        <w:t>3.基本规定</w:t>
      </w:r>
      <w:bookmarkEnd w:id="11"/>
      <w:bookmarkEnd w:id="12"/>
    </w:p>
    <w:p w:rsidR="00DD5299" w:rsidRPr="0097178D" w:rsidRDefault="000C1821">
      <w:pPr>
        <w:rPr>
          <w:rFonts w:asciiTheme="minorEastAsia" w:eastAsiaTheme="minorEastAsia" w:hAnsiTheme="minorEastAsia"/>
          <w:sz w:val="26"/>
          <w:szCs w:val="26"/>
        </w:rPr>
      </w:pPr>
      <w:r w:rsidRPr="0097178D">
        <w:rPr>
          <w:rFonts w:hint="eastAsia"/>
          <w:b/>
          <w:bCs/>
          <w:sz w:val="26"/>
          <w:szCs w:val="26"/>
        </w:rPr>
        <w:t>3.0.1</w:t>
      </w:r>
      <w:r w:rsidRPr="0097178D">
        <w:rPr>
          <w:rFonts w:asciiTheme="minorEastAsia" w:eastAsiaTheme="minorEastAsia" w:hAnsiTheme="minorEastAsia" w:hint="eastAsia"/>
          <w:sz w:val="26"/>
          <w:szCs w:val="26"/>
        </w:rPr>
        <w:t>城镇燃气场站选址和管道选线应符合</w:t>
      </w:r>
      <w:r w:rsidRPr="0097178D">
        <w:rPr>
          <w:rFonts w:asciiTheme="minorEastAsia" w:eastAsiaTheme="minorEastAsia" w:hAnsiTheme="minorEastAsia"/>
          <w:sz w:val="26"/>
          <w:szCs w:val="26"/>
        </w:rPr>
        <w:t>土地利用总体规划、城</w:t>
      </w:r>
      <w:r w:rsidRPr="0097178D">
        <w:rPr>
          <w:rFonts w:asciiTheme="minorEastAsia" w:eastAsiaTheme="minorEastAsia" w:hAnsiTheme="minorEastAsia" w:hint="eastAsia"/>
          <w:sz w:val="26"/>
          <w:szCs w:val="26"/>
        </w:rPr>
        <w:t>乡</w:t>
      </w:r>
      <w:r w:rsidRPr="0097178D">
        <w:rPr>
          <w:rFonts w:asciiTheme="minorEastAsia" w:eastAsiaTheme="minorEastAsia" w:hAnsiTheme="minorEastAsia"/>
          <w:sz w:val="26"/>
          <w:szCs w:val="26"/>
        </w:rPr>
        <w:t>总体规划</w:t>
      </w:r>
      <w:r w:rsidRPr="0097178D">
        <w:rPr>
          <w:rFonts w:asciiTheme="minorEastAsia" w:eastAsiaTheme="minorEastAsia" w:hAnsiTheme="minorEastAsia" w:hint="eastAsia"/>
          <w:sz w:val="26"/>
          <w:szCs w:val="26"/>
        </w:rPr>
        <w:t>和有关安全的要求。</w:t>
      </w:r>
    </w:p>
    <w:p w:rsidR="00FC027C" w:rsidRPr="0097178D" w:rsidRDefault="00FC027C" w:rsidP="00FC027C">
      <w:pPr>
        <w:rPr>
          <w:rFonts w:asciiTheme="minorEastAsia" w:eastAsiaTheme="minorEastAsia" w:hAnsiTheme="minorEastAsia"/>
          <w:sz w:val="26"/>
          <w:szCs w:val="26"/>
        </w:rPr>
      </w:pPr>
      <w:r w:rsidRPr="0097178D">
        <w:rPr>
          <w:rFonts w:hint="eastAsia"/>
          <w:b/>
          <w:bCs/>
          <w:sz w:val="26"/>
          <w:szCs w:val="26"/>
        </w:rPr>
        <w:t>3.0.2</w:t>
      </w:r>
      <w:r w:rsidRPr="0097178D">
        <w:rPr>
          <w:rFonts w:asciiTheme="minorEastAsia" w:eastAsiaTheme="minorEastAsia" w:hAnsiTheme="minorEastAsia" w:hint="eastAsia"/>
          <w:sz w:val="26"/>
          <w:szCs w:val="26"/>
        </w:rPr>
        <w:t>在现有和规划的燃气设施周边规划建设其他项目时，应</w:t>
      </w:r>
      <w:r w:rsidRPr="0097178D">
        <w:rPr>
          <w:rFonts w:ascii="Arial" w:hAnsi="Arial" w:cs="Arial" w:hint="eastAsia"/>
          <w:kern w:val="0"/>
          <w:sz w:val="26"/>
          <w:szCs w:val="26"/>
        </w:rPr>
        <w:t>满足燃气设施安全和运行安全的要求</w:t>
      </w:r>
      <w:r w:rsidRPr="0097178D">
        <w:rPr>
          <w:rFonts w:asciiTheme="minorEastAsia" w:eastAsiaTheme="minorEastAsia" w:hAnsiTheme="minorEastAsia" w:hint="eastAsia"/>
          <w:sz w:val="26"/>
          <w:szCs w:val="26"/>
        </w:rPr>
        <w:t>。</w:t>
      </w:r>
    </w:p>
    <w:p w:rsidR="00DD5299" w:rsidRDefault="000C1821">
      <w:pPr>
        <w:rPr>
          <w:rFonts w:hAnsi="宋体"/>
          <w:kern w:val="0"/>
          <w:sz w:val="26"/>
          <w:szCs w:val="26"/>
        </w:rPr>
      </w:pPr>
      <w:r>
        <w:rPr>
          <w:rFonts w:hint="eastAsia"/>
          <w:b/>
          <w:bCs/>
          <w:sz w:val="26"/>
          <w:szCs w:val="26"/>
        </w:rPr>
        <w:t>3.0.</w:t>
      </w:r>
      <w:r w:rsidR="00FC027C">
        <w:rPr>
          <w:rFonts w:hint="eastAsia"/>
          <w:b/>
          <w:bCs/>
          <w:sz w:val="26"/>
          <w:szCs w:val="26"/>
        </w:rPr>
        <w:t>3</w:t>
      </w:r>
      <w:r>
        <w:rPr>
          <w:rFonts w:asciiTheme="minorEastAsia" w:eastAsiaTheme="minorEastAsia" w:hAnsiTheme="minorEastAsia" w:hint="eastAsia"/>
          <w:sz w:val="26"/>
          <w:szCs w:val="26"/>
        </w:rPr>
        <w:t>对于选址在</w:t>
      </w:r>
      <w:r>
        <w:rPr>
          <w:rFonts w:asciiTheme="minorEastAsia" w:eastAsiaTheme="minorEastAsia" w:hAnsiTheme="minorEastAsia"/>
          <w:sz w:val="26"/>
          <w:szCs w:val="26"/>
        </w:rPr>
        <w:t>地质条件差、场地回填层深、回填质量</w:t>
      </w:r>
      <w:r>
        <w:rPr>
          <w:rFonts w:asciiTheme="minorEastAsia" w:eastAsiaTheme="minorEastAsia" w:hAnsiTheme="minorEastAsia" w:hint="eastAsia"/>
          <w:sz w:val="26"/>
          <w:szCs w:val="26"/>
        </w:rPr>
        <w:t>差</w:t>
      </w:r>
      <w:r>
        <w:rPr>
          <w:rFonts w:asciiTheme="minorEastAsia" w:eastAsiaTheme="minorEastAsia" w:hAnsiTheme="minorEastAsia"/>
          <w:sz w:val="26"/>
          <w:szCs w:val="26"/>
        </w:rPr>
        <w:t>的</w:t>
      </w:r>
      <w:r>
        <w:rPr>
          <w:rFonts w:asciiTheme="minorEastAsia" w:eastAsiaTheme="minorEastAsia" w:hAnsiTheme="minorEastAsia" w:hint="eastAsia"/>
          <w:sz w:val="26"/>
          <w:szCs w:val="26"/>
        </w:rPr>
        <w:t>城镇</w:t>
      </w:r>
      <w:r>
        <w:rPr>
          <w:rFonts w:asciiTheme="minorEastAsia" w:eastAsiaTheme="minorEastAsia" w:hAnsiTheme="minorEastAsia"/>
          <w:sz w:val="26"/>
          <w:szCs w:val="26"/>
        </w:rPr>
        <w:t>燃气场站</w:t>
      </w:r>
      <w:r>
        <w:rPr>
          <w:rFonts w:hAnsi="宋体" w:hint="eastAsia"/>
          <w:kern w:val="0"/>
          <w:sz w:val="26"/>
          <w:szCs w:val="26"/>
        </w:rPr>
        <w:t>，应</w:t>
      </w:r>
      <w:r>
        <w:rPr>
          <w:rFonts w:hAnsi="宋体"/>
          <w:kern w:val="0"/>
          <w:sz w:val="26"/>
          <w:szCs w:val="26"/>
        </w:rPr>
        <w:t>采取</w:t>
      </w:r>
      <w:r>
        <w:rPr>
          <w:rFonts w:hAnsi="宋体" w:hint="eastAsia"/>
          <w:kern w:val="0"/>
          <w:sz w:val="26"/>
          <w:szCs w:val="26"/>
        </w:rPr>
        <w:t>防沉降</w:t>
      </w:r>
      <w:r>
        <w:rPr>
          <w:rFonts w:hAnsi="宋体"/>
          <w:kern w:val="0"/>
          <w:sz w:val="26"/>
          <w:szCs w:val="26"/>
        </w:rPr>
        <w:t>措施。</w:t>
      </w:r>
    </w:p>
    <w:p w:rsidR="00DD5299" w:rsidRDefault="000C1821">
      <w:pPr>
        <w:adjustRightInd w:val="0"/>
        <w:rPr>
          <w:rFonts w:asciiTheme="minorEastAsia" w:eastAsiaTheme="minorEastAsia" w:hAnsiTheme="minorEastAsia"/>
          <w:sz w:val="26"/>
          <w:szCs w:val="26"/>
        </w:rPr>
      </w:pPr>
      <w:r>
        <w:rPr>
          <w:rFonts w:eastAsiaTheme="minorEastAsia" w:hint="eastAsia"/>
          <w:b/>
          <w:sz w:val="26"/>
          <w:szCs w:val="26"/>
        </w:rPr>
        <w:t>3</w:t>
      </w:r>
      <w:r>
        <w:rPr>
          <w:rFonts w:eastAsiaTheme="minorEastAsia"/>
          <w:b/>
          <w:sz w:val="26"/>
          <w:szCs w:val="26"/>
        </w:rPr>
        <w:t>.</w:t>
      </w:r>
      <w:r>
        <w:rPr>
          <w:rFonts w:eastAsiaTheme="minorEastAsia" w:hint="eastAsia"/>
          <w:b/>
          <w:sz w:val="26"/>
          <w:szCs w:val="26"/>
        </w:rPr>
        <w:t>0</w:t>
      </w:r>
      <w:r>
        <w:rPr>
          <w:rFonts w:eastAsiaTheme="minorEastAsia"/>
          <w:b/>
          <w:sz w:val="26"/>
          <w:szCs w:val="26"/>
        </w:rPr>
        <w:t>.</w:t>
      </w:r>
      <w:r w:rsidR="000227FD">
        <w:rPr>
          <w:rFonts w:eastAsiaTheme="minorEastAsia" w:hint="eastAsia"/>
          <w:b/>
          <w:sz w:val="26"/>
          <w:szCs w:val="26"/>
        </w:rPr>
        <w:t>4</w:t>
      </w:r>
      <w:r>
        <w:rPr>
          <w:rFonts w:eastAsiaTheme="minorEastAsia" w:hint="eastAsia"/>
          <w:sz w:val="26"/>
          <w:szCs w:val="26"/>
        </w:rPr>
        <w:t>城镇燃气</w:t>
      </w:r>
      <w:r>
        <w:rPr>
          <w:rFonts w:asciiTheme="minorEastAsia" w:eastAsiaTheme="minorEastAsia" w:hAnsiTheme="minorEastAsia"/>
          <w:iCs/>
          <w:sz w:val="26"/>
          <w:szCs w:val="26"/>
        </w:rPr>
        <w:t>工程</w:t>
      </w:r>
      <w:r>
        <w:rPr>
          <w:rFonts w:asciiTheme="minorEastAsia" w:eastAsiaTheme="minorEastAsia" w:hAnsiTheme="minorEastAsia" w:hint="eastAsia"/>
          <w:iCs/>
          <w:sz w:val="26"/>
          <w:szCs w:val="26"/>
        </w:rPr>
        <w:t>应根据相关规定进行竣工验收，</w:t>
      </w:r>
      <w:r>
        <w:rPr>
          <w:rFonts w:asciiTheme="minorEastAsia" w:eastAsiaTheme="minorEastAsia" w:hAnsiTheme="minorEastAsia" w:hint="eastAsia"/>
          <w:sz w:val="26"/>
          <w:szCs w:val="26"/>
        </w:rPr>
        <w:t>未经验收或者验收不合格的工程，不得交付使用。</w:t>
      </w:r>
    </w:p>
    <w:p w:rsidR="00DD5299" w:rsidRDefault="000C1821">
      <w:pPr>
        <w:jc w:val="left"/>
        <w:rPr>
          <w:rFonts w:asciiTheme="minorEastAsia" w:eastAsiaTheme="minorEastAsia" w:hAnsiTheme="minorEastAsia"/>
          <w:sz w:val="26"/>
          <w:szCs w:val="26"/>
        </w:rPr>
      </w:pPr>
      <w:r>
        <w:rPr>
          <w:rFonts w:hint="eastAsia"/>
          <w:b/>
          <w:bCs/>
          <w:sz w:val="26"/>
          <w:szCs w:val="26"/>
        </w:rPr>
        <w:t>3.0.</w:t>
      </w:r>
      <w:r w:rsidR="000227FD">
        <w:rPr>
          <w:rFonts w:hint="eastAsia"/>
          <w:b/>
          <w:bCs/>
          <w:sz w:val="26"/>
          <w:szCs w:val="26"/>
        </w:rPr>
        <w:t>5</w:t>
      </w:r>
      <w:r>
        <w:rPr>
          <w:rFonts w:asciiTheme="minorEastAsia" w:eastAsiaTheme="minorEastAsia" w:hAnsiTheme="minorEastAsia" w:hint="eastAsia"/>
          <w:sz w:val="26"/>
          <w:szCs w:val="26"/>
        </w:rPr>
        <w:t>城镇燃气工程的</w:t>
      </w:r>
      <w:r>
        <w:rPr>
          <w:rFonts w:asciiTheme="minorEastAsia" w:eastAsiaTheme="minorEastAsia" w:hAnsiTheme="minorEastAsia"/>
          <w:sz w:val="26"/>
          <w:szCs w:val="26"/>
        </w:rPr>
        <w:t>安全设施和反恐防范设施</w:t>
      </w:r>
      <w:r w:rsidR="00FC027C">
        <w:rPr>
          <w:rFonts w:asciiTheme="minorEastAsia" w:eastAsiaTheme="minorEastAsia" w:hAnsiTheme="minorEastAsia"/>
          <w:sz w:val="26"/>
          <w:szCs w:val="26"/>
        </w:rPr>
        <w:t>应</w:t>
      </w:r>
      <w:r>
        <w:rPr>
          <w:rFonts w:asciiTheme="minorEastAsia" w:eastAsiaTheme="minorEastAsia" w:hAnsiTheme="minorEastAsia"/>
          <w:sz w:val="26"/>
          <w:szCs w:val="26"/>
        </w:rPr>
        <w:t>与主体工程同时设计、同时施工、同时投入生产和使用。</w:t>
      </w:r>
    </w:p>
    <w:p w:rsidR="00DD5299" w:rsidRDefault="000C1821">
      <w:pPr>
        <w:rPr>
          <w:sz w:val="26"/>
          <w:szCs w:val="26"/>
        </w:rPr>
      </w:pPr>
      <w:bookmarkStart w:id="13" w:name="_Toc38554299"/>
      <w:r>
        <w:rPr>
          <w:rFonts w:hint="eastAsia"/>
          <w:b/>
          <w:bCs/>
          <w:sz w:val="26"/>
          <w:szCs w:val="26"/>
        </w:rPr>
        <w:t>3.0.</w:t>
      </w:r>
      <w:r w:rsidR="000227FD">
        <w:rPr>
          <w:rFonts w:hint="eastAsia"/>
          <w:b/>
          <w:bCs/>
          <w:sz w:val="26"/>
          <w:szCs w:val="26"/>
        </w:rPr>
        <w:t>6</w:t>
      </w:r>
      <w:r>
        <w:rPr>
          <w:rFonts w:hint="eastAsia"/>
          <w:sz w:val="26"/>
          <w:szCs w:val="26"/>
        </w:rPr>
        <w:t>智慧燃气系统应统一规划，可分步分期实施。</w:t>
      </w:r>
    </w:p>
    <w:p w:rsidR="00DD5299" w:rsidRDefault="000C1821">
      <w:pPr>
        <w:rPr>
          <w:sz w:val="26"/>
          <w:szCs w:val="26"/>
        </w:rPr>
      </w:pPr>
      <w:r>
        <w:rPr>
          <w:rFonts w:hint="eastAsia"/>
          <w:b/>
          <w:sz w:val="26"/>
          <w:szCs w:val="26"/>
        </w:rPr>
        <w:t>3.0.</w:t>
      </w:r>
      <w:r w:rsidR="000227FD">
        <w:rPr>
          <w:rFonts w:hint="eastAsia"/>
          <w:b/>
          <w:sz w:val="26"/>
          <w:szCs w:val="26"/>
        </w:rPr>
        <w:t>7</w:t>
      </w:r>
      <w:r>
        <w:rPr>
          <w:rFonts w:hint="eastAsia"/>
          <w:sz w:val="26"/>
          <w:szCs w:val="26"/>
        </w:rPr>
        <w:t>智慧燃气</w:t>
      </w:r>
      <w:r w:rsidR="00FC027C">
        <w:rPr>
          <w:rFonts w:hint="eastAsia"/>
          <w:sz w:val="26"/>
          <w:szCs w:val="26"/>
        </w:rPr>
        <w:t>系统规划时</w:t>
      </w:r>
      <w:r>
        <w:rPr>
          <w:rFonts w:hint="eastAsia"/>
          <w:sz w:val="26"/>
          <w:szCs w:val="26"/>
        </w:rPr>
        <w:t>应把不同的网络</w:t>
      </w:r>
      <w:r w:rsidR="00FC027C">
        <w:rPr>
          <w:rFonts w:hint="eastAsia"/>
          <w:sz w:val="26"/>
          <w:szCs w:val="26"/>
        </w:rPr>
        <w:t>划分</w:t>
      </w:r>
      <w:r>
        <w:rPr>
          <w:rFonts w:hint="eastAsia"/>
          <w:sz w:val="26"/>
          <w:szCs w:val="26"/>
        </w:rPr>
        <w:t>为相对独立的局域网络，分别采用安全防范措施实现有效的隔离。智慧燃气各级站点信息系统应符合</w:t>
      </w:r>
      <w:r w:rsidR="00532F8A">
        <w:rPr>
          <w:rFonts w:hint="eastAsia"/>
          <w:sz w:val="26"/>
          <w:szCs w:val="26"/>
        </w:rPr>
        <w:t>国家</w:t>
      </w:r>
      <w:r>
        <w:rPr>
          <w:rFonts w:hint="eastAsia"/>
          <w:sz w:val="26"/>
          <w:szCs w:val="26"/>
        </w:rPr>
        <w:t>现行标准《信息安全技术网络安全等级保护基本要求》</w:t>
      </w:r>
      <w:r>
        <w:rPr>
          <w:rFonts w:hint="eastAsia"/>
          <w:sz w:val="26"/>
          <w:szCs w:val="26"/>
        </w:rPr>
        <w:t>GB/T 22239</w:t>
      </w:r>
      <w:r>
        <w:rPr>
          <w:rFonts w:hint="eastAsia"/>
          <w:sz w:val="26"/>
          <w:szCs w:val="26"/>
        </w:rPr>
        <w:t>、《信息安全技术网络安全等级保护安全设计技术要求》</w:t>
      </w:r>
      <w:r>
        <w:rPr>
          <w:rFonts w:hint="eastAsia"/>
          <w:sz w:val="26"/>
          <w:szCs w:val="26"/>
        </w:rPr>
        <w:t>GB</w:t>
      </w:r>
      <w:r>
        <w:rPr>
          <w:rFonts w:hint="eastAsia"/>
          <w:sz w:val="26"/>
          <w:szCs w:val="26"/>
        </w:rPr>
        <w:t>∕</w:t>
      </w:r>
      <w:r>
        <w:rPr>
          <w:rFonts w:hint="eastAsia"/>
          <w:sz w:val="26"/>
          <w:szCs w:val="26"/>
        </w:rPr>
        <w:t>T 25070</w:t>
      </w:r>
      <w:r>
        <w:rPr>
          <w:rFonts w:hint="eastAsia"/>
          <w:sz w:val="26"/>
          <w:szCs w:val="26"/>
        </w:rPr>
        <w:t>、《信息安全技术网络安全等级保护测评要求》</w:t>
      </w:r>
      <w:r>
        <w:rPr>
          <w:rFonts w:hint="eastAsia"/>
          <w:sz w:val="26"/>
          <w:szCs w:val="26"/>
        </w:rPr>
        <w:t>GB</w:t>
      </w:r>
      <w:r>
        <w:rPr>
          <w:rFonts w:hint="eastAsia"/>
          <w:sz w:val="26"/>
          <w:szCs w:val="26"/>
        </w:rPr>
        <w:t>∕</w:t>
      </w:r>
      <w:r>
        <w:rPr>
          <w:rFonts w:hint="eastAsia"/>
          <w:sz w:val="26"/>
          <w:szCs w:val="26"/>
        </w:rPr>
        <w:t>T 28448</w:t>
      </w:r>
      <w:r w:rsidR="00C63390">
        <w:rPr>
          <w:rFonts w:hint="eastAsia"/>
          <w:sz w:val="26"/>
          <w:szCs w:val="26"/>
        </w:rPr>
        <w:t>和</w:t>
      </w:r>
      <w:r>
        <w:rPr>
          <w:rFonts w:hint="eastAsia"/>
          <w:sz w:val="26"/>
          <w:szCs w:val="26"/>
        </w:rPr>
        <w:t>《城镇燃气工程智能化技术规范》</w:t>
      </w:r>
      <w:r>
        <w:rPr>
          <w:rFonts w:hint="eastAsia"/>
          <w:sz w:val="26"/>
          <w:szCs w:val="26"/>
        </w:rPr>
        <w:t>CJJ/T268</w:t>
      </w:r>
      <w:r>
        <w:rPr>
          <w:rFonts w:hint="eastAsia"/>
          <w:sz w:val="26"/>
          <w:szCs w:val="26"/>
        </w:rPr>
        <w:t>的规定。</w:t>
      </w:r>
    </w:p>
    <w:p w:rsidR="00DD5299" w:rsidRDefault="000C1821">
      <w:pPr>
        <w:rPr>
          <w:sz w:val="26"/>
          <w:szCs w:val="26"/>
        </w:rPr>
      </w:pPr>
      <w:r>
        <w:rPr>
          <w:rFonts w:hint="eastAsia"/>
          <w:b/>
          <w:sz w:val="26"/>
          <w:szCs w:val="26"/>
        </w:rPr>
        <w:t>3.0.</w:t>
      </w:r>
      <w:r w:rsidR="000227FD">
        <w:rPr>
          <w:rFonts w:hint="eastAsia"/>
          <w:b/>
          <w:sz w:val="26"/>
          <w:szCs w:val="26"/>
        </w:rPr>
        <w:t>8</w:t>
      </w:r>
      <w:r>
        <w:rPr>
          <w:rFonts w:hint="eastAsia"/>
          <w:sz w:val="26"/>
          <w:szCs w:val="26"/>
        </w:rPr>
        <w:t>智慧燃气系统硬件运行环境应满足防震、防爆、防火、防雷、防尘、防水、防腐、防电磁干扰、防第三方侵入的要求。</w:t>
      </w:r>
    </w:p>
    <w:p w:rsidR="00DD5299" w:rsidRDefault="000C1821">
      <w:pPr>
        <w:rPr>
          <w:sz w:val="26"/>
          <w:szCs w:val="26"/>
        </w:rPr>
      </w:pPr>
      <w:r>
        <w:rPr>
          <w:rFonts w:hint="eastAsia"/>
          <w:b/>
          <w:sz w:val="26"/>
          <w:szCs w:val="26"/>
        </w:rPr>
        <w:t>3.0.</w:t>
      </w:r>
      <w:r w:rsidR="000227FD">
        <w:rPr>
          <w:rFonts w:hint="eastAsia"/>
          <w:b/>
          <w:sz w:val="26"/>
          <w:szCs w:val="26"/>
        </w:rPr>
        <w:t>9</w:t>
      </w:r>
      <w:r w:rsidR="00F472EE">
        <w:rPr>
          <w:rFonts w:eastAsiaTheme="minorEastAsia" w:hint="eastAsia"/>
          <w:sz w:val="26"/>
          <w:szCs w:val="26"/>
        </w:rPr>
        <w:t>燃气</w:t>
      </w:r>
      <w:r w:rsidR="00F472EE">
        <w:rPr>
          <w:rFonts w:eastAsiaTheme="minorEastAsia"/>
          <w:sz w:val="26"/>
          <w:szCs w:val="26"/>
        </w:rPr>
        <w:t>浓度检测报警器</w:t>
      </w:r>
      <w:r>
        <w:rPr>
          <w:rFonts w:hint="eastAsia"/>
          <w:sz w:val="26"/>
          <w:szCs w:val="26"/>
        </w:rPr>
        <w:t>宜带物联网功能，报警器动作、自动切断燃气阀门时，报警位置信息、切断信息宜上传至局域中心级站点或地区中心级站点。</w:t>
      </w:r>
      <w:bookmarkEnd w:id="13"/>
    </w:p>
    <w:p w:rsidR="00DD5299" w:rsidRDefault="00DD5299">
      <w:pPr>
        <w:jc w:val="left"/>
        <w:rPr>
          <w:bCs/>
          <w:sz w:val="26"/>
          <w:szCs w:val="26"/>
        </w:rPr>
      </w:pPr>
    </w:p>
    <w:p w:rsidR="00DD5299" w:rsidRDefault="000C1821">
      <w:pPr>
        <w:pStyle w:val="1"/>
        <w:numPr>
          <w:ilvl w:val="0"/>
          <w:numId w:val="0"/>
        </w:numPr>
        <w:jc w:val="center"/>
        <w:rPr>
          <w:rFonts w:ascii="黑体" w:hAnsi="Calibri"/>
          <w:b/>
          <w:sz w:val="36"/>
          <w:szCs w:val="36"/>
        </w:rPr>
      </w:pPr>
      <w:bookmarkStart w:id="14" w:name="_Toc51575572"/>
      <w:bookmarkStart w:id="15" w:name="_Toc53747954"/>
      <w:r>
        <w:rPr>
          <w:rFonts w:ascii="黑体" w:hAnsi="Calibri" w:hint="eastAsia"/>
          <w:b/>
          <w:sz w:val="36"/>
          <w:szCs w:val="36"/>
        </w:rPr>
        <w:lastRenderedPageBreak/>
        <w:t>4.</w:t>
      </w:r>
      <w:bookmarkEnd w:id="9"/>
      <w:bookmarkEnd w:id="10"/>
      <w:r>
        <w:rPr>
          <w:rFonts w:ascii="黑体" w:hAnsi="Calibri" w:hint="eastAsia"/>
          <w:b/>
          <w:sz w:val="36"/>
          <w:szCs w:val="36"/>
        </w:rPr>
        <w:t>安全设施</w:t>
      </w:r>
      <w:bookmarkEnd w:id="14"/>
      <w:bookmarkEnd w:id="15"/>
    </w:p>
    <w:p w:rsidR="00DD5299" w:rsidRDefault="000C1821">
      <w:pPr>
        <w:pStyle w:val="2"/>
        <w:numPr>
          <w:ilvl w:val="1"/>
          <w:numId w:val="0"/>
        </w:numPr>
        <w:jc w:val="center"/>
        <w:rPr>
          <w:rFonts w:ascii="黑体" w:hAnsi="Arial"/>
          <w:b/>
          <w:sz w:val="30"/>
          <w:szCs w:val="30"/>
        </w:rPr>
      </w:pPr>
      <w:bookmarkStart w:id="16" w:name="_Toc51575573"/>
      <w:bookmarkStart w:id="17" w:name="_Toc53747955"/>
      <w:r>
        <w:rPr>
          <w:rFonts w:ascii="黑体" w:hAnsi="Arial" w:hint="eastAsia"/>
          <w:b/>
          <w:sz w:val="30"/>
          <w:szCs w:val="30"/>
        </w:rPr>
        <w:t>4.1燃气场站</w:t>
      </w:r>
      <w:bookmarkEnd w:id="16"/>
      <w:bookmarkEnd w:id="17"/>
    </w:p>
    <w:p w:rsidR="00A53FFF" w:rsidRDefault="00A53FFF" w:rsidP="00A53FFF">
      <w:pPr>
        <w:rPr>
          <w:rFonts w:asciiTheme="minorEastAsia" w:eastAsiaTheme="minorEastAsia" w:hAnsiTheme="minorEastAsia"/>
          <w:sz w:val="26"/>
          <w:szCs w:val="26"/>
        </w:rPr>
      </w:pPr>
      <w:r>
        <w:rPr>
          <w:rFonts w:hint="eastAsia"/>
          <w:b/>
          <w:bCs/>
          <w:sz w:val="26"/>
          <w:szCs w:val="26"/>
        </w:rPr>
        <w:t>4.1.1</w:t>
      </w:r>
      <w:r>
        <w:rPr>
          <w:rFonts w:asciiTheme="minorEastAsia" w:eastAsiaTheme="minorEastAsia" w:hAnsiTheme="minorEastAsia" w:hint="eastAsia"/>
          <w:sz w:val="26"/>
          <w:szCs w:val="26"/>
        </w:rPr>
        <w:t>具有爆炸危险的建、构筑物的防火、防爆设计应</w:t>
      </w:r>
      <w:r w:rsidRPr="00997137">
        <w:rPr>
          <w:rFonts w:asciiTheme="minorEastAsia" w:eastAsiaTheme="minorEastAsia" w:hAnsiTheme="minorEastAsia"/>
          <w:sz w:val="26"/>
          <w:szCs w:val="26"/>
        </w:rPr>
        <w:t>符合下列要求：</w:t>
      </w:r>
    </w:p>
    <w:p w:rsidR="00A53FFF" w:rsidRDefault="00A53FFF" w:rsidP="00A53FFF">
      <w:pPr>
        <w:ind w:firstLineChars="250" w:firstLine="650"/>
        <w:rPr>
          <w:rFonts w:asciiTheme="minorEastAsia" w:eastAsiaTheme="minorEastAsia" w:hAnsiTheme="minorEastAsia"/>
          <w:sz w:val="26"/>
          <w:szCs w:val="26"/>
        </w:rPr>
      </w:pPr>
      <w:r w:rsidRPr="00997137">
        <w:rPr>
          <w:rFonts w:asciiTheme="minorEastAsia" w:eastAsiaTheme="minorEastAsia" w:hAnsiTheme="minorEastAsia"/>
          <w:sz w:val="26"/>
          <w:szCs w:val="26"/>
        </w:rPr>
        <w:t>1 建筑物耐火等级不应低于二级；</w:t>
      </w:r>
    </w:p>
    <w:p w:rsidR="00A53FFF" w:rsidRDefault="00A53FFF" w:rsidP="00A53FFF">
      <w:pPr>
        <w:ind w:firstLineChars="250" w:firstLine="650"/>
        <w:rPr>
          <w:rFonts w:asciiTheme="minorEastAsia" w:eastAsiaTheme="minorEastAsia" w:hAnsiTheme="minorEastAsia"/>
          <w:sz w:val="26"/>
          <w:szCs w:val="26"/>
        </w:rPr>
      </w:pPr>
      <w:r w:rsidRPr="00997137">
        <w:rPr>
          <w:rFonts w:asciiTheme="minorEastAsia" w:eastAsiaTheme="minorEastAsia" w:hAnsiTheme="minorEastAsia"/>
          <w:sz w:val="26"/>
          <w:szCs w:val="26"/>
        </w:rPr>
        <w:t>2 门、窗应向外开；</w:t>
      </w:r>
    </w:p>
    <w:p w:rsidR="00A53FFF" w:rsidRDefault="00A53FFF" w:rsidP="00A53FFF">
      <w:pPr>
        <w:ind w:firstLineChars="250" w:firstLine="650"/>
        <w:rPr>
          <w:rFonts w:asciiTheme="minorEastAsia" w:eastAsiaTheme="minorEastAsia" w:hAnsiTheme="minorEastAsia"/>
          <w:sz w:val="26"/>
          <w:szCs w:val="26"/>
        </w:rPr>
      </w:pPr>
      <w:r w:rsidRPr="00997137">
        <w:rPr>
          <w:rFonts w:asciiTheme="minorEastAsia" w:eastAsiaTheme="minorEastAsia" w:hAnsiTheme="minorEastAsia"/>
          <w:sz w:val="26"/>
          <w:szCs w:val="26"/>
        </w:rPr>
        <w:t>3 封闭式建筑应采取泄压措施，其设计应符合现行国家标准《建筑设计防火规范》</w:t>
      </w:r>
      <w:r w:rsidR="00FB0193">
        <w:rPr>
          <w:rFonts w:asciiTheme="minorEastAsia" w:eastAsiaTheme="minorEastAsia" w:hAnsiTheme="minorEastAsia"/>
          <w:sz w:val="26"/>
          <w:szCs w:val="26"/>
        </w:rPr>
        <w:t>GB</w:t>
      </w:r>
      <w:r w:rsidRPr="00997137">
        <w:rPr>
          <w:rFonts w:asciiTheme="minorEastAsia" w:eastAsiaTheme="minorEastAsia" w:hAnsiTheme="minorEastAsia"/>
          <w:sz w:val="26"/>
          <w:szCs w:val="26"/>
        </w:rPr>
        <w:t>50016的有关规定</w:t>
      </w:r>
      <w:r>
        <w:rPr>
          <w:rFonts w:asciiTheme="minorEastAsia" w:eastAsiaTheme="minorEastAsia" w:hAnsiTheme="minorEastAsia" w:hint="eastAsia"/>
          <w:sz w:val="26"/>
          <w:szCs w:val="26"/>
        </w:rPr>
        <w:t>。</w:t>
      </w:r>
    </w:p>
    <w:p w:rsidR="00A53FFF" w:rsidRDefault="00A53FFF" w:rsidP="00A53FFF">
      <w:pPr>
        <w:rPr>
          <w:rFonts w:asciiTheme="minorEastAsia" w:eastAsiaTheme="minorEastAsia" w:hAnsiTheme="minorEastAsia"/>
          <w:sz w:val="26"/>
          <w:szCs w:val="26"/>
        </w:rPr>
      </w:pPr>
      <w:r>
        <w:rPr>
          <w:rFonts w:hint="eastAsia"/>
          <w:b/>
          <w:bCs/>
          <w:sz w:val="26"/>
          <w:szCs w:val="26"/>
        </w:rPr>
        <w:t>4.1.2</w:t>
      </w:r>
      <w:r>
        <w:rPr>
          <w:rFonts w:asciiTheme="minorEastAsia" w:eastAsiaTheme="minorEastAsia" w:hAnsiTheme="minorEastAsia" w:hint="eastAsia"/>
          <w:sz w:val="26"/>
          <w:szCs w:val="26"/>
        </w:rPr>
        <w:t>具有爆炸危险的封闭式建筑应采取</w:t>
      </w:r>
      <w:r w:rsidR="00FC027C">
        <w:rPr>
          <w:rFonts w:asciiTheme="minorEastAsia" w:eastAsiaTheme="minorEastAsia" w:hAnsiTheme="minorEastAsia" w:hint="eastAsia"/>
          <w:sz w:val="26"/>
          <w:szCs w:val="26"/>
        </w:rPr>
        <w:t>有效</w:t>
      </w:r>
      <w:r>
        <w:rPr>
          <w:rFonts w:asciiTheme="minorEastAsia" w:eastAsiaTheme="minorEastAsia" w:hAnsiTheme="minorEastAsia" w:hint="eastAsia"/>
          <w:sz w:val="26"/>
          <w:szCs w:val="26"/>
        </w:rPr>
        <w:t>的通风措施。</w:t>
      </w:r>
      <w:r w:rsidRPr="001063A0">
        <w:rPr>
          <w:rFonts w:asciiTheme="minorEastAsia" w:eastAsiaTheme="minorEastAsia" w:hAnsiTheme="minorEastAsia"/>
          <w:sz w:val="26"/>
          <w:szCs w:val="26"/>
        </w:rPr>
        <w:t>事故通风量应根据工艺设计要求通过计算确定</w:t>
      </w:r>
      <w:r w:rsidRPr="001063A0">
        <w:rPr>
          <w:rFonts w:asciiTheme="minorEastAsia" w:eastAsiaTheme="minorEastAsia" w:hAnsiTheme="minorEastAsia" w:hint="eastAsia"/>
          <w:sz w:val="26"/>
          <w:szCs w:val="26"/>
        </w:rPr>
        <w:t>，</w:t>
      </w:r>
      <w:r w:rsidRPr="001063A0">
        <w:rPr>
          <w:rFonts w:asciiTheme="minorEastAsia" w:eastAsiaTheme="minorEastAsia" w:hAnsiTheme="minorEastAsia"/>
          <w:sz w:val="26"/>
          <w:szCs w:val="26"/>
        </w:rPr>
        <w:t>但换气次数不应小于每小时12次。</w:t>
      </w:r>
      <w:r>
        <w:rPr>
          <w:rFonts w:asciiTheme="minorEastAsia" w:eastAsiaTheme="minorEastAsia" w:hAnsiTheme="minorEastAsia"/>
          <w:sz w:val="26"/>
          <w:szCs w:val="26"/>
        </w:rPr>
        <w:t xml:space="preserve"> </w:t>
      </w:r>
    </w:p>
    <w:p w:rsidR="00DD5299" w:rsidRDefault="000C1821">
      <w:pPr>
        <w:rPr>
          <w:rFonts w:asciiTheme="minorEastAsia" w:eastAsiaTheme="minorEastAsia" w:hAnsiTheme="minorEastAsia"/>
          <w:sz w:val="26"/>
          <w:szCs w:val="26"/>
        </w:rPr>
      </w:pPr>
      <w:r>
        <w:rPr>
          <w:rFonts w:hint="eastAsia"/>
          <w:b/>
          <w:bCs/>
          <w:sz w:val="26"/>
          <w:szCs w:val="26"/>
        </w:rPr>
        <w:t>4.1.</w:t>
      </w:r>
      <w:r w:rsidR="00A53FFF">
        <w:rPr>
          <w:rFonts w:hint="eastAsia"/>
          <w:b/>
          <w:bCs/>
          <w:sz w:val="26"/>
          <w:szCs w:val="26"/>
        </w:rPr>
        <w:t>3</w:t>
      </w:r>
      <w:r>
        <w:rPr>
          <w:rFonts w:asciiTheme="minorEastAsia" w:eastAsiaTheme="minorEastAsia" w:hAnsiTheme="minorEastAsia" w:hint="eastAsia"/>
          <w:sz w:val="26"/>
          <w:szCs w:val="26"/>
        </w:rPr>
        <w:t>场站内设备和管道应按工艺和安全的要求设置安全放散、紧急切断、远程控制、工艺参数监控等安全设施</w:t>
      </w:r>
      <w:r w:rsidR="00FF75F8">
        <w:rPr>
          <w:rFonts w:asciiTheme="minorEastAsia" w:eastAsiaTheme="minorEastAsia" w:hAnsiTheme="minorEastAsia" w:hint="eastAsia"/>
          <w:sz w:val="26"/>
          <w:szCs w:val="26"/>
        </w:rPr>
        <w:t>。</w:t>
      </w:r>
    </w:p>
    <w:p w:rsidR="00A53FFF" w:rsidRDefault="00A53FFF" w:rsidP="00A53FFF">
      <w:pPr>
        <w:rPr>
          <w:i/>
          <w:kern w:val="0"/>
          <w:sz w:val="26"/>
          <w:szCs w:val="26"/>
        </w:rPr>
      </w:pPr>
      <w:r>
        <w:rPr>
          <w:rFonts w:hint="eastAsia"/>
          <w:b/>
          <w:bCs/>
          <w:sz w:val="26"/>
          <w:szCs w:val="26"/>
        </w:rPr>
        <w:t>4.1.4</w:t>
      </w:r>
      <w:r>
        <w:rPr>
          <w:rFonts w:asciiTheme="minorEastAsia" w:eastAsiaTheme="minorEastAsia" w:hAnsiTheme="minorEastAsia" w:hint="eastAsia"/>
          <w:sz w:val="26"/>
          <w:szCs w:val="26"/>
        </w:rPr>
        <w:t>场站内的</w:t>
      </w:r>
      <w:r>
        <w:rPr>
          <w:rFonts w:asciiTheme="minorEastAsia" w:eastAsiaTheme="minorEastAsia" w:hAnsiTheme="minorEastAsia"/>
          <w:sz w:val="26"/>
          <w:szCs w:val="26"/>
        </w:rPr>
        <w:t>LNG储罐、气化器等重要立式设备和基础应</w:t>
      </w:r>
      <w:r>
        <w:rPr>
          <w:rFonts w:asciiTheme="minorEastAsia" w:eastAsiaTheme="minorEastAsia" w:hAnsiTheme="minorEastAsia" w:hint="eastAsia"/>
          <w:sz w:val="26"/>
          <w:szCs w:val="26"/>
        </w:rPr>
        <w:t>采取有效的</w:t>
      </w:r>
      <w:r>
        <w:rPr>
          <w:rFonts w:asciiTheme="minorEastAsia" w:eastAsiaTheme="minorEastAsia" w:hAnsiTheme="minorEastAsia"/>
          <w:sz w:val="26"/>
          <w:szCs w:val="26"/>
        </w:rPr>
        <w:t>抗台风保护措施</w:t>
      </w:r>
      <w:r>
        <w:rPr>
          <w:rFonts w:asciiTheme="minorEastAsia" w:eastAsiaTheme="minorEastAsia" w:hAnsiTheme="minorEastAsia" w:hint="eastAsia"/>
          <w:sz w:val="26"/>
          <w:szCs w:val="26"/>
        </w:rPr>
        <w:t>。</w:t>
      </w:r>
    </w:p>
    <w:p w:rsidR="00A53FFF" w:rsidRDefault="00A53FFF" w:rsidP="00A53FFF">
      <w:pPr>
        <w:rPr>
          <w:rFonts w:asciiTheme="minorEastAsia" w:eastAsiaTheme="minorEastAsia" w:hAnsiTheme="minorEastAsia"/>
          <w:sz w:val="26"/>
          <w:szCs w:val="26"/>
        </w:rPr>
      </w:pPr>
      <w:r>
        <w:rPr>
          <w:rFonts w:hint="eastAsia"/>
          <w:b/>
          <w:bCs/>
          <w:sz w:val="26"/>
          <w:szCs w:val="26"/>
        </w:rPr>
        <w:t>4.1.5</w:t>
      </w:r>
      <w:r>
        <w:rPr>
          <w:rFonts w:asciiTheme="minorEastAsia" w:eastAsiaTheme="minorEastAsia" w:hAnsiTheme="minorEastAsia" w:hint="eastAsia"/>
          <w:sz w:val="26"/>
          <w:szCs w:val="26"/>
        </w:rPr>
        <w:t>对可能受到低温冲击或冻胀影响的储罐基础和设备基础，应采取有效抗冻保护措施。</w:t>
      </w:r>
    </w:p>
    <w:p w:rsidR="00DD5299" w:rsidRDefault="000C1821">
      <w:pPr>
        <w:rPr>
          <w:rFonts w:asciiTheme="minorEastAsia" w:eastAsiaTheme="minorEastAsia" w:hAnsiTheme="minorEastAsia"/>
          <w:sz w:val="26"/>
          <w:szCs w:val="26"/>
        </w:rPr>
      </w:pPr>
      <w:r>
        <w:rPr>
          <w:rFonts w:hint="eastAsia"/>
          <w:b/>
          <w:bCs/>
          <w:sz w:val="26"/>
          <w:szCs w:val="26"/>
        </w:rPr>
        <w:t>4.1.</w:t>
      </w:r>
      <w:r w:rsidR="00A53FFF">
        <w:rPr>
          <w:rFonts w:hint="eastAsia"/>
          <w:b/>
          <w:bCs/>
          <w:sz w:val="26"/>
          <w:szCs w:val="26"/>
        </w:rPr>
        <w:t>6</w:t>
      </w:r>
      <w:r w:rsidR="00C63390">
        <w:rPr>
          <w:rFonts w:asciiTheme="minorEastAsia" w:eastAsiaTheme="minorEastAsia" w:hAnsiTheme="minorEastAsia" w:hint="eastAsia"/>
          <w:sz w:val="26"/>
          <w:szCs w:val="26"/>
        </w:rPr>
        <w:t>钢质燃气管道和储罐应进行外防腐。防腐应符合</w:t>
      </w:r>
      <w:r w:rsidR="008A1C42">
        <w:rPr>
          <w:rFonts w:asciiTheme="minorEastAsia" w:eastAsiaTheme="minorEastAsia" w:hAnsiTheme="minorEastAsia" w:hint="eastAsia"/>
          <w:sz w:val="26"/>
          <w:szCs w:val="26"/>
        </w:rPr>
        <w:t>现行</w:t>
      </w:r>
      <w:r w:rsidR="00C63390">
        <w:rPr>
          <w:rFonts w:asciiTheme="minorEastAsia" w:eastAsiaTheme="minorEastAsia" w:hAnsiTheme="minorEastAsia" w:hint="eastAsia"/>
          <w:sz w:val="26"/>
          <w:szCs w:val="26"/>
        </w:rPr>
        <w:t>行业</w:t>
      </w:r>
      <w:r>
        <w:rPr>
          <w:rFonts w:asciiTheme="minorEastAsia" w:eastAsiaTheme="minorEastAsia" w:hAnsiTheme="minorEastAsia" w:hint="eastAsia"/>
          <w:sz w:val="26"/>
          <w:szCs w:val="26"/>
        </w:rPr>
        <w:t>标准《城镇燃气埋地钢质管道腐蚀控制技术规程》CJJ95和《钢质管道及储罐腐蚀控制工程设计规范》SY0007的有关规定。</w:t>
      </w:r>
    </w:p>
    <w:p w:rsidR="00DD5299" w:rsidRDefault="000C1821">
      <w:pPr>
        <w:rPr>
          <w:rFonts w:asciiTheme="minorEastAsia" w:eastAsiaTheme="minorEastAsia" w:hAnsiTheme="minorEastAsia"/>
          <w:sz w:val="26"/>
          <w:szCs w:val="26"/>
        </w:rPr>
      </w:pPr>
      <w:r>
        <w:rPr>
          <w:rFonts w:hint="eastAsia"/>
          <w:b/>
          <w:bCs/>
          <w:sz w:val="26"/>
          <w:szCs w:val="26"/>
        </w:rPr>
        <w:t>4.1.</w:t>
      </w:r>
      <w:r w:rsidR="00E753D5">
        <w:rPr>
          <w:rFonts w:hint="eastAsia"/>
          <w:b/>
          <w:bCs/>
          <w:sz w:val="26"/>
          <w:szCs w:val="26"/>
        </w:rPr>
        <w:t>7</w:t>
      </w:r>
      <w:r>
        <w:rPr>
          <w:rFonts w:asciiTheme="minorEastAsia" w:eastAsiaTheme="minorEastAsia" w:hAnsiTheme="minorEastAsia" w:hint="eastAsia"/>
          <w:sz w:val="26"/>
          <w:szCs w:val="26"/>
        </w:rPr>
        <w:t>场站内具有爆炸和火灾危险建(构)筑物的电气装置，应根据运行介质、工艺特征、运行和通风等条件确定爆炸危险区域等级和范围采取相应的措施。爆炸危险区域设施应采用防爆电器，其选型、安装和电气线路布置等电力装置设计应符合现行国家标准《爆炸和火灾危险环境电力装置设计规范》GB50058的有关规定。</w:t>
      </w:r>
    </w:p>
    <w:p w:rsidR="00DD5299" w:rsidRDefault="000C1821">
      <w:pPr>
        <w:rPr>
          <w:rFonts w:asciiTheme="minorEastAsia" w:eastAsiaTheme="minorEastAsia" w:hAnsiTheme="minorEastAsia"/>
          <w:sz w:val="26"/>
          <w:szCs w:val="26"/>
        </w:rPr>
      </w:pPr>
      <w:r>
        <w:rPr>
          <w:rFonts w:hint="eastAsia"/>
          <w:b/>
          <w:bCs/>
          <w:sz w:val="26"/>
          <w:szCs w:val="26"/>
        </w:rPr>
        <w:t>4.1.</w:t>
      </w:r>
      <w:r w:rsidR="00E753D5">
        <w:rPr>
          <w:rFonts w:hint="eastAsia"/>
          <w:b/>
          <w:bCs/>
          <w:sz w:val="26"/>
          <w:szCs w:val="26"/>
        </w:rPr>
        <w:t>8</w:t>
      </w:r>
      <w:r>
        <w:rPr>
          <w:rFonts w:asciiTheme="minorEastAsia" w:eastAsiaTheme="minorEastAsia" w:hAnsiTheme="minorEastAsia" w:hint="eastAsia"/>
          <w:sz w:val="26"/>
          <w:szCs w:val="26"/>
        </w:rPr>
        <w:t>场站内具有爆炸和火灾危险的建(构)筑物及露天钢质设备、管道应采取防雷接地措施。防雷接地设施设计应符合现行国家标准《建筑物防雷设计规范》GB50057的有关规定。</w:t>
      </w:r>
    </w:p>
    <w:p w:rsidR="00DD5299" w:rsidRDefault="000C1821">
      <w:pPr>
        <w:rPr>
          <w:rFonts w:asciiTheme="minorEastAsia" w:eastAsiaTheme="minorEastAsia" w:hAnsiTheme="minorEastAsia"/>
          <w:sz w:val="26"/>
          <w:szCs w:val="26"/>
        </w:rPr>
      </w:pPr>
      <w:r>
        <w:rPr>
          <w:rFonts w:hint="eastAsia"/>
          <w:b/>
          <w:bCs/>
          <w:sz w:val="26"/>
          <w:szCs w:val="26"/>
        </w:rPr>
        <w:lastRenderedPageBreak/>
        <w:t>4.1.</w:t>
      </w:r>
      <w:r w:rsidR="00E753D5">
        <w:rPr>
          <w:rFonts w:hint="eastAsia"/>
          <w:b/>
          <w:bCs/>
          <w:sz w:val="26"/>
          <w:szCs w:val="26"/>
        </w:rPr>
        <w:t>9</w:t>
      </w:r>
      <w:r w:rsidR="00FB0193">
        <w:rPr>
          <w:rFonts w:asciiTheme="minorEastAsia" w:eastAsiaTheme="minorEastAsia" w:hAnsiTheme="minorEastAsia" w:hint="eastAsia"/>
          <w:sz w:val="26"/>
          <w:szCs w:val="26"/>
        </w:rPr>
        <w:t>燃气系统防静电接地设施设计应符合</w:t>
      </w:r>
      <w:r w:rsidR="00C63390">
        <w:rPr>
          <w:rFonts w:asciiTheme="minorEastAsia" w:eastAsiaTheme="minorEastAsia" w:hAnsiTheme="minorEastAsia" w:hint="eastAsia"/>
          <w:sz w:val="26"/>
          <w:szCs w:val="26"/>
        </w:rPr>
        <w:t>现行行业</w:t>
      </w:r>
      <w:r>
        <w:rPr>
          <w:rFonts w:asciiTheme="minorEastAsia" w:eastAsiaTheme="minorEastAsia" w:hAnsiTheme="minorEastAsia" w:hint="eastAsia"/>
          <w:sz w:val="26"/>
          <w:szCs w:val="26"/>
        </w:rPr>
        <w:t>标准《化工企业静电接地设计规程》HGJ28的有关规定。</w:t>
      </w:r>
    </w:p>
    <w:p w:rsidR="00DD5299" w:rsidRDefault="000C1821">
      <w:pPr>
        <w:rPr>
          <w:rFonts w:asciiTheme="minorEastAsia" w:eastAsiaTheme="minorEastAsia" w:hAnsiTheme="minorEastAsia"/>
          <w:sz w:val="26"/>
          <w:szCs w:val="26"/>
        </w:rPr>
      </w:pPr>
      <w:r>
        <w:rPr>
          <w:rFonts w:hint="eastAsia"/>
          <w:b/>
          <w:bCs/>
          <w:sz w:val="26"/>
          <w:szCs w:val="26"/>
        </w:rPr>
        <w:t>4.1.1</w:t>
      </w:r>
      <w:r w:rsidR="00E753D5">
        <w:rPr>
          <w:rFonts w:hint="eastAsia"/>
          <w:b/>
          <w:bCs/>
          <w:sz w:val="26"/>
          <w:szCs w:val="26"/>
        </w:rPr>
        <w:t>0</w:t>
      </w:r>
      <w:r>
        <w:rPr>
          <w:rFonts w:asciiTheme="minorEastAsia" w:eastAsiaTheme="minorEastAsia" w:hAnsiTheme="minorEastAsia" w:hint="eastAsia"/>
          <w:sz w:val="26"/>
          <w:szCs w:val="26"/>
        </w:rPr>
        <w:t>场站应根据规模、燃气气质、运行条件和火灾危险性等因素设置消防系统，</w:t>
      </w:r>
      <w:r w:rsidR="008A0984">
        <w:rPr>
          <w:rFonts w:asciiTheme="minorEastAsia" w:eastAsiaTheme="minorEastAsia" w:hAnsiTheme="minorEastAsia" w:hint="eastAsia"/>
          <w:sz w:val="26"/>
          <w:szCs w:val="26"/>
        </w:rPr>
        <w:t>并</w:t>
      </w:r>
      <w:r>
        <w:rPr>
          <w:rFonts w:asciiTheme="minorEastAsia" w:eastAsiaTheme="minorEastAsia" w:hAnsiTheme="minorEastAsia" w:hint="eastAsia"/>
          <w:sz w:val="26"/>
          <w:szCs w:val="26"/>
        </w:rPr>
        <w:t>应符合现行国家标准《城镇燃气设计规范》GB50028、《建筑设计防火规范》GB50016和</w:t>
      </w:r>
      <w:r>
        <w:rPr>
          <w:rFonts w:hAnsi="宋体" w:hint="eastAsia"/>
          <w:sz w:val="26"/>
          <w:szCs w:val="26"/>
        </w:rPr>
        <w:t>《消防给水及消火栓系统技术规范》</w:t>
      </w:r>
      <w:r>
        <w:rPr>
          <w:rFonts w:hint="eastAsia"/>
          <w:sz w:val="26"/>
          <w:szCs w:val="26"/>
        </w:rPr>
        <w:t>GB50974</w:t>
      </w:r>
      <w:r>
        <w:rPr>
          <w:rFonts w:asciiTheme="minorEastAsia" w:eastAsiaTheme="minorEastAsia" w:hAnsiTheme="minorEastAsia" w:hint="eastAsia"/>
          <w:sz w:val="26"/>
          <w:szCs w:val="26"/>
        </w:rPr>
        <w:t>的有关规定。</w:t>
      </w:r>
    </w:p>
    <w:p w:rsidR="00DD5299" w:rsidRDefault="000C1821">
      <w:pPr>
        <w:pStyle w:val="ae"/>
        <w:spacing w:before="0" w:beforeAutospacing="0" w:after="0" w:afterAutospacing="0" w:line="520" w:lineRule="exact"/>
        <w:rPr>
          <w:sz w:val="26"/>
          <w:szCs w:val="26"/>
        </w:rPr>
      </w:pPr>
      <w:r>
        <w:rPr>
          <w:rFonts w:ascii="Times New Roman" w:hAnsi="Times New Roman" w:cs="Times New Roman" w:hint="eastAsia"/>
          <w:b/>
          <w:bCs/>
          <w:kern w:val="2"/>
          <w:sz w:val="26"/>
          <w:szCs w:val="26"/>
        </w:rPr>
        <w:t>4.1.1</w:t>
      </w:r>
      <w:r w:rsidR="00E753D5">
        <w:rPr>
          <w:rFonts w:ascii="Times New Roman" w:hAnsi="Times New Roman" w:cs="Times New Roman" w:hint="eastAsia"/>
          <w:b/>
          <w:bCs/>
          <w:kern w:val="2"/>
          <w:sz w:val="26"/>
          <w:szCs w:val="26"/>
        </w:rPr>
        <w:t>1</w:t>
      </w:r>
      <w:r>
        <w:rPr>
          <w:rFonts w:asciiTheme="minorEastAsia" w:eastAsiaTheme="minorEastAsia" w:hAnsiTheme="minorEastAsia" w:hint="eastAsia"/>
          <w:sz w:val="26"/>
          <w:szCs w:val="26"/>
          <w:shd w:val="clear" w:color="auto" w:fill="FFFFFF"/>
        </w:rPr>
        <w:t>场站内具有燃气泄漏和爆炸危险的场所应设置</w:t>
      </w:r>
      <w:r w:rsidR="00F472EE">
        <w:rPr>
          <w:sz w:val="26"/>
          <w:szCs w:val="26"/>
        </w:rPr>
        <w:t>燃气浓度检测报警器</w:t>
      </w:r>
      <w:r>
        <w:rPr>
          <w:rFonts w:asciiTheme="minorEastAsia" w:eastAsiaTheme="minorEastAsia" w:hAnsiTheme="minorEastAsia" w:hint="eastAsia"/>
          <w:sz w:val="26"/>
          <w:szCs w:val="26"/>
          <w:shd w:val="clear" w:color="auto" w:fill="FFFFFF"/>
        </w:rPr>
        <w:t>。低温燃气储罐区、气化区等可能发生低温燃气泄漏的区域应设置低温检测报警</w:t>
      </w:r>
      <w:r w:rsidR="00F472EE">
        <w:rPr>
          <w:rFonts w:asciiTheme="minorEastAsia" w:eastAsiaTheme="minorEastAsia" w:hAnsiTheme="minorEastAsia" w:hint="eastAsia"/>
          <w:sz w:val="26"/>
          <w:szCs w:val="26"/>
          <w:shd w:val="clear" w:color="auto" w:fill="FFFFFF"/>
        </w:rPr>
        <w:t>连锁</w:t>
      </w:r>
      <w:r>
        <w:rPr>
          <w:rFonts w:asciiTheme="minorEastAsia" w:eastAsiaTheme="minorEastAsia" w:hAnsiTheme="minorEastAsia" w:hint="eastAsia"/>
          <w:sz w:val="26"/>
          <w:szCs w:val="26"/>
          <w:shd w:val="clear" w:color="auto" w:fill="FFFFFF"/>
        </w:rPr>
        <w:t>装置</w:t>
      </w:r>
      <w:r w:rsidR="001063A0">
        <w:rPr>
          <w:rFonts w:asciiTheme="minorEastAsia" w:eastAsiaTheme="minorEastAsia" w:hAnsiTheme="minorEastAsia" w:hint="eastAsia"/>
          <w:sz w:val="26"/>
          <w:szCs w:val="26"/>
          <w:shd w:val="clear" w:color="auto" w:fill="FFFFFF"/>
        </w:rPr>
        <w:t>和相关的连锁装置</w:t>
      </w:r>
      <w:r w:rsidR="00B958CE">
        <w:rPr>
          <w:rFonts w:asciiTheme="minorEastAsia" w:eastAsiaTheme="minorEastAsia" w:hAnsiTheme="minorEastAsia" w:hint="eastAsia"/>
          <w:sz w:val="26"/>
          <w:szCs w:val="26"/>
          <w:shd w:val="clear" w:color="auto" w:fill="FFFFFF"/>
        </w:rPr>
        <w:t>，报警显示器应设置在值班室或仪表室等有值班人员的场所</w:t>
      </w:r>
      <w:r>
        <w:rPr>
          <w:rFonts w:asciiTheme="minorEastAsia" w:eastAsiaTheme="minorEastAsia" w:hAnsiTheme="minorEastAsia" w:hint="eastAsia"/>
          <w:sz w:val="26"/>
          <w:szCs w:val="26"/>
          <w:shd w:val="clear" w:color="auto" w:fill="FFFFFF"/>
        </w:rPr>
        <w:t>。</w:t>
      </w:r>
    </w:p>
    <w:p w:rsidR="00DD5299" w:rsidRDefault="000C1821">
      <w:pPr>
        <w:rPr>
          <w:rFonts w:asciiTheme="minorEastAsia" w:eastAsiaTheme="minorEastAsia" w:hAnsiTheme="minorEastAsia"/>
          <w:sz w:val="26"/>
          <w:szCs w:val="26"/>
        </w:rPr>
      </w:pPr>
      <w:r w:rsidRPr="00184E7C">
        <w:rPr>
          <w:rFonts w:hint="eastAsia"/>
          <w:b/>
          <w:bCs/>
          <w:sz w:val="26"/>
          <w:szCs w:val="26"/>
        </w:rPr>
        <w:t>4.1.1</w:t>
      </w:r>
      <w:r w:rsidR="00E753D5" w:rsidRPr="00184E7C">
        <w:rPr>
          <w:rFonts w:hint="eastAsia"/>
          <w:b/>
          <w:bCs/>
          <w:sz w:val="26"/>
          <w:szCs w:val="26"/>
        </w:rPr>
        <w:t>2</w:t>
      </w:r>
      <w:r w:rsidRPr="00184E7C">
        <w:rPr>
          <w:rFonts w:asciiTheme="minorEastAsia" w:eastAsiaTheme="minorEastAsia" w:hAnsiTheme="minorEastAsia" w:hint="eastAsia"/>
          <w:sz w:val="26"/>
          <w:szCs w:val="26"/>
        </w:rPr>
        <w:t>场站及重要燃气管</w:t>
      </w:r>
      <w:r w:rsidR="00B42DAA" w:rsidRPr="00184E7C">
        <w:rPr>
          <w:rFonts w:asciiTheme="minorEastAsia" w:eastAsiaTheme="minorEastAsia" w:hAnsiTheme="minorEastAsia" w:hint="eastAsia"/>
          <w:sz w:val="26"/>
          <w:szCs w:val="26"/>
        </w:rPr>
        <w:t>道</w:t>
      </w:r>
      <w:r w:rsidRPr="00184E7C">
        <w:rPr>
          <w:rFonts w:asciiTheme="minorEastAsia" w:eastAsiaTheme="minorEastAsia" w:hAnsiTheme="minorEastAsia" w:hint="eastAsia"/>
          <w:sz w:val="26"/>
          <w:szCs w:val="26"/>
        </w:rPr>
        <w:t>等设施应根据《城镇燃气行业反恐怖防范工作标准》和《浙江省城镇燃气储配单位反恐怖防范标准（试行）》的有关规定</w:t>
      </w:r>
      <w:r w:rsidRPr="00184E7C">
        <w:rPr>
          <w:rFonts w:hint="eastAsia"/>
          <w:sz w:val="26"/>
          <w:szCs w:val="26"/>
        </w:rPr>
        <w:t>设置实体防护设施、安全标识、疏散标志等物防措施及视频监控系统、入侵警报系统、出入口控制系统等技防措施。</w:t>
      </w:r>
    </w:p>
    <w:p w:rsidR="00DD5299" w:rsidRDefault="00DD5299">
      <w:pPr>
        <w:ind w:firstLine="525"/>
        <w:rPr>
          <w:rFonts w:asciiTheme="minorEastAsia" w:eastAsiaTheme="minorEastAsia" w:hAnsiTheme="minorEastAsia"/>
          <w:sz w:val="26"/>
          <w:szCs w:val="26"/>
        </w:rPr>
      </w:pPr>
    </w:p>
    <w:p w:rsidR="00DD5299" w:rsidRDefault="000C1821">
      <w:pPr>
        <w:pStyle w:val="2"/>
        <w:numPr>
          <w:ilvl w:val="1"/>
          <w:numId w:val="0"/>
        </w:numPr>
        <w:jc w:val="center"/>
        <w:rPr>
          <w:rFonts w:ascii="黑体" w:hAnsi="Arial"/>
          <w:b/>
          <w:sz w:val="30"/>
          <w:szCs w:val="30"/>
        </w:rPr>
      </w:pPr>
      <w:bookmarkStart w:id="18" w:name="_Toc51575574"/>
      <w:bookmarkStart w:id="19" w:name="_Toc53747956"/>
      <w:r>
        <w:rPr>
          <w:rFonts w:ascii="黑体" w:hAnsi="Arial" w:hint="eastAsia"/>
          <w:b/>
          <w:sz w:val="30"/>
          <w:szCs w:val="30"/>
        </w:rPr>
        <w:t>4.2燃气管道</w:t>
      </w:r>
      <w:bookmarkEnd w:id="18"/>
      <w:bookmarkEnd w:id="19"/>
    </w:p>
    <w:p w:rsidR="00506AA2" w:rsidRDefault="000C1821">
      <w:pPr>
        <w:pStyle w:val="ae"/>
        <w:spacing w:before="0" w:beforeAutospacing="0" w:after="0" w:afterAutospacing="0" w:line="520" w:lineRule="exact"/>
        <w:rPr>
          <w:rFonts w:asciiTheme="minorEastAsia" w:eastAsiaTheme="minorEastAsia" w:hAnsiTheme="minorEastAsia"/>
          <w:sz w:val="26"/>
          <w:szCs w:val="26"/>
        </w:rPr>
      </w:pPr>
      <w:r>
        <w:rPr>
          <w:rFonts w:ascii="Times New Roman" w:eastAsiaTheme="minorEastAsia" w:hAnsi="Times New Roman" w:cs="Times New Roman" w:hint="eastAsia"/>
          <w:b/>
          <w:sz w:val="26"/>
          <w:szCs w:val="26"/>
        </w:rPr>
        <w:t>4.2.1</w:t>
      </w:r>
      <w:r w:rsidR="00BF5A6C">
        <w:rPr>
          <w:rFonts w:hint="eastAsia"/>
          <w:bCs/>
          <w:sz w:val="26"/>
          <w:szCs w:val="26"/>
        </w:rPr>
        <w:t>燃气中压管道</w:t>
      </w:r>
      <w:r>
        <w:rPr>
          <w:rFonts w:asciiTheme="minorEastAsia" w:eastAsiaTheme="minorEastAsia" w:hAnsiTheme="minorEastAsia" w:hint="eastAsia"/>
          <w:sz w:val="26"/>
          <w:szCs w:val="26"/>
        </w:rPr>
        <w:t>随</w:t>
      </w:r>
      <w:r w:rsidR="00BF5A6C">
        <w:rPr>
          <w:rFonts w:asciiTheme="minorEastAsia" w:eastAsiaTheme="minorEastAsia" w:hAnsiTheme="minorEastAsia" w:hint="eastAsia"/>
          <w:sz w:val="26"/>
          <w:szCs w:val="26"/>
        </w:rPr>
        <w:t>市政</w:t>
      </w:r>
      <w:r w:rsidR="00197965">
        <w:rPr>
          <w:rFonts w:asciiTheme="minorEastAsia" w:eastAsiaTheme="minorEastAsia" w:hAnsiTheme="minorEastAsia" w:hint="eastAsia"/>
          <w:sz w:val="26"/>
          <w:szCs w:val="26"/>
        </w:rPr>
        <w:t>道路</w:t>
      </w:r>
      <w:r>
        <w:rPr>
          <w:rFonts w:asciiTheme="minorEastAsia" w:eastAsiaTheme="minorEastAsia" w:hAnsiTheme="minorEastAsia" w:hint="eastAsia"/>
          <w:sz w:val="26"/>
          <w:szCs w:val="26"/>
        </w:rPr>
        <w:t>桥</w:t>
      </w:r>
      <w:r w:rsidR="00506AA2">
        <w:rPr>
          <w:rFonts w:asciiTheme="minorEastAsia" w:eastAsiaTheme="minorEastAsia" w:hAnsiTheme="minorEastAsia" w:hint="eastAsia"/>
          <w:sz w:val="26"/>
          <w:szCs w:val="26"/>
        </w:rPr>
        <w:t>梁</w:t>
      </w:r>
      <w:r>
        <w:rPr>
          <w:rFonts w:asciiTheme="minorEastAsia" w:eastAsiaTheme="minorEastAsia" w:hAnsiTheme="minorEastAsia" w:hint="eastAsia"/>
          <w:sz w:val="26"/>
          <w:szCs w:val="26"/>
        </w:rPr>
        <w:t>敷设时应采取安全防护措施</w:t>
      </w:r>
      <w:r w:rsidR="008A0984">
        <w:rPr>
          <w:rFonts w:asciiTheme="minorEastAsia" w:eastAsiaTheme="minorEastAsia" w:hAnsiTheme="minorEastAsia" w:hint="eastAsia"/>
          <w:sz w:val="26"/>
          <w:szCs w:val="26"/>
        </w:rPr>
        <w:t>，并应符合下列规定</w:t>
      </w:r>
      <w:r w:rsidR="00506AA2">
        <w:rPr>
          <w:rFonts w:asciiTheme="minorEastAsia" w:eastAsiaTheme="minorEastAsia" w:hAnsiTheme="minorEastAsia" w:hint="eastAsia"/>
          <w:sz w:val="26"/>
          <w:szCs w:val="26"/>
        </w:rPr>
        <w:t>：</w:t>
      </w:r>
    </w:p>
    <w:p w:rsidR="00506AA2" w:rsidRDefault="00506AA2">
      <w:pPr>
        <w:pStyle w:val="ae"/>
        <w:spacing w:before="0" w:beforeAutospacing="0" w:after="0" w:afterAutospacing="0" w:line="520" w:lineRule="exac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1  敷设于桥梁上的燃气管道应采用加厚的无缝钢管或焊接</w:t>
      </w:r>
      <w:r w:rsidR="00BC653D">
        <w:rPr>
          <w:rFonts w:asciiTheme="minorEastAsia" w:eastAsiaTheme="minorEastAsia" w:hAnsiTheme="minorEastAsia" w:hint="eastAsia"/>
          <w:sz w:val="26"/>
          <w:szCs w:val="26"/>
        </w:rPr>
        <w:t>钢管，尽量减少焊缝，焊缝</w:t>
      </w:r>
      <w:r w:rsidR="00FC027C">
        <w:rPr>
          <w:rFonts w:asciiTheme="minorEastAsia" w:eastAsiaTheme="minorEastAsia" w:hAnsiTheme="minorEastAsia" w:hint="eastAsia"/>
          <w:sz w:val="26"/>
          <w:szCs w:val="26"/>
        </w:rPr>
        <w:t>无损检测比例应为</w:t>
      </w:r>
      <w:r w:rsidR="00BC653D">
        <w:rPr>
          <w:rFonts w:asciiTheme="minorEastAsia" w:eastAsiaTheme="minorEastAsia" w:hAnsiTheme="minorEastAsia" w:hint="eastAsia"/>
          <w:sz w:val="26"/>
          <w:szCs w:val="26"/>
        </w:rPr>
        <w:t>100%；</w:t>
      </w:r>
    </w:p>
    <w:p w:rsidR="000E5610" w:rsidRDefault="00506AA2">
      <w:pPr>
        <w:pStyle w:val="ae"/>
        <w:spacing w:before="0" w:beforeAutospacing="0" w:after="0" w:afterAutospacing="0" w:line="520" w:lineRule="exact"/>
        <w:ind w:firstLine="510"/>
        <w:rPr>
          <w:rFonts w:asciiTheme="minorEastAsia" w:eastAsiaTheme="minorEastAsia" w:hAnsiTheme="minorEastAsia"/>
          <w:sz w:val="26"/>
          <w:szCs w:val="26"/>
        </w:rPr>
      </w:pPr>
      <w:r>
        <w:rPr>
          <w:rFonts w:asciiTheme="minorEastAsia" w:eastAsiaTheme="minorEastAsia" w:hAnsiTheme="minorEastAsia" w:hint="eastAsia"/>
          <w:sz w:val="26"/>
          <w:szCs w:val="26"/>
        </w:rPr>
        <w:t>2</w:t>
      </w:r>
      <w:r w:rsidR="00BC653D">
        <w:rPr>
          <w:rFonts w:asciiTheme="minorEastAsia" w:eastAsiaTheme="minorEastAsia" w:hAnsiTheme="minorEastAsia" w:hint="eastAsia"/>
          <w:sz w:val="26"/>
          <w:szCs w:val="26"/>
        </w:rPr>
        <w:t xml:space="preserve">  跨越通航河流的燃气管道管底标高，应符合通航净空的要求，管架外侧应设置护栏；</w:t>
      </w:r>
    </w:p>
    <w:p w:rsidR="000E5610" w:rsidRDefault="00BC653D">
      <w:pPr>
        <w:pStyle w:val="ae"/>
        <w:spacing w:before="0" w:beforeAutospacing="0" w:after="0" w:afterAutospacing="0" w:line="520" w:lineRule="exact"/>
        <w:ind w:firstLine="510"/>
        <w:rPr>
          <w:rFonts w:asciiTheme="minorEastAsia" w:eastAsiaTheme="minorEastAsia" w:hAnsiTheme="minorEastAsia"/>
          <w:sz w:val="26"/>
          <w:szCs w:val="26"/>
        </w:rPr>
      </w:pPr>
      <w:r>
        <w:rPr>
          <w:rFonts w:asciiTheme="minorEastAsia" w:eastAsiaTheme="minorEastAsia" w:hAnsiTheme="minorEastAsia" w:hint="eastAsia"/>
          <w:sz w:val="26"/>
          <w:szCs w:val="26"/>
        </w:rPr>
        <w:t>3  管道应设置必要的补偿和减振措施</w:t>
      </w:r>
      <w:r w:rsidR="00B75BE7">
        <w:rPr>
          <w:rFonts w:asciiTheme="minorEastAsia" w:eastAsiaTheme="minorEastAsia" w:hAnsiTheme="minorEastAsia" w:hint="eastAsia"/>
          <w:sz w:val="26"/>
          <w:szCs w:val="26"/>
        </w:rPr>
        <w:t>；</w:t>
      </w:r>
    </w:p>
    <w:p w:rsidR="000E5610" w:rsidRDefault="00830579">
      <w:pPr>
        <w:pStyle w:val="ae"/>
        <w:spacing w:before="0" w:beforeAutospacing="0" w:after="0" w:afterAutospacing="0" w:line="520" w:lineRule="exact"/>
        <w:ind w:firstLine="510"/>
        <w:rPr>
          <w:rFonts w:asciiTheme="minorEastAsia" w:eastAsiaTheme="minorEastAsia" w:hAnsiTheme="minorEastAsia"/>
          <w:sz w:val="26"/>
          <w:szCs w:val="26"/>
        </w:rPr>
      </w:pPr>
      <w:r>
        <w:rPr>
          <w:rFonts w:asciiTheme="minorEastAsia" w:eastAsiaTheme="minorEastAsia" w:hAnsiTheme="minorEastAsia" w:hint="eastAsia"/>
          <w:sz w:val="26"/>
          <w:szCs w:val="26"/>
        </w:rPr>
        <w:t>4  对管</w:t>
      </w:r>
      <w:r w:rsidR="00B75BE7">
        <w:rPr>
          <w:rFonts w:asciiTheme="minorEastAsia" w:eastAsiaTheme="minorEastAsia" w:hAnsiTheme="minorEastAsia"/>
          <w:sz w:val="26"/>
          <w:szCs w:val="26"/>
        </w:rPr>
        <w:t>道应做较高等级的防腐保护</w:t>
      </w:r>
      <w:r w:rsidR="00B75BE7">
        <w:rPr>
          <w:rFonts w:asciiTheme="minorEastAsia" w:eastAsiaTheme="minorEastAsia" w:hAnsiTheme="minorEastAsia" w:hint="eastAsia"/>
          <w:sz w:val="26"/>
          <w:szCs w:val="26"/>
        </w:rPr>
        <w:t>；</w:t>
      </w:r>
      <w:r w:rsidR="00B75BE7">
        <w:rPr>
          <w:rFonts w:asciiTheme="minorEastAsia" w:eastAsiaTheme="minorEastAsia" w:hAnsiTheme="minorEastAsia"/>
          <w:sz w:val="26"/>
          <w:szCs w:val="26"/>
        </w:rPr>
        <w:t>对于采用阴极保护的</w:t>
      </w:r>
      <w:r w:rsidR="00B75BE7">
        <w:rPr>
          <w:rFonts w:asciiTheme="minorEastAsia" w:eastAsiaTheme="minorEastAsia" w:hAnsiTheme="minorEastAsia" w:hint="eastAsia"/>
          <w:sz w:val="26"/>
          <w:szCs w:val="26"/>
        </w:rPr>
        <w:t>埋</w:t>
      </w:r>
      <w:r w:rsidR="00B75BE7">
        <w:rPr>
          <w:rFonts w:asciiTheme="minorEastAsia" w:eastAsiaTheme="minorEastAsia" w:hAnsiTheme="minorEastAsia"/>
          <w:sz w:val="26"/>
          <w:szCs w:val="26"/>
        </w:rPr>
        <w:t>地钢管与随桥</w:t>
      </w:r>
      <w:r w:rsidR="00FC027C">
        <w:rPr>
          <w:rFonts w:asciiTheme="minorEastAsia" w:eastAsiaTheme="minorEastAsia" w:hAnsiTheme="minorEastAsia"/>
          <w:sz w:val="26"/>
          <w:szCs w:val="26"/>
        </w:rPr>
        <w:t>架空</w:t>
      </w:r>
      <w:r w:rsidR="00B75BE7">
        <w:rPr>
          <w:rFonts w:asciiTheme="minorEastAsia" w:eastAsiaTheme="minorEastAsia" w:hAnsiTheme="minorEastAsia"/>
          <w:sz w:val="26"/>
          <w:szCs w:val="26"/>
        </w:rPr>
        <w:t>管道之间应设置</w:t>
      </w:r>
      <w:r w:rsidR="00B75BE7">
        <w:rPr>
          <w:rFonts w:asciiTheme="minorEastAsia" w:eastAsiaTheme="minorEastAsia" w:hAnsiTheme="minorEastAsia" w:hint="eastAsia"/>
          <w:sz w:val="26"/>
          <w:szCs w:val="26"/>
        </w:rPr>
        <w:t>绝缘装置；</w:t>
      </w:r>
    </w:p>
    <w:p w:rsidR="000E5610" w:rsidRDefault="00B75BE7">
      <w:pPr>
        <w:pStyle w:val="ae"/>
        <w:spacing w:before="0" w:beforeAutospacing="0" w:after="0" w:afterAutospacing="0" w:line="520" w:lineRule="exact"/>
        <w:ind w:firstLine="510"/>
        <w:rPr>
          <w:rFonts w:asciiTheme="minorEastAsia" w:eastAsiaTheme="minorEastAsia" w:hAnsiTheme="minorEastAsia"/>
          <w:sz w:val="26"/>
          <w:szCs w:val="26"/>
        </w:rPr>
      </w:pPr>
      <w:r>
        <w:rPr>
          <w:rFonts w:asciiTheme="minorEastAsia" w:eastAsiaTheme="minorEastAsia" w:hAnsiTheme="minorEastAsia" w:hint="eastAsia"/>
          <w:sz w:val="26"/>
          <w:szCs w:val="26"/>
        </w:rPr>
        <w:t>5  跨越河流的燃气管道的支</w:t>
      </w:r>
      <w:r w:rsidR="004F09FB">
        <w:rPr>
          <w:rFonts w:asciiTheme="minorEastAsia" w:eastAsiaTheme="minorEastAsia" w:hAnsiTheme="minorEastAsia" w:hint="eastAsia"/>
          <w:sz w:val="26"/>
          <w:szCs w:val="26"/>
        </w:rPr>
        <w:t>座</w:t>
      </w:r>
      <w:r>
        <w:rPr>
          <w:rFonts w:asciiTheme="minorEastAsia" w:eastAsiaTheme="minorEastAsia" w:hAnsiTheme="minorEastAsia" w:hint="eastAsia"/>
          <w:sz w:val="26"/>
          <w:szCs w:val="26"/>
        </w:rPr>
        <w:t>（</w:t>
      </w:r>
      <w:r w:rsidR="004F09FB">
        <w:rPr>
          <w:rFonts w:asciiTheme="minorEastAsia" w:eastAsiaTheme="minorEastAsia" w:hAnsiTheme="minorEastAsia" w:hint="eastAsia"/>
          <w:sz w:val="26"/>
          <w:szCs w:val="26"/>
        </w:rPr>
        <w:t>架</w:t>
      </w:r>
      <w:r>
        <w:rPr>
          <w:rFonts w:asciiTheme="minorEastAsia" w:eastAsiaTheme="minorEastAsia" w:hAnsiTheme="minorEastAsia" w:hint="eastAsia"/>
          <w:sz w:val="26"/>
          <w:szCs w:val="26"/>
        </w:rPr>
        <w:t>）</w:t>
      </w:r>
      <w:r w:rsidR="004F09FB">
        <w:rPr>
          <w:rFonts w:asciiTheme="minorEastAsia" w:eastAsiaTheme="minorEastAsia" w:hAnsiTheme="minorEastAsia" w:hint="eastAsia"/>
          <w:sz w:val="26"/>
          <w:szCs w:val="26"/>
        </w:rPr>
        <w:t>应采用</w:t>
      </w:r>
      <w:r w:rsidR="004E4866">
        <w:rPr>
          <w:rFonts w:asciiTheme="minorEastAsia" w:eastAsiaTheme="minorEastAsia" w:hAnsiTheme="minorEastAsia" w:hint="eastAsia"/>
          <w:sz w:val="26"/>
          <w:szCs w:val="26"/>
        </w:rPr>
        <w:t>不燃烧材料制作。</w:t>
      </w:r>
    </w:p>
    <w:p w:rsidR="00BF5A6C" w:rsidRDefault="00BF5A6C" w:rsidP="00BF5A6C">
      <w:pPr>
        <w:contextualSpacing/>
        <w:rPr>
          <w:rFonts w:hAnsi="宋体"/>
          <w:sz w:val="26"/>
          <w:szCs w:val="26"/>
        </w:rPr>
      </w:pPr>
      <w:r>
        <w:rPr>
          <w:rFonts w:hint="eastAsia"/>
          <w:b/>
          <w:bCs/>
          <w:sz w:val="26"/>
          <w:szCs w:val="26"/>
        </w:rPr>
        <w:lastRenderedPageBreak/>
        <w:t>4.2.2</w:t>
      </w:r>
      <w:r>
        <w:rPr>
          <w:rFonts w:hint="eastAsia"/>
          <w:bCs/>
          <w:sz w:val="26"/>
          <w:szCs w:val="26"/>
        </w:rPr>
        <w:t>燃气中压管道随公路桥梁敷设时，应经安全评估</w:t>
      </w:r>
      <w:r w:rsidR="00467B3A" w:rsidRPr="0097178D">
        <w:rPr>
          <w:rFonts w:hint="eastAsia"/>
          <w:bCs/>
          <w:sz w:val="26"/>
          <w:szCs w:val="26"/>
        </w:rPr>
        <w:t>并经相关部门同意后方可实施</w:t>
      </w:r>
      <w:r>
        <w:rPr>
          <w:rFonts w:hint="eastAsia"/>
          <w:bCs/>
          <w:sz w:val="26"/>
          <w:szCs w:val="26"/>
        </w:rPr>
        <w:t>。</w:t>
      </w:r>
    </w:p>
    <w:p w:rsidR="004E4866" w:rsidRPr="00B75BE7" w:rsidRDefault="001C1018" w:rsidP="004E4866">
      <w:pPr>
        <w:pStyle w:val="ae"/>
        <w:spacing w:before="0" w:beforeAutospacing="0" w:after="0" w:afterAutospacing="0" w:line="520" w:lineRule="exact"/>
        <w:rPr>
          <w:rFonts w:asciiTheme="minorEastAsia" w:eastAsiaTheme="minorEastAsia" w:hAnsiTheme="minorEastAsia"/>
          <w:sz w:val="26"/>
          <w:szCs w:val="26"/>
        </w:rPr>
      </w:pPr>
      <w:r w:rsidRPr="001C1018">
        <w:rPr>
          <w:rFonts w:ascii="Times New Roman" w:eastAsiaTheme="minorEastAsia" w:hAnsi="Times New Roman" w:cs="Times New Roman"/>
          <w:b/>
          <w:sz w:val="26"/>
          <w:szCs w:val="26"/>
        </w:rPr>
        <w:t>4.2.</w:t>
      </w:r>
      <w:r w:rsidR="00BF5A6C">
        <w:rPr>
          <w:rFonts w:ascii="Times New Roman" w:eastAsiaTheme="minorEastAsia" w:hAnsi="Times New Roman" w:cs="Times New Roman" w:hint="eastAsia"/>
          <w:b/>
          <w:sz w:val="26"/>
          <w:szCs w:val="26"/>
        </w:rPr>
        <w:t>3</w:t>
      </w:r>
      <w:r w:rsidR="00031887">
        <w:rPr>
          <w:rFonts w:asciiTheme="minorEastAsia" w:eastAsiaTheme="minorEastAsia" w:hAnsiTheme="minorEastAsia" w:hint="eastAsia"/>
          <w:sz w:val="26"/>
          <w:szCs w:val="26"/>
        </w:rPr>
        <w:t>燃气管道穿越铁路、高速公路、电车轨道</w:t>
      </w:r>
      <w:r w:rsidR="00FC027C">
        <w:rPr>
          <w:rFonts w:asciiTheme="minorEastAsia" w:eastAsiaTheme="minorEastAsia" w:hAnsiTheme="minorEastAsia" w:hint="eastAsia"/>
          <w:sz w:val="26"/>
          <w:szCs w:val="26"/>
        </w:rPr>
        <w:t>和</w:t>
      </w:r>
      <w:r w:rsidR="00031887">
        <w:rPr>
          <w:rFonts w:asciiTheme="minorEastAsia" w:eastAsiaTheme="minorEastAsia" w:hAnsiTheme="minorEastAsia" w:hint="eastAsia"/>
          <w:sz w:val="26"/>
          <w:szCs w:val="26"/>
        </w:rPr>
        <w:t>城镇主</w:t>
      </w:r>
      <w:r w:rsidR="001A60CB">
        <w:rPr>
          <w:rFonts w:asciiTheme="minorEastAsia" w:eastAsiaTheme="minorEastAsia" w:hAnsiTheme="minorEastAsia" w:hint="eastAsia"/>
          <w:sz w:val="26"/>
          <w:szCs w:val="26"/>
        </w:rPr>
        <w:t>干道时</w:t>
      </w:r>
      <w:r w:rsidR="00031887">
        <w:rPr>
          <w:rFonts w:asciiTheme="minorEastAsia" w:eastAsiaTheme="minorEastAsia" w:hAnsiTheme="minorEastAsia" w:hint="eastAsia"/>
          <w:sz w:val="26"/>
          <w:szCs w:val="26"/>
        </w:rPr>
        <w:t>，</w:t>
      </w:r>
      <w:r w:rsidR="001A60CB">
        <w:rPr>
          <w:rFonts w:asciiTheme="minorEastAsia" w:eastAsiaTheme="minorEastAsia" w:hAnsiTheme="minorEastAsia" w:hint="eastAsia"/>
          <w:sz w:val="26"/>
          <w:szCs w:val="26"/>
        </w:rPr>
        <w:t>应加套管。</w:t>
      </w:r>
    </w:p>
    <w:p w:rsidR="00BE2781" w:rsidRDefault="00BE2781" w:rsidP="00BE2781">
      <w:pPr>
        <w:rPr>
          <w:rFonts w:asciiTheme="minorEastAsia" w:eastAsiaTheme="minorEastAsia" w:hAnsiTheme="minorEastAsia"/>
          <w:sz w:val="26"/>
          <w:szCs w:val="26"/>
        </w:rPr>
      </w:pPr>
      <w:r>
        <w:rPr>
          <w:rFonts w:eastAsiaTheme="minorEastAsia" w:hint="eastAsia"/>
          <w:b/>
          <w:sz w:val="26"/>
          <w:szCs w:val="26"/>
        </w:rPr>
        <w:t>4.2.</w:t>
      </w:r>
      <w:r w:rsidR="007D21E9">
        <w:rPr>
          <w:rFonts w:eastAsiaTheme="minorEastAsia" w:hint="eastAsia"/>
          <w:b/>
          <w:sz w:val="26"/>
          <w:szCs w:val="26"/>
        </w:rPr>
        <w:t>4</w:t>
      </w:r>
      <w:r w:rsidRPr="00695098">
        <w:rPr>
          <w:rFonts w:eastAsiaTheme="minorEastAsia" w:hint="eastAsia"/>
          <w:sz w:val="26"/>
          <w:szCs w:val="26"/>
        </w:rPr>
        <w:t>燃气管道</w:t>
      </w:r>
      <w:r>
        <w:rPr>
          <w:rFonts w:asciiTheme="minorEastAsia" w:eastAsiaTheme="minorEastAsia" w:hAnsiTheme="minorEastAsia" w:hint="eastAsia"/>
          <w:sz w:val="26"/>
          <w:szCs w:val="26"/>
        </w:rPr>
        <w:t>标志设置应符合下列</w:t>
      </w:r>
      <w:r w:rsidR="008A0984">
        <w:rPr>
          <w:rFonts w:asciiTheme="minorEastAsia" w:eastAsiaTheme="minorEastAsia" w:hAnsiTheme="minorEastAsia" w:hint="eastAsia"/>
          <w:sz w:val="26"/>
          <w:szCs w:val="26"/>
        </w:rPr>
        <w:t>规定</w:t>
      </w:r>
      <w:r>
        <w:rPr>
          <w:rFonts w:asciiTheme="minorEastAsia" w:eastAsiaTheme="minorEastAsia" w:hAnsiTheme="minorEastAsia" w:hint="eastAsia"/>
          <w:sz w:val="26"/>
          <w:szCs w:val="26"/>
        </w:rPr>
        <w:t>：</w:t>
      </w:r>
    </w:p>
    <w:p w:rsidR="00517D62" w:rsidRDefault="00BE2781" w:rsidP="007D21E9">
      <w:pPr>
        <w:ind w:firstLineChars="200" w:firstLine="520"/>
        <w:rPr>
          <w:rFonts w:asciiTheme="minorEastAsia" w:eastAsiaTheme="minorEastAsia" w:hAnsiTheme="minorEastAsia"/>
          <w:sz w:val="26"/>
          <w:szCs w:val="26"/>
        </w:rPr>
      </w:pPr>
      <w:r>
        <w:rPr>
          <w:rFonts w:asciiTheme="minorEastAsia" w:eastAsiaTheme="minorEastAsia" w:hAnsiTheme="minorEastAsia" w:hint="eastAsia"/>
          <w:sz w:val="26"/>
          <w:szCs w:val="26"/>
        </w:rPr>
        <w:t>1地下高压燃气管道沿线应设置里程桩、转角桩、交叉</w:t>
      </w:r>
      <w:r w:rsidR="00D464A6">
        <w:rPr>
          <w:rFonts w:asciiTheme="minorEastAsia" w:eastAsiaTheme="minorEastAsia" w:hAnsiTheme="minorEastAsia" w:hint="eastAsia"/>
          <w:sz w:val="26"/>
          <w:szCs w:val="26"/>
        </w:rPr>
        <w:t>桩</w:t>
      </w:r>
      <w:r>
        <w:rPr>
          <w:rFonts w:asciiTheme="minorEastAsia" w:eastAsiaTheme="minorEastAsia" w:hAnsiTheme="minorEastAsia" w:hint="eastAsia"/>
          <w:sz w:val="26"/>
          <w:szCs w:val="26"/>
        </w:rPr>
        <w:t>和警示牌等永久性标志。</w:t>
      </w:r>
      <w:r w:rsidR="000C1821">
        <w:rPr>
          <w:rFonts w:asciiTheme="minorEastAsia" w:eastAsiaTheme="minorEastAsia" w:hAnsiTheme="minorEastAsia" w:hint="eastAsia"/>
          <w:sz w:val="26"/>
          <w:szCs w:val="26"/>
        </w:rPr>
        <w:t>在距管顶不小于500mm处应埋设警示带。</w:t>
      </w:r>
    </w:p>
    <w:p w:rsidR="000E5610" w:rsidRDefault="00DF36F5" w:rsidP="007D21E9">
      <w:pPr>
        <w:ind w:firstLineChars="200" w:firstLine="520"/>
        <w:rPr>
          <w:rFonts w:asciiTheme="minorEastAsia" w:eastAsiaTheme="minorEastAsia" w:hAnsiTheme="minorEastAsia"/>
          <w:sz w:val="26"/>
          <w:szCs w:val="26"/>
        </w:rPr>
      </w:pPr>
      <w:r>
        <w:rPr>
          <w:rFonts w:asciiTheme="minorEastAsia" w:eastAsiaTheme="minorEastAsia" w:hAnsiTheme="minorEastAsia" w:hint="eastAsia"/>
          <w:sz w:val="26"/>
          <w:szCs w:val="26"/>
        </w:rPr>
        <w:t>2</w:t>
      </w:r>
      <w:r w:rsidR="000C1821">
        <w:rPr>
          <w:rFonts w:asciiTheme="minorEastAsia" w:eastAsiaTheme="minorEastAsia" w:hAnsiTheme="minorEastAsia" w:hint="eastAsia"/>
          <w:sz w:val="26"/>
          <w:szCs w:val="26"/>
        </w:rPr>
        <w:t>地下中低压燃气管道应设置标志桩或标志砖。警示带（板）宜敷设在距管顶300mm～500mm处。</w:t>
      </w:r>
    </w:p>
    <w:p w:rsidR="009F4276" w:rsidRDefault="00DF36F5" w:rsidP="00C05EC2">
      <w:pPr>
        <w:ind w:firstLineChars="200" w:firstLine="520"/>
        <w:rPr>
          <w:rFonts w:asciiTheme="minorEastAsia" w:eastAsiaTheme="minorEastAsia" w:hAnsiTheme="minorEastAsia"/>
          <w:sz w:val="26"/>
          <w:szCs w:val="26"/>
        </w:rPr>
      </w:pPr>
      <w:r>
        <w:rPr>
          <w:rFonts w:asciiTheme="minorEastAsia" w:eastAsiaTheme="minorEastAsia" w:hAnsiTheme="minorEastAsia" w:hint="eastAsia"/>
          <w:sz w:val="26"/>
          <w:szCs w:val="26"/>
        </w:rPr>
        <w:t>3</w:t>
      </w:r>
      <w:r w:rsidR="000C1821">
        <w:rPr>
          <w:rFonts w:asciiTheme="minorEastAsia" w:eastAsiaTheme="minorEastAsia" w:hAnsiTheme="minorEastAsia" w:hint="eastAsia"/>
          <w:sz w:val="26"/>
          <w:szCs w:val="26"/>
        </w:rPr>
        <w:t>穿跨越河流两岸上、下游及穿跨越铁路、公路、城市道路等处应设立标志。</w:t>
      </w:r>
    </w:p>
    <w:p w:rsidR="00DD5299" w:rsidRDefault="000C1821">
      <w:pPr>
        <w:rPr>
          <w:rFonts w:asciiTheme="minorEastAsia" w:eastAsiaTheme="minorEastAsia" w:hAnsiTheme="minorEastAsia"/>
          <w:sz w:val="26"/>
          <w:szCs w:val="26"/>
        </w:rPr>
      </w:pPr>
      <w:r>
        <w:rPr>
          <w:rFonts w:eastAsiaTheme="minorEastAsia" w:hint="eastAsia"/>
          <w:b/>
          <w:sz w:val="26"/>
          <w:szCs w:val="26"/>
        </w:rPr>
        <w:t>4.2.</w:t>
      </w:r>
      <w:r w:rsidR="007D21E9">
        <w:rPr>
          <w:rFonts w:eastAsiaTheme="minorEastAsia" w:hint="eastAsia"/>
          <w:b/>
          <w:sz w:val="26"/>
          <w:szCs w:val="26"/>
        </w:rPr>
        <w:t>5</w:t>
      </w:r>
      <w:r>
        <w:rPr>
          <w:rFonts w:asciiTheme="minorEastAsia" w:eastAsiaTheme="minorEastAsia" w:hAnsiTheme="minorEastAsia" w:hint="eastAsia"/>
          <w:sz w:val="26"/>
          <w:szCs w:val="26"/>
        </w:rPr>
        <w:t xml:space="preserve"> 采用涂层保护埋地敷设的钢质燃气管</w:t>
      </w:r>
      <w:r w:rsidR="00D464A6">
        <w:rPr>
          <w:rFonts w:asciiTheme="minorEastAsia" w:eastAsiaTheme="minorEastAsia" w:hAnsiTheme="minorEastAsia" w:hint="eastAsia"/>
          <w:sz w:val="26"/>
          <w:szCs w:val="26"/>
        </w:rPr>
        <w:t>道</w:t>
      </w:r>
      <w:r>
        <w:rPr>
          <w:rFonts w:asciiTheme="minorEastAsia" w:eastAsiaTheme="minorEastAsia" w:hAnsiTheme="minorEastAsia" w:hint="eastAsia"/>
          <w:sz w:val="26"/>
          <w:szCs w:val="26"/>
        </w:rPr>
        <w:t>应同时采用阴极保护。当采用强制电流方式阴极保护时，应符合现行</w:t>
      </w:r>
      <w:r w:rsidR="00C63390">
        <w:rPr>
          <w:rFonts w:asciiTheme="minorEastAsia" w:eastAsiaTheme="minorEastAsia" w:hAnsiTheme="minorEastAsia" w:hint="eastAsia"/>
          <w:sz w:val="26"/>
          <w:szCs w:val="26"/>
        </w:rPr>
        <w:t>行业</w:t>
      </w:r>
      <w:r>
        <w:rPr>
          <w:rFonts w:asciiTheme="minorEastAsia" w:eastAsiaTheme="minorEastAsia" w:hAnsiTheme="minorEastAsia" w:hint="eastAsia"/>
          <w:sz w:val="26"/>
          <w:szCs w:val="26"/>
        </w:rPr>
        <w:t>标准《埋地钢质管道强制电流阴极保护设计规范》SY/T0036的有关规定；当采用牺牲阳极方式阴极保护时，应符合现行</w:t>
      </w:r>
      <w:r w:rsidR="00C63390">
        <w:rPr>
          <w:rFonts w:asciiTheme="minorEastAsia" w:eastAsiaTheme="minorEastAsia" w:hAnsiTheme="minorEastAsia" w:hint="eastAsia"/>
          <w:sz w:val="26"/>
          <w:szCs w:val="26"/>
        </w:rPr>
        <w:t>行业</w:t>
      </w:r>
      <w:r>
        <w:rPr>
          <w:rFonts w:asciiTheme="minorEastAsia" w:eastAsiaTheme="minorEastAsia" w:hAnsiTheme="minorEastAsia" w:hint="eastAsia"/>
          <w:sz w:val="26"/>
          <w:szCs w:val="26"/>
        </w:rPr>
        <w:t>标准《埋地钢质管道牺牲阳极阴极保护设计规范》SY/T0019的有关规定。</w:t>
      </w:r>
    </w:p>
    <w:p w:rsidR="007D21E9" w:rsidRDefault="007D21E9" w:rsidP="003F6573">
      <w:pPr>
        <w:rPr>
          <w:rFonts w:asciiTheme="minorEastAsia" w:eastAsiaTheme="minorEastAsia" w:hAnsiTheme="minorEastAsia"/>
          <w:sz w:val="26"/>
          <w:szCs w:val="26"/>
        </w:rPr>
      </w:pPr>
    </w:p>
    <w:p w:rsidR="00DD5299" w:rsidRDefault="000C1821">
      <w:pPr>
        <w:pStyle w:val="2"/>
        <w:numPr>
          <w:ilvl w:val="1"/>
          <w:numId w:val="0"/>
        </w:numPr>
        <w:jc w:val="center"/>
        <w:rPr>
          <w:rFonts w:ascii="黑体" w:hAnsi="Arial"/>
          <w:b/>
          <w:sz w:val="30"/>
          <w:szCs w:val="30"/>
        </w:rPr>
      </w:pPr>
      <w:bookmarkStart w:id="20" w:name="_Toc51575575"/>
      <w:bookmarkStart w:id="21" w:name="_Toc53747957"/>
      <w:r>
        <w:rPr>
          <w:rFonts w:ascii="黑体" w:hAnsi="Arial" w:hint="eastAsia"/>
          <w:b/>
          <w:sz w:val="30"/>
          <w:szCs w:val="30"/>
        </w:rPr>
        <w:t>4.3燃气用户</w:t>
      </w:r>
      <w:bookmarkEnd w:id="20"/>
      <w:bookmarkEnd w:id="21"/>
    </w:p>
    <w:p w:rsidR="00854E0B" w:rsidRDefault="00854E0B" w:rsidP="00854E0B">
      <w:pPr>
        <w:rPr>
          <w:rFonts w:asciiTheme="minorEastAsia" w:eastAsiaTheme="minorEastAsia" w:hAnsiTheme="minorEastAsia"/>
          <w:sz w:val="26"/>
          <w:szCs w:val="26"/>
        </w:rPr>
      </w:pPr>
      <w:r w:rsidRPr="00E55C2A">
        <w:rPr>
          <w:rFonts w:hint="eastAsia"/>
          <w:b/>
          <w:bCs/>
          <w:sz w:val="26"/>
          <w:szCs w:val="26"/>
        </w:rPr>
        <w:t>4.3.</w:t>
      </w:r>
      <w:r>
        <w:rPr>
          <w:rFonts w:hint="eastAsia"/>
          <w:b/>
          <w:bCs/>
          <w:sz w:val="26"/>
          <w:szCs w:val="26"/>
        </w:rPr>
        <w:t>1</w:t>
      </w:r>
      <w:r w:rsidRPr="009F4276">
        <w:rPr>
          <w:rFonts w:hint="eastAsia"/>
        </w:rPr>
        <w:t xml:space="preserve"> </w:t>
      </w:r>
      <w:r>
        <w:rPr>
          <w:rFonts w:asciiTheme="minorEastAsia" w:eastAsiaTheme="minorEastAsia" w:hAnsiTheme="minorEastAsia" w:hint="eastAsia"/>
          <w:sz w:val="26"/>
          <w:szCs w:val="26"/>
        </w:rPr>
        <w:t>工业企业生产用气设备燃烧装置的安全设施应符合下列要求：</w:t>
      </w:r>
    </w:p>
    <w:p w:rsidR="00854E0B" w:rsidRDefault="00854E0B" w:rsidP="00854E0B">
      <w:pPr>
        <w:ind w:firstLine="510"/>
        <w:rPr>
          <w:rFonts w:asciiTheme="minorEastAsia" w:eastAsiaTheme="minorEastAsia" w:hAnsiTheme="minorEastAsia"/>
          <w:sz w:val="26"/>
          <w:szCs w:val="26"/>
        </w:rPr>
      </w:pPr>
      <w:r>
        <w:rPr>
          <w:rFonts w:asciiTheme="minorEastAsia" w:eastAsiaTheme="minorEastAsia" w:hAnsiTheme="minorEastAsia" w:hint="eastAsia"/>
          <w:sz w:val="26"/>
          <w:szCs w:val="26"/>
        </w:rPr>
        <w:t>1 燃气管道上应安装低压和超压报警以及紧急自动切断阀；</w:t>
      </w:r>
    </w:p>
    <w:p w:rsidR="00854E0B" w:rsidRDefault="00854E0B" w:rsidP="00AA3DD0">
      <w:pPr>
        <w:ind w:firstLineChars="150" w:firstLine="390"/>
        <w:rPr>
          <w:rFonts w:asciiTheme="minorEastAsia" w:eastAsiaTheme="minorEastAsia" w:hAnsiTheme="minorEastAsia"/>
          <w:sz w:val="26"/>
          <w:szCs w:val="26"/>
        </w:rPr>
      </w:pPr>
      <w:r>
        <w:rPr>
          <w:rFonts w:asciiTheme="minorEastAsia" w:eastAsiaTheme="minorEastAsia" w:hAnsiTheme="minorEastAsia" w:hint="eastAsia"/>
          <w:sz w:val="26"/>
          <w:szCs w:val="26"/>
        </w:rPr>
        <w:t>2 烟道和封闭式炉膛，均应设置泄爆装置，泄爆装置的泄压口应设在安全处；</w:t>
      </w:r>
    </w:p>
    <w:p w:rsidR="00854E0B" w:rsidRPr="00AA3DD0" w:rsidRDefault="00854E0B" w:rsidP="00AA3DD0">
      <w:pPr>
        <w:ind w:firstLineChars="150" w:firstLine="390"/>
        <w:rPr>
          <w:rFonts w:asciiTheme="minorEastAsia" w:eastAsiaTheme="minorEastAsia" w:hAnsiTheme="minorEastAsia"/>
          <w:sz w:val="26"/>
          <w:szCs w:val="26"/>
        </w:rPr>
      </w:pPr>
      <w:r>
        <w:rPr>
          <w:rFonts w:asciiTheme="minorEastAsia" w:eastAsiaTheme="minorEastAsia" w:hAnsiTheme="minorEastAsia" w:hint="eastAsia"/>
          <w:sz w:val="26"/>
          <w:szCs w:val="26"/>
        </w:rPr>
        <w:t>3 鼓风机和空气管道应设静电接地装置。接地电阻不应大于100</w:t>
      </w:r>
      <w:hyperlink r:id="rId18" w:tgtFrame="_blank" w:history="1">
        <w:r w:rsidRPr="00854E0B">
          <w:rPr>
            <w:rFonts w:asciiTheme="minorEastAsia" w:eastAsiaTheme="minorEastAsia" w:hAnsiTheme="minorEastAsia"/>
            <w:sz w:val="26"/>
            <w:szCs w:val="26"/>
          </w:rPr>
          <w:t>Ω</w:t>
        </w:r>
      </w:hyperlink>
      <w:r w:rsidRPr="00854E0B">
        <w:rPr>
          <w:rFonts w:asciiTheme="minorEastAsia" w:eastAsiaTheme="minorEastAsia" w:hAnsiTheme="minorEastAsia" w:hint="eastAsia"/>
          <w:sz w:val="26"/>
          <w:szCs w:val="26"/>
        </w:rPr>
        <w:t>；</w:t>
      </w:r>
    </w:p>
    <w:p w:rsidR="00854E0B" w:rsidRPr="00AA3DD0" w:rsidRDefault="00854E0B" w:rsidP="00AA3DD0">
      <w:pPr>
        <w:ind w:firstLineChars="150" w:firstLine="390"/>
        <w:rPr>
          <w:rFonts w:asciiTheme="minorEastAsia" w:eastAsiaTheme="minorEastAsia" w:hAnsiTheme="minorEastAsia"/>
          <w:sz w:val="26"/>
          <w:szCs w:val="26"/>
        </w:rPr>
      </w:pPr>
      <w:r w:rsidRPr="00AA3DD0">
        <w:rPr>
          <w:rFonts w:asciiTheme="minorEastAsia" w:eastAsiaTheme="minorEastAsia" w:hAnsiTheme="minorEastAsia" w:hint="eastAsia"/>
          <w:sz w:val="26"/>
          <w:szCs w:val="26"/>
        </w:rPr>
        <w:t>4 用气设备的燃气总阀门与燃烧器阀门之间，应设置放散管。</w:t>
      </w:r>
    </w:p>
    <w:p w:rsidR="00854E0B" w:rsidRPr="00AA3DD0" w:rsidRDefault="00854E0B" w:rsidP="00854E0B">
      <w:pPr>
        <w:rPr>
          <w:rFonts w:asciiTheme="minorEastAsia" w:eastAsiaTheme="minorEastAsia" w:hAnsiTheme="minorEastAsia"/>
          <w:sz w:val="26"/>
          <w:szCs w:val="26"/>
        </w:rPr>
      </w:pPr>
      <w:r w:rsidRPr="00E55C2A">
        <w:rPr>
          <w:rFonts w:hint="eastAsia"/>
          <w:b/>
          <w:bCs/>
          <w:sz w:val="26"/>
          <w:szCs w:val="26"/>
        </w:rPr>
        <w:t>4.3.</w:t>
      </w:r>
      <w:r>
        <w:rPr>
          <w:rFonts w:hint="eastAsia"/>
          <w:b/>
          <w:bCs/>
          <w:sz w:val="26"/>
          <w:szCs w:val="26"/>
        </w:rPr>
        <w:t>2</w:t>
      </w:r>
      <w:r>
        <w:rPr>
          <w:rFonts w:hint="eastAsia"/>
        </w:rPr>
        <w:t xml:space="preserve"> </w:t>
      </w:r>
      <w:r w:rsidRPr="00AA3DD0">
        <w:rPr>
          <w:rFonts w:asciiTheme="minorEastAsia" w:eastAsiaTheme="minorEastAsia" w:hAnsiTheme="minorEastAsia" w:hint="eastAsia"/>
          <w:sz w:val="26"/>
          <w:szCs w:val="26"/>
        </w:rPr>
        <w:t>燃气燃烧需要带压空气和氧气时，应有防止空气和氧气回到燃气管路和回火的安全措施，并应符合下列要求：</w:t>
      </w:r>
    </w:p>
    <w:p w:rsidR="00854E0B" w:rsidRPr="00AA3DD0" w:rsidRDefault="00854E0B" w:rsidP="00854E0B">
      <w:pPr>
        <w:ind w:firstLine="465"/>
        <w:rPr>
          <w:rFonts w:asciiTheme="minorEastAsia" w:eastAsiaTheme="minorEastAsia" w:hAnsiTheme="minorEastAsia"/>
          <w:sz w:val="26"/>
          <w:szCs w:val="26"/>
        </w:rPr>
      </w:pPr>
      <w:r w:rsidRPr="00AA3DD0">
        <w:rPr>
          <w:rFonts w:asciiTheme="minorEastAsia" w:eastAsiaTheme="minorEastAsia" w:hAnsiTheme="minorEastAsia" w:hint="eastAsia"/>
          <w:sz w:val="26"/>
          <w:szCs w:val="26"/>
        </w:rPr>
        <w:t>1 燃气管路上应设背压式调压器，空气和氧气管路上应设泄压阀；</w:t>
      </w:r>
    </w:p>
    <w:p w:rsidR="00854E0B" w:rsidRPr="00AA3DD0" w:rsidRDefault="00854E0B" w:rsidP="00854E0B">
      <w:pPr>
        <w:ind w:firstLine="465"/>
        <w:rPr>
          <w:rFonts w:asciiTheme="minorEastAsia" w:eastAsiaTheme="minorEastAsia" w:hAnsiTheme="minorEastAsia"/>
          <w:sz w:val="26"/>
          <w:szCs w:val="26"/>
        </w:rPr>
      </w:pPr>
      <w:r w:rsidRPr="00AA3DD0">
        <w:rPr>
          <w:rFonts w:asciiTheme="minorEastAsia" w:eastAsiaTheme="minorEastAsia" w:hAnsiTheme="minorEastAsia" w:hint="eastAsia"/>
          <w:sz w:val="26"/>
          <w:szCs w:val="26"/>
        </w:rPr>
        <w:lastRenderedPageBreak/>
        <w:t>2 在燃气、空气或氧气的混气管路与燃烧器之间应设阻火器；混气管路的最高压力不应大于0.07MPa；</w:t>
      </w:r>
    </w:p>
    <w:p w:rsidR="00854E0B" w:rsidRPr="00AA3DD0" w:rsidRDefault="00854E0B" w:rsidP="00854E0B">
      <w:pPr>
        <w:ind w:firstLine="465"/>
        <w:rPr>
          <w:rFonts w:asciiTheme="minorEastAsia" w:eastAsiaTheme="minorEastAsia" w:hAnsiTheme="minorEastAsia"/>
          <w:sz w:val="26"/>
          <w:szCs w:val="26"/>
        </w:rPr>
      </w:pPr>
      <w:r w:rsidRPr="00AA3DD0">
        <w:rPr>
          <w:rFonts w:asciiTheme="minorEastAsia" w:eastAsiaTheme="minorEastAsia" w:hAnsiTheme="minorEastAsia" w:hint="eastAsia"/>
          <w:sz w:val="26"/>
          <w:szCs w:val="26"/>
        </w:rPr>
        <w:t>3 使用氧气时，其安装应符合有关标准的规定。</w:t>
      </w:r>
    </w:p>
    <w:p w:rsidR="003A6132" w:rsidRDefault="00854E0B" w:rsidP="00420166">
      <w:pPr>
        <w:rPr>
          <w:rFonts w:asciiTheme="minorEastAsia" w:eastAsiaTheme="minorEastAsia" w:hAnsiTheme="minorEastAsia"/>
          <w:sz w:val="26"/>
          <w:szCs w:val="26"/>
        </w:rPr>
      </w:pPr>
      <w:r>
        <w:rPr>
          <w:rFonts w:hint="eastAsia"/>
          <w:b/>
          <w:bCs/>
          <w:sz w:val="26"/>
          <w:szCs w:val="26"/>
        </w:rPr>
        <w:t>4.3.3</w:t>
      </w:r>
      <w:r>
        <w:rPr>
          <w:rFonts w:asciiTheme="minorEastAsia" w:eastAsiaTheme="minorEastAsia" w:hAnsiTheme="minorEastAsia" w:hint="eastAsia"/>
          <w:sz w:val="26"/>
          <w:szCs w:val="26"/>
        </w:rPr>
        <w:t>工业企业用气车间、锅炉房以及大中型用气设备的燃气管道上应设放散管，放散管管口应高出屋脊（或平屋顶）1m以上或设置在地面上安全处，并应采取防止雨雪进入管道和放散物进入房间的措施。当建筑物位于防雷区之外时，放散管的引线应接地，接地电阻应小于10</w:t>
      </w:r>
      <w:hyperlink r:id="rId19" w:tgtFrame="_blank" w:history="1">
        <w:r w:rsidRPr="00C05EC2">
          <w:rPr>
            <w:rFonts w:asciiTheme="minorEastAsia" w:eastAsiaTheme="minorEastAsia" w:hAnsiTheme="minorEastAsia"/>
            <w:sz w:val="26"/>
            <w:szCs w:val="26"/>
          </w:rPr>
          <w:t>Ω</w:t>
        </w:r>
      </w:hyperlink>
      <w:r w:rsidRPr="00C05EC2">
        <w:rPr>
          <w:rFonts w:asciiTheme="minorEastAsia" w:eastAsiaTheme="minorEastAsia" w:hAnsiTheme="minorEastAsia" w:hint="eastAsia"/>
          <w:sz w:val="26"/>
          <w:szCs w:val="26"/>
        </w:rPr>
        <w:t>。</w:t>
      </w:r>
    </w:p>
    <w:p w:rsidR="00854E0B" w:rsidRDefault="00854E0B" w:rsidP="00854E0B">
      <w:pPr>
        <w:rPr>
          <w:rFonts w:asciiTheme="minorEastAsia" w:eastAsiaTheme="minorEastAsia" w:hAnsiTheme="minorEastAsia"/>
          <w:sz w:val="26"/>
          <w:szCs w:val="26"/>
        </w:rPr>
      </w:pPr>
      <w:r>
        <w:rPr>
          <w:rFonts w:hint="eastAsia"/>
          <w:b/>
          <w:bCs/>
          <w:sz w:val="26"/>
          <w:szCs w:val="26"/>
        </w:rPr>
        <w:t>4.3.</w:t>
      </w:r>
      <w:r w:rsidR="006E710F">
        <w:rPr>
          <w:rFonts w:hint="eastAsia"/>
          <w:b/>
          <w:bCs/>
          <w:sz w:val="26"/>
          <w:szCs w:val="26"/>
        </w:rPr>
        <w:t>4</w:t>
      </w:r>
      <w:r>
        <w:rPr>
          <w:rFonts w:asciiTheme="minorEastAsia" w:eastAsiaTheme="minorEastAsia" w:hAnsiTheme="minorEastAsia" w:hint="eastAsia"/>
          <w:sz w:val="26"/>
          <w:szCs w:val="26"/>
        </w:rPr>
        <w:t>商业用户中燃气锅炉、燃气直燃型吸收式冷（温）水机组的安全技术措施应符合下列要求：</w:t>
      </w:r>
    </w:p>
    <w:p w:rsidR="00854E0B" w:rsidRDefault="00854E0B" w:rsidP="00854E0B">
      <w:pPr>
        <w:ind w:firstLine="525"/>
        <w:rPr>
          <w:rFonts w:asciiTheme="minorEastAsia" w:eastAsiaTheme="minorEastAsia" w:hAnsiTheme="minorEastAsia"/>
          <w:sz w:val="26"/>
          <w:szCs w:val="26"/>
        </w:rPr>
      </w:pPr>
      <w:r>
        <w:rPr>
          <w:rFonts w:asciiTheme="minorEastAsia" w:eastAsiaTheme="minorEastAsia" w:hAnsiTheme="minorEastAsia" w:hint="eastAsia"/>
          <w:sz w:val="26"/>
          <w:szCs w:val="26"/>
        </w:rPr>
        <w:t>1 燃烧器应是具有多种安全保护自动控制功能的机电一体化的燃具；</w:t>
      </w:r>
    </w:p>
    <w:p w:rsidR="00854E0B" w:rsidRDefault="00854E0B" w:rsidP="00854E0B">
      <w:pPr>
        <w:ind w:firstLine="525"/>
        <w:rPr>
          <w:rFonts w:asciiTheme="minorEastAsia" w:eastAsiaTheme="minorEastAsia" w:hAnsiTheme="minorEastAsia"/>
          <w:sz w:val="26"/>
          <w:szCs w:val="26"/>
        </w:rPr>
      </w:pPr>
      <w:r>
        <w:rPr>
          <w:rFonts w:asciiTheme="minorEastAsia" w:eastAsiaTheme="minorEastAsia" w:hAnsiTheme="minorEastAsia" w:hint="eastAsia"/>
          <w:sz w:val="26"/>
          <w:szCs w:val="26"/>
        </w:rPr>
        <w:t>2 每台锅炉燃气干管上应配套性能可靠的燃气阀组，阀组前燃气供气压力和阀组规格应满足燃烧器最大负荷需要；阀组基本组成顺序应为切断阀、压力表、过滤器、稳压阀、波纹接管、2级或组合式检漏电磁阀、阀前后压力开关和流量调节蝶阀；点火用的燃气管道宜从燃烧器前燃气干管上的2级或组合式检漏电磁阀前引出，并应在其上装设切断阀和2级电磁阀；</w:t>
      </w:r>
    </w:p>
    <w:p w:rsidR="00854E0B" w:rsidRDefault="00854E0B" w:rsidP="00854E0B">
      <w:pPr>
        <w:ind w:firstLine="525"/>
        <w:rPr>
          <w:rFonts w:asciiTheme="minorEastAsia" w:eastAsiaTheme="minorEastAsia" w:hAnsiTheme="minorEastAsia"/>
          <w:sz w:val="26"/>
          <w:szCs w:val="26"/>
        </w:rPr>
      </w:pPr>
      <w:r>
        <w:rPr>
          <w:rFonts w:asciiTheme="minorEastAsia" w:eastAsiaTheme="minorEastAsia" w:hAnsiTheme="minorEastAsia" w:hint="eastAsia"/>
          <w:sz w:val="26"/>
          <w:szCs w:val="26"/>
        </w:rPr>
        <w:t>3 应有可靠的排烟设施和通风设施；</w:t>
      </w:r>
    </w:p>
    <w:p w:rsidR="00854E0B" w:rsidRDefault="00854E0B" w:rsidP="00854E0B">
      <w:pPr>
        <w:ind w:firstLine="525"/>
        <w:rPr>
          <w:rFonts w:asciiTheme="minorEastAsia" w:eastAsiaTheme="minorEastAsia" w:hAnsiTheme="minorEastAsia"/>
          <w:sz w:val="26"/>
          <w:szCs w:val="26"/>
        </w:rPr>
      </w:pPr>
      <w:r>
        <w:rPr>
          <w:rFonts w:asciiTheme="minorEastAsia" w:eastAsiaTheme="minorEastAsia" w:hAnsiTheme="minorEastAsia" w:hint="eastAsia"/>
          <w:sz w:val="26"/>
          <w:szCs w:val="26"/>
        </w:rPr>
        <w:t>4 应设置火灾自动报警系统和自动灭火系统。</w:t>
      </w:r>
    </w:p>
    <w:p w:rsidR="00854E0B" w:rsidRDefault="00854E0B" w:rsidP="00854E0B">
      <w:pPr>
        <w:rPr>
          <w:rFonts w:asciiTheme="minorEastAsia" w:eastAsiaTheme="minorEastAsia" w:hAnsiTheme="minorEastAsia"/>
          <w:sz w:val="26"/>
          <w:szCs w:val="26"/>
        </w:rPr>
      </w:pPr>
      <w:r>
        <w:rPr>
          <w:rFonts w:hint="eastAsia"/>
          <w:b/>
          <w:bCs/>
          <w:sz w:val="26"/>
          <w:szCs w:val="26"/>
        </w:rPr>
        <w:t>4.3.</w:t>
      </w:r>
      <w:r w:rsidR="006E710F">
        <w:rPr>
          <w:rFonts w:hint="eastAsia"/>
          <w:b/>
          <w:bCs/>
          <w:sz w:val="26"/>
          <w:szCs w:val="26"/>
        </w:rPr>
        <w:t>5</w:t>
      </w:r>
      <w:r>
        <w:rPr>
          <w:rFonts w:asciiTheme="minorEastAsia" w:eastAsiaTheme="minorEastAsia" w:hAnsiTheme="minorEastAsia" w:hint="eastAsia"/>
          <w:sz w:val="26"/>
          <w:szCs w:val="26"/>
        </w:rPr>
        <w:t>燃气用气设备应有熄火保护装置，大中型用气设备应有防爆装置、热工检测仪表和自动控制系统。</w:t>
      </w:r>
    </w:p>
    <w:p w:rsidR="00854E0B" w:rsidRDefault="00854E0B" w:rsidP="00854E0B">
      <w:pPr>
        <w:contextualSpacing/>
        <w:rPr>
          <w:rFonts w:asciiTheme="minorEastAsia" w:eastAsiaTheme="minorEastAsia" w:hAnsiTheme="minorEastAsia"/>
          <w:sz w:val="26"/>
          <w:szCs w:val="26"/>
        </w:rPr>
      </w:pPr>
      <w:r>
        <w:rPr>
          <w:rFonts w:hint="eastAsia"/>
          <w:b/>
          <w:bCs/>
          <w:sz w:val="26"/>
          <w:szCs w:val="26"/>
        </w:rPr>
        <w:t>4.3.</w:t>
      </w:r>
      <w:r w:rsidR="006E710F">
        <w:rPr>
          <w:rFonts w:hint="eastAsia"/>
          <w:b/>
          <w:bCs/>
          <w:sz w:val="26"/>
          <w:szCs w:val="26"/>
        </w:rPr>
        <w:t>6</w:t>
      </w:r>
      <w:r>
        <w:rPr>
          <w:rFonts w:asciiTheme="minorEastAsia" w:eastAsiaTheme="minorEastAsia" w:hAnsiTheme="minorEastAsia" w:hint="eastAsia"/>
          <w:sz w:val="26"/>
          <w:szCs w:val="26"/>
        </w:rPr>
        <w:t>燃气管道敷设在大型、超大型商业综合体内时，应符合《关于加强超大城市综合体消防安全工作的指导意见》</w:t>
      </w:r>
      <w:r>
        <w:rPr>
          <w:rFonts w:hAnsi="宋体"/>
          <w:sz w:val="26"/>
          <w:szCs w:val="26"/>
        </w:rPr>
        <w:t>（公消</w:t>
      </w:r>
      <w:r>
        <w:rPr>
          <w:rFonts w:hint="eastAsia"/>
          <w:sz w:val="26"/>
          <w:szCs w:val="26"/>
        </w:rPr>
        <w:t>［</w:t>
      </w:r>
      <w:r>
        <w:rPr>
          <w:sz w:val="26"/>
          <w:szCs w:val="26"/>
        </w:rPr>
        <w:t>2016</w:t>
      </w:r>
      <w:r>
        <w:rPr>
          <w:rFonts w:hint="eastAsia"/>
          <w:sz w:val="26"/>
          <w:szCs w:val="26"/>
        </w:rPr>
        <w:t>］</w:t>
      </w:r>
      <w:r>
        <w:rPr>
          <w:sz w:val="26"/>
          <w:szCs w:val="26"/>
        </w:rPr>
        <w:t>113</w:t>
      </w:r>
      <w:r>
        <w:rPr>
          <w:rFonts w:hAnsi="宋体"/>
          <w:sz w:val="26"/>
          <w:szCs w:val="26"/>
        </w:rPr>
        <w:t>号）</w:t>
      </w:r>
      <w:r>
        <w:rPr>
          <w:rFonts w:asciiTheme="minorEastAsia" w:eastAsiaTheme="minorEastAsia" w:hAnsiTheme="minorEastAsia" w:hint="eastAsia"/>
          <w:sz w:val="26"/>
          <w:szCs w:val="26"/>
        </w:rPr>
        <w:t>、《</w:t>
      </w:r>
      <w:r>
        <w:rPr>
          <w:rFonts w:asciiTheme="minorEastAsia" w:eastAsiaTheme="minorEastAsia" w:hAnsiTheme="minorEastAsia"/>
          <w:sz w:val="26"/>
          <w:szCs w:val="26"/>
        </w:rPr>
        <w:t>大型商业综合体消防安全管理规则</w:t>
      </w:r>
      <w:r>
        <w:rPr>
          <w:rFonts w:hint="eastAsia"/>
          <w:sz w:val="26"/>
          <w:szCs w:val="26"/>
        </w:rPr>
        <w:t>（试行）》（应急消［</w:t>
      </w:r>
      <w:r>
        <w:rPr>
          <w:rFonts w:hint="eastAsia"/>
          <w:sz w:val="26"/>
          <w:szCs w:val="26"/>
        </w:rPr>
        <w:t>2019</w:t>
      </w:r>
      <w:r>
        <w:rPr>
          <w:rFonts w:hint="eastAsia"/>
          <w:sz w:val="26"/>
          <w:szCs w:val="26"/>
        </w:rPr>
        <w:t>］</w:t>
      </w:r>
      <w:r>
        <w:rPr>
          <w:rFonts w:hint="eastAsia"/>
          <w:sz w:val="26"/>
          <w:szCs w:val="26"/>
        </w:rPr>
        <w:t>314</w:t>
      </w:r>
      <w:r>
        <w:rPr>
          <w:rFonts w:hint="eastAsia"/>
          <w:sz w:val="26"/>
          <w:szCs w:val="26"/>
        </w:rPr>
        <w:t>号）</w:t>
      </w:r>
      <w:r>
        <w:rPr>
          <w:rFonts w:asciiTheme="minorEastAsia" w:eastAsiaTheme="minorEastAsia" w:hAnsiTheme="minorEastAsia" w:hint="eastAsia"/>
          <w:sz w:val="26"/>
          <w:szCs w:val="26"/>
        </w:rPr>
        <w:t>等相关要求。</w:t>
      </w:r>
    </w:p>
    <w:p w:rsidR="00854E0B" w:rsidRDefault="00854E0B" w:rsidP="00854E0B">
      <w:pPr>
        <w:rPr>
          <w:rFonts w:asciiTheme="minorEastAsia" w:eastAsiaTheme="minorEastAsia" w:hAnsiTheme="minorEastAsia"/>
          <w:sz w:val="26"/>
          <w:szCs w:val="26"/>
        </w:rPr>
      </w:pPr>
      <w:r>
        <w:rPr>
          <w:rFonts w:hint="eastAsia"/>
          <w:b/>
          <w:bCs/>
          <w:sz w:val="26"/>
          <w:szCs w:val="26"/>
        </w:rPr>
        <w:t>4.3.</w:t>
      </w:r>
      <w:r w:rsidR="006E710F">
        <w:rPr>
          <w:rFonts w:hint="eastAsia"/>
          <w:b/>
          <w:bCs/>
          <w:sz w:val="26"/>
          <w:szCs w:val="26"/>
        </w:rPr>
        <w:t>7</w:t>
      </w:r>
      <w:r>
        <w:rPr>
          <w:rFonts w:hAnsi="宋体" w:hint="eastAsia"/>
          <w:sz w:val="26"/>
          <w:szCs w:val="26"/>
        </w:rPr>
        <w:t>管道</w:t>
      </w:r>
      <w:r>
        <w:rPr>
          <w:rFonts w:hAnsi="宋体"/>
          <w:sz w:val="26"/>
          <w:szCs w:val="26"/>
        </w:rPr>
        <w:t>燃气工商用户应设置燃气浓度检测报警器。</w:t>
      </w:r>
      <w:r>
        <w:rPr>
          <w:rFonts w:hAnsi="宋体" w:hint="eastAsia"/>
          <w:sz w:val="26"/>
          <w:szCs w:val="26"/>
        </w:rPr>
        <w:t>工业用户及高峰小时用气量</w:t>
      </w:r>
      <w:r>
        <w:rPr>
          <w:rFonts w:hAnsi="宋体" w:hint="eastAsia"/>
          <w:sz w:val="26"/>
          <w:szCs w:val="26"/>
        </w:rPr>
        <w:t>10</w:t>
      </w:r>
      <w:r>
        <w:rPr>
          <w:rFonts w:hAnsi="宋体" w:hint="eastAsia"/>
          <w:sz w:val="26"/>
          <w:szCs w:val="26"/>
        </w:rPr>
        <w:t>标方</w:t>
      </w:r>
      <w:r>
        <w:rPr>
          <w:rFonts w:hAnsi="宋体" w:hint="eastAsia"/>
          <w:sz w:val="26"/>
          <w:szCs w:val="26"/>
        </w:rPr>
        <w:t>/</w:t>
      </w:r>
      <w:r>
        <w:rPr>
          <w:rFonts w:hAnsi="宋体" w:hint="eastAsia"/>
          <w:sz w:val="26"/>
          <w:szCs w:val="26"/>
        </w:rPr>
        <w:t>小时以上的</w:t>
      </w:r>
      <w:r>
        <w:rPr>
          <w:rFonts w:hAnsi="宋体"/>
          <w:sz w:val="26"/>
          <w:szCs w:val="26"/>
        </w:rPr>
        <w:t>商业用户应设置自动切断装置</w:t>
      </w:r>
      <w:r>
        <w:rPr>
          <w:rFonts w:asciiTheme="minorEastAsia" w:eastAsiaTheme="minorEastAsia" w:hAnsiTheme="minorEastAsia" w:hint="eastAsia"/>
          <w:sz w:val="26"/>
          <w:szCs w:val="26"/>
        </w:rPr>
        <w:t>，并与燃气浓度</w:t>
      </w:r>
      <w:r>
        <w:rPr>
          <w:rFonts w:asciiTheme="minorEastAsia" w:eastAsiaTheme="minorEastAsia" w:hAnsiTheme="minorEastAsia" w:hint="eastAsia"/>
          <w:sz w:val="26"/>
          <w:szCs w:val="26"/>
        </w:rPr>
        <w:lastRenderedPageBreak/>
        <w:t>检测报警器连锁</w:t>
      </w:r>
      <w:r>
        <w:rPr>
          <w:rFonts w:hAnsi="宋体" w:hint="eastAsia"/>
          <w:sz w:val="26"/>
          <w:szCs w:val="26"/>
        </w:rPr>
        <w:t>。</w:t>
      </w:r>
      <w:r>
        <w:rPr>
          <w:rFonts w:hAnsi="宋体"/>
          <w:sz w:val="26"/>
          <w:szCs w:val="26"/>
        </w:rPr>
        <w:t>地下室</w:t>
      </w:r>
      <w:r>
        <w:rPr>
          <w:rFonts w:hAnsi="宋体" w:hint="eastAsia"/>
          <w:sz w:val="26"/>
          <w:szCs w:val="26"/>
        </w:rPr>
        <w:t>、</w:t>
      </w:r>
      <w:r>
        <w:rPr>
          <w:rFonts w:hAnsi="宋体"/>
          <w:sz w:val="26"/>
          <w:szCs w:val="26"/>
        </w:rPr>
        <w:t>半地下室</w:t>
      </w:r>
      <w:r>
        <w:rPr>
          <w:rFonts w:hAnsi="宋体" w:hint="eastAsia"/>
          <w:sz w:val="26"/>
          <w:szCs w:val="26"/>
        </w:rPr>
        <w:t>（液化石油气除外）、</w:t>
      </w:r>
      <w:r>
        <w:rPr>
          <w:rFonts w:hAnsi="宋体"/>
          <w:sz w:val="26"/>
          <w:szCs w:val="26"/>
        </w:rPr>
        <w:t>密闭空间及通风不良场所应设置</w:t>
      </w:r>
      <w:r>
        <w:rPr>
          <w:rFonts w:asciiTheme="minorEastAsia" w:eastAsiaTheme="minorEastAsia" w:hAnsiTheme="minorEastAsia" w:hint="eastAsia"/>
          <w:sz w:val="26"/>
          <w:szCs w:val="26"/>
        </w:rPr>
        <w:t>燃气浓度检测报警器、自动切断装置和机械通风设施，燃气浓度检测报警器应与自动切断装置和机械通风设施连锁,并与</w:t>
      </w:r>
      <w:r>
        <w:rPr>
          <w:rFonts w:asciiTheme="minorEastAsia" w:eastAsiaTheme="minorEastAsia" w:hAnsiTheme="minorEastAsia"/>
          <w:sz w:val="26"/>
          <w:szCs w:val="26"/>
        </w:rPr>
        <w:t>有人值守的值班室或</w:t>
      </w:r>
      <w:r>
        <w:rPr>
          <w:rFonts w:asciiTheme="minorEastAsia" w:eastAsiaTheme="minorEastAsia" w:hAnsiTheme="minorEastAsia" w:hint="eastAsia"/>
          <w:sz w:val="26"/>
          <w:szCs w:val="26"/>
        </w:rPr>
        <w:t>消控中心联动。</w:t>
      </w:r>
    </w:p>
    <w:p w:rsidR="00854E0B" w:rsidRDefault="00854E0B" w:rsidP="00854E0B">
      <w:pPr>
        <w:rPr>
          <w:rFonts w:asciiTheme="minorEastAsia" w:eastAsiaTheme="minorEastAsia" w:hAnsiTheme="minorEastAsia"/>
          <w:spacing w:val="-6"/>
          <w:sz w:val="26"/>
          <w:szCs w:val="26"/>
        </w:rPr>
      </w:pPr>
      <w:r>
        <w:rPr>
          <w:rFonts w:hint="eastAsia"/>
          <w:b/>
          <w:bCs/>
          <w:sz w:val="26"/>
          <w:szCs w:val="26"/>
        </w:rPr>
        <w:t>4.3.</w:t>
      </w:r>
      <w:r w:rsidR="006E710F">
        <w:rPr>
          <w:rFonts w:hint="eastAsia"/>
          <w:b/>
          <w:bCs/>
          <w:sz w:val="26"/>
          <w:szCs w:val="26"/>
        </w:rPr>
        <w:t>8</w:t>
      </w:r>
      <w:r>
        <w:rPr>
          <w:rFonts w:asciiTheme="minorEastAsia" w:eastAsiaTheme="minorEastAsia" w:hAnsiTheme="minorEastAsia" w:hint="eastAsia"/>
          <w:sz w:val="26"/>
          <w:szCs w:val="26"/>
        </w:rPr>
        <w:t>工商业用户液化石油气钢瓶的</w:t>
      </w:r>
      <w:r>
        <w:rPr>
          <w:rFonts w:asciiTheme="minorEastAsia" w:eastAsiaTheme="minorEastAsia" w:hAnsiTheme="minorEastAsia" w:hint="eastAsia"/>
          <w:spacing w:val="-6"/>
          <w:sz w:val="26"/>
          <w:szCs w:val="26"/>
        </w:rPr>
        <w:t>存放场所应设置燃气浓度检测报警器，钢瓶与燃气器具之间应设置具备自动切断功能的设施，并与燃气</w:t>
      </w:r>
      <w:r>
        <w:rPr>
          <w:rFonts w:hAnsi="宋体" w:hint="eastAsia"/>
          <w:spacing w:val="-6"/>
          <w:sz w:val="26"/>
          <w:szCs w:val="26"/>
        </w:rPr>
        <w:t>浓度检测</w:t>
      </w:r>
      <w:r>
        <w:rPr>
          <w:rFonts w:asciiTheme="minorEastAsia" w:eastAsiaTheme="minorEastAsia" w:hAnsiTheme="minorEastAsia" w:hint="eastAsia"/>
          <w:spacing w:val="-6"/>
          <w:sz w:val="26"/>
          <w:szCs w:val="26"/>
        </w:rPr>
        <w:t>报警器连锁。</w:t>
      </w:r>
    </w:p>
    <w:p w:rsidR="006E710F" w:rsidRDefault="006E710F" w:rsidP="006E710F">
      <w:pPr>
        <w:rPr>
          <w:sz w:val="26"/>
          <w:szCs w:val="26"/>
        </w:rPr>
      </w:pPr>
      <w:r>
        <w:rPr>
          <w:rFonts w:hint="eastAsia"/>
          <w:b/>
          <w:bCs/>
          <w:sz w:val="26"/>
          <w:szCs w:val="26"/>
        </w:rPr>
        <w:t>4.3.9</w:t>
      </w:r>
      <w:r>
        <w:rPr>
          <w:rFonts w:asciiTheme="minorEastAsia" w:eastAsiaTheme="minorEastAsia" w:hAnsiTheme="minorEastAsia" w:hint="eastAsia"/>
          <w:sz w:val="26"/>
          <w:szCs w:val="26"/>
        </w:rPr>
        <w:t>餐</w:t>
      </w:r>
      <w:r>
        <w:rPr>
          <w:rFonts w:asciiTheme="minorEastAsia" w:eastAsiaTheme="minorEastAsia" w:hAnsiTheme="minorEastAsia" w:hint="eastAsia"/>
          <w:spacing w:val="-6"/>
          <w:sz w:val="26"/>
          <w:szCs w:val="26"/>
        </w:rPr>
        <w:t>饮服务经营者采用瓶装液化石油气为燃料时，钢瓶储存量应小于50公斤</w:t>
      </w:r>
      <w:r w:rsidR="0001499F">
        <w:rPr>
          <w:rFonts w:hint="eastAsia"/>
          <w:sz w:val="26"/>
          <w:szCs w:val="26"/>
        </w:rPr>
        <w:t>，并应符合现行国家标准《液化石油气供应工程设计规范》</w:t>
      </w:r>
      <w:r w:rsidR="0001499F">
        <w:rPr>
          <w:rFonts w:hint="eastAsia"/>
          <w:sz w:val="26"/>
          <w:szCs w:val="26"/>
        </w:rPr>
        <w:t>GB 51142</w:t>
      </w:r>
      <w:r w:rsidR="0001499F">
        <w:rPr>
          <w:rFonts w:hint="eastAsia"/>
          <w:sz w:val="26"/>
          <w:szCs w:val="26"/>
        </w:rPr>
        <w:t>的规定设置瓶组间。</w:t>
      </w:r>
    </w:p>
    <w:p w:rsidR="00DD5299" w:rsidRDefault="000C1821">
      <w:pPr>
        <w:rPr>
          <w:rFonts w:asciiTheme="minorEastAsia" w:eastAsiaTheme="minorEastAsia" w:hAnsiTheme="minorEastAsia"/>
          <w:sz w:val="26"/>
          <w:szCs w:val="26"/>
        </w:rPr>
      </w:pPr>
      <w:r>
        <w:rPr>
          <w:rFonts w:hint="eastAsia"/>
          <w:b/>
          <w:bCs/>
          <w:sz w:val="26"/>
          <w:szCs w:val="26"/>
        </w:rPr>
        <w:t>4.3.</w:t>
      </w:r>
      <w:r w:rsidR="006E710F">
        <w:rPr>
          <w:rFonts w:hint="eastAsia"/>
          <w:b/>
          <w:bCs/>
          <w:sz w:val="26"/>
          <w:szCs w:val="26"/>
        </w:rPr>
        <w:t>10</w:t>
      </w:r>
      <w:r>
        <w:rPr>
          <w:rFonts w:asciiTheme="minorEastAsia" w:eastAsiaTheme="minorEastAsia" w:hAnsiTheme="minorEastAsia" w:hint="eastAsia"/>
          <w:sz w:val="26"/>
          <w:szCs w:val="26"/>
        </w:rPr>
        <w:t>当高层建筑内使用燃气作燃料时，应采用管道供气，并应采取防沉降、防雷、温差补偿等措施。</w:t>
      </w:r>
    </w:p>
    <w:p w:rsidR="006E710F" w:rsidRDefault="006E710F" w:rsidP="006E710F">
      <w:pPr>
        <w:adjustRightInd w:val="0"/>
        <w:snapToGrid w:val="0"/>
        <w:jc w:val="left"/>
        <w:rPr>
          <w:rFonts w:eastAsiaTheme="minorEastAsia"/>
          <w:sz w:val="26"/>
          <w:szCs w:val="26"/>
        </w:rPr>
      </w:pPr>
      <w:r>
        <w:rPr>
          <w:rFonts w:hint="eastAsia"/>
          <w:b/>
          <w:bCs/>
          <w:sz w:val="26"/>
          <w:szCs w:val="26"/>
        </w:rPr>
        <w:t>4.3.11</w:t>
      </w:r>
      <w:r>
        <w:rPr>
          <w:rFonts w:eastAsiaTheme="minorEastAsia" w:hint="eastAsia"/>
          <w:sz w:val="26"/>
          <w:szCs w:val="26"/>
        </w:rPr>
        <w:t>套内使用面积小于</w:t>
      </w:r>
      <w:r>
        <w:rPr>
          <w:rFonts w:eastAsiaTheme="minorEastAsia" w:hint="eastAsia"/>
          <w:sz w:val="26"/>
          <w:szCs w:val="26"/>
        </w:rPr>
        <w:t>22m</w:t>
      </w:r>
      <w:r>
        <w:rPr>
          <w:rFonts w:eastAsiaTheme="minorEastAsia" w:hint="eastAsia"/>
          <w:sz w:val="26"/>
          <w:szCs w:val="26"/>
          <w:vertAlign w:val="superscript"/>
        </w:rPr>
        <w:t>2</w:t>
      </w:r>
      <w:r>
        <w:rPr>
          <w:rFonts w:eastAsiaTheme="minorEastAsia" w:hint="eastAsia"/>
          <w:sz w:val="26"/>
          <w:szCs w:val="26"/>
        </w:rPr>
        <w:t>的住宅和面积小于</w:t>
      </w:r>
      <w:r>
        <w:rPr>
          <w:rFonts w:eastAsiaTheme="minorEastAsia" w:hint="eastAsia"/>
          <w:sz w:val="26"/>
          <w:szCs w:val="26"/>
        </w:rPr>
        <w:t>3.5m</w:t>
      </w:r>
      <w:r>
        <w:rPr>
          <w:rFonts w:eastAsiaTheme="minorEastAsia" w:hint="eastAsia"/>
          <w:sz w:val="26"/>
          <w:szCs w:val="26"/>
          <w:vertAlign w:val="superscript"/>
        </w:rPr>
        <w:t>2</w:t>
      </w:r>
      <w:r>
        <w:rPr>
          <w:rFonts w:eastAsiaTheme="minorEastAsia" w:hint="eastAsia"/>
          <w:sz w:val="26"/>
          <w:szCs w:val="26"/>
        </w:rPr>
        <w:t>的厨房不得使用燃气作为炊事能源。</w:t>
      </w:r>
    </w:p>
    <w:p w:rsidR="006E710F" w:rsidRPr="000B38D7" w:rsidRDefault="006E710F" w:rsidP="006E710F">
      <w:pPr>
        <w:rPr>
          <w:rFonts w:asciiTheme="minorEastAsia" w:eastAsiaTheme="minorEastAsia" w:hAnsiTheme="minorEastAsia"/>
          <w:sz w:val="26"/>
          <w:szCs w:val="26"/>
        </w:rPr>
      </w:pPr>
      <w:r w:rsidRPr="00E55C2A">
        <w:rPr>
          <w:rFonts w:hint="eastAsia"/>
          <w:b/>
          <w:bCs/>
          <w:sz w:val="26"/>
          <w:szCs w:val="26"/>
        </w:rPr>
        <w:t>4.3.</w:t>
      </w:r>
      <w:r>
        <w:rPr>
          <w:rFonts w:hint="eastAsia"/>
          <w:b/>
          <w:bCs/>
          <w:sz w:val="26"/>
          <w:szCs w:val="26"/>
        </w:rPr>
        <w:t>12</w:t>
      </w:r>
      <w:r w:rsidRPr="00E55C2A">
        <w:rPr>
          <w:rFonts w:hint="eastAsia"/>
          <w:b/>
          <w:bCs/>
          <w:sz w:val="26"/>
          <w:szCs w:val="26"/>
        </w:rPr>
        <w:t xml:space="preserve"> </w:t>
      </w:r>
      <w:r w:rsidRPr="00850765">
        <w:rPr>
          <w:rFonts w:asciiTheme="minorEastAsia" w:eastAsiaTheme="minorEastAsia" w:hAnsiTheme="minorEastAsia" w:hint="eastAsia"/>
          <w:sz w:val="26"/>
          <w:szCs w:val="26"/>
        </w:rPr>
        <w:t>浴室用燃气热水器的给排气口应直接通向室外，其排气系统与浴室必须有防止烟气泄漏的措施。</w:t>
      </w:r>
    </w:p>
    <w:p w:rsidR="00DD5299" w:rsidRDefault="000C1821">
      <w:pPr>
        <w:rPr>
          <w:rFonts w:asciiTheme="minorEastAsia" w:eastAsiaTheme="minorEastAsia" w:hAnsiTheme="minorEastAsia"/>
          <w:sz w:val="26"/>
          <w:szCs w:val="26"/>
        </w:rPr>
      </w:pPr>
      <w:r>
        <w:rPr>
          <w:rFonts w:hint="eastAsia"/>
          <w:b/>
          <w:bCs/>
          <w:sz w:val="26"/>
          <w:szCs w:val="26"/>
        </w:rPr>
        <w:t>4.3.</w:t>
      </w:r>
      <w:r w:rsidR="009F4276">
        <w:rPr>
          <w:rFonts w:hint="eastAsia"/>
          <w:b/>
          <w:bCs/>
          <w:sz w:val="26"/>
          <w:szCs w:val="26"/>
        </w:rPr>
        <w:t>1</w:t>
      </w:r>
      <w:r w:rsidR="006E710F">
        <w:rPr>
          <w:rFonts w:hint="eastAsia"/>
          <w:b/>
          <w:bCs/>
          <w:sz w:val="26"/>
          <w:szCs w:val="26"/>
        </w:rPr>
        <w:t>3</w:t>
      </w:r>
      <w:r w:rsidR="006E710F" w:rsidRPr="006E710F">
        <w:rPr>
          <w:rFonts w:eastAsiaTheme="minorEastAsia" w:hint="eastAsia"/>
          <w:sz w:val="26"/>
          <w:szCs w:val="26"/>
        </w:rPr>
        <w:t>管</w:t>
      </w:r>
      <w:r>
        <w:rPr>
          <w:rFonts w:eastAsiaTheme="minorEastAsia"/>
          <w:sz w:val="26"/>
          <w:szCs w:val="26"/>
        </w:rPr>
        <w:t>道燃气居民用户宜设</w:t>
      </w:r>
      <w:r w:rsidR="00F472EE">
        <w:rPr>
          <w:rFonts w:eastAsiaTheme="minorEastAsia" w:hint="eastAsia"/>
          <w:sz w:val="26"/>
          <w:szCs w:val="26"/>
        </w:rPr>
        <w:t>燃气</w:t>
      </w:r>
      <w:r w:rsidR="00F472EE">
        <w:rPr>
          <w:rFonts w:eastAsiaTheme="minorEastAsia"/>
          <w:sz w:val="26"/>
          <w:szCs w:val="26"/>
        </w:rPr>
        <w:t>浓度检测报警器</w:t>
      </w:r>
      <w:r>
        <w:rPr>
          <w:rFonts w:eastAsiaTheme="minorEastAsia"/>
          <w:sz w:val="26"/>
          <w:szCs w:val="26"/>
        </w:rPr>
        <w:t>和自动切断装置。超高层</w:t>
      </w:r>
      <w:r>
        <w:rPr>
          <w:rFonts w:asciiTheme="minorEastAsia" w:eastAsiaTheme="minorEastAsia" w:hAnsiTheme="minorEastAsia" w:hint="eastAsia"/>
          <w:sz w:val="26"/>
          <w:szCs w:val="26"/>
        </w:rPr>
        <w:t>建筑及特殊用户户内燃气管道切断阀应具备自动切断功能，并与燃气</w:t>
      </w:r>
      <w:r>
        <w:rPr>
          <w:rFonts w:hAnsi="宋体" w:hint="eastAsia"/>
          <w:sz w:val="26"/>
          <w:szCs w:val="26"/>
        </w:rPr>
        <w:t>浓度检测</w:t>
      </w:r>
      <w:r>
        <w:rPr>
          <w:rFonts w:asciiTheme="minorEastAsia" w:eastAsiaTheme="minorEastAsia" w:hAnsiTheme="minorEastAsia" w:hint="eastAsia"/>
          <w:sz w:val="26"/>
          <w:szCs w:val="26"/>
        </w:rPr>
        <w:t>报警器</w:t>
      </w:r>
      <w:r w:rsidR="00F472EE">
        <w:rPr>
          <w:rFonts w:asciiTheme="minorEastAsia" w:eastAsiaTheme="minorEastAsia" w:hAnsiTheme="minorEastAsia" w:hint="eastAsia"/>
          <w:sz w:val="26"/>
          <w:szCs w:val="26"/>
        </w:rPr>
        <w:t>连锁</w:t>
      </w:r>
      <w:r>
        <w:rPr>
          <w:rFonts w:asciiTheme="minorEastAsia" w:eastAsiaTheme="minorEastAsia" w:hAnsiTheme="minorEastAsia" w:hint="eastAsia"/>
          <w:sz w:val="26"/>
          <w:szCs w:val="26"/>
        </w:rPr>
        <w:t>。厨房为地上暗厨房（无直通室外的门和窗）时，应设置燃气</w:t>
      </w:r>
      <w:r>
        <w:rPr>
          <w:rFonts w:hAnsi="宋体" w:hint="eastAsia"/>
          <w:sz w:val="26"/>
          <w:szCs w:val="26"/>
        </w:rPr>
        <w:t>浓度检测</w:t>
      </w:r>
      <w:r>
        <w:rPr>
          <w:rFonts w:asciiTheme="minorEastAsia" w:eastAsiaTheme="minorEastAsia" w:hAnsiTheme="minorEastAsia" w:hint="eastAsia"/>
          <w:sz w:val="26"/>
          <w:szCs w:val="26"/>
        </w:rPr>
        <w:t>报警器、自动切断装置和机械通风设施，燃气</w:t>
      </w:r>
      <w:r>
        <w:rPr>
          <w:rFonts w:hAnsi="宋体" w:hint="eastAsia"/>
          <w:sz w:val="26"/>
          <w:szCs w:val="26"/>
        </w:rPr>
        <w:t>浓度检测</w:t>
      </w:r>
      <w:r>
        <w:rPr>
          <w:rFonts w:asciiTheme="minorEastAsia" w:eastAsiaTheme="minorEastAsia" w:hAnsiTheme="minorEastAsia" w:hint="eastAsia"/>
          <w:sz w:val="26"/>
          <w:szCs w:val="26"/>
        </w:rPr>
        <w:t>报警器应与自动切断装置和机械通风设施</w:t>
      </w:r>
      <w:r w:rsidR="00F472EE">
        <w:rPr>
          <w:rFonts w:asciiTheme="minorEastAsia" w:eastAsiaTheme="minorEastAsia" w:hAnsiTheme="minorEastAsia" w:hint="eastAsia"/>
          <w:sz w:val="26"/>
          <w:szCs w:val="26"/>
        </w:rPr>
        <w:t>连锁</w:t>
      </w:r>
      <w:r>
        <w:rPr>
          <w:rFonts w:asciiTheme="minorEastAsia" w:eastAsiaTheme="minorEastAsia" w:hAnsiTheme="minorEastAsia" w:hint="eastAsia"/>
          <w:sz w:val="26"/>
          <w:szCs w:val="26"/>
        </w:rPr>
        <w:t>。</w:t>
      </w:r>
    </w:p>
    <w:p w:rsidR="00DD5299" w:rsidRDefault="000C1821">
      <w:pPr>
        <w:rPr>
          <w:rFonts w:asciiTheme="minorEastAsia" w:eastAsiaTheme="minorEastAsia" w:hAnsiTheme="minorEastAsia"/>
          <w:spacing w:val="-6"/>
          <w:sz w:val="26"/>
          <w:szCs w:val="26"/>
        </w:rPr>
      </w:pPr>
      <w:r>
        <w:rPr>
          <w:rFonts w:hint="eastAsia"/>
          <w:b/>
          <w:bCs/>
          <w:sz w:val="26"/>
          <w:szCs w:val="26"/>
        </w:rPr>
        <w:t>4.3.1</w:t>
      </w:r>
      <w:r w:rsidR="006E710F">
        <w:rPr>
          <w:rFonts w:hint="eastAsia"/>
          <w:b/>
          <w:bCs/>
          <w:sz w:val="26"/>
          <w:szCs w:val="26"/>
        </w:rPr>
        <w:t>4</w:t>
      </w:r>
      <w:r>
        <w:rPr>
          <w:rFonts w:asciiTheme="minorEastAsia" w:eastAsiaTheme="minorEastAsia" w:hAnsiTheme="minorEastAsia" w:hint="eastAsia"/>
          <w:spacing w:val="-6"/>
          <w:sz w:val="26"/>
          <w:szCs w:val="26"/>
        </w:rPr>
        <w:t>液化石油气钢瓶不得在卧室、起居室、卫生间、地下室、半地下室、室温超过45℃的场所及高层住宅内使用。</w:t>
      </w:r>
    </w:p>
    <w:p w:rsidR="00DD5299" w:rsidRDefault="000C1821">
      <w:pPr>
        <w:rPr>
          <w:rFonts w:asciiTheme="minorEastAsia" w:eastAsiaTheme="minorEastAsia" w:hAnsiTheme="minorEastAsia"/>
          <w:sz w:val="26"/>
          <w:szCs w:val="26"/>
        </w:rPr>
      </w:pPr>
      <w:r>
        <w:rPr>
          <w:rFonts w:hint="eastAsia"/>
          <w:b/>
          <w:bCs/>
          <w:sz w:val="26"/>
          <w:szCs w:val="26"/>
        </w:rPr>
        <w:t>4.3.1</w:t>
      </w:r>
      <w:r w:rsidR="006E710F">
        <w:rPr>
          <w:rFonts w:hint="eastAsia"/>
          <w:b/>
          <w:bCs/>
          <w:sz w:val="26"/>
          <w:szCs w:val="26"/>
        </w:rPr>
        <w:t>5</w:t>
      </w:r>
      <w:r>
        <w:rPr>
          <w:rFonts w:asciiTheme="minorEastAsia" w:eastAsiaTheme="minorEastAsia" w:hAnsiTheme="minorEastAsia" w:hint="eastAsia"/>
          <w:sz w:val="26"/>
          <w:szCs w:val="26"/>
        </w:rPr>
        <w:t>居民采用液化石油气钢瓶时，宜设置燃气浓度检测报警器，采用带自动切断的减压阀，并与燃气</w:t>
      </w:r>
      <w:r>
        <w:rPr>
          <w:rFonts w:hAnsi="宋体" w:hint="eastAsia"/>
          <w:sz w:val="26"/>
          <w:szCs w:val="26"/>
        </w:rPr>
        <w:t>浓度检测</w:t>
      </w:r>
      <w:r>
        <w:rPr>
          <w:rFonts w:asciiTheme="minorEastAsia" w:eastAsiaTheme="minorEastAsia" w:hAnsiTheme="minorEastAsia" w:hint="eastAsia"/>
          <w:sz w:val="26"/>
          <w:szCs w:val="26"/>
        </w:rPr>
        <w:t>报警器</w:t>
      </w:r>
      <w:r w:rsidR="00F472EE">
        <w:rPr>
          <w:rFonts w:asciiTheme="minorEastAsia" w:eastAsiaTheme="minorEastAsia" w:hAnsiTheme="minorEastAsia" w:hint="eastAsia"/>
          <w:sz w:val="26"/>
          <w:szCs w:val="26"/>
        </w:rPr>
        <w:t>连锁</w:t>
      </w:r>
      <w:r>
        <w:rPr>
          <w:rFonts w:asciiTheme="minorEastAsia" w:eastAsiaTheme="minorEastAsia" w:hAnsiTheme="minorEastAsia" w:hint="eastAsia"/>
          <w:sz w:val="26"/>
          <w:szCs w:val="26"/>
        </w:rPr>
        <w:t>。</w:t>
      </w:r>
    </w:p>
    <w:p w:rsidR="00DD5299" w:rsidRDefault="000C1821">
      <w:pPr>
        <w:rPr>
          <w:rFonts w:asciiTheme="minorEastAsia" w:eastAsiaTheme="minorEastAsia" w:hAnsiTheme="minorEastAsia"/>
          <w:spacing w:val="-6"/>
          <w:sz w:val="26"/>
          <w:szCs w:val="26"/>
        </w:rPr>
      </w:pPr>
      <w:r>
        <w:rPr>
          <w:rFonts w:hint="eastAsia"/>
          <w:b/>
          <w:bCs/>
          <w:sz w:val="26"/>
          <w:szCs w:val="26"/>
        </w:rPr>
        <w:t>4.3.1</w:t>
      </w:r>
      <w:r w:rsidR="006E710F">
        <w:rPr>
          <w:rFonts w:hint="eastAsia"/>
          <w:b/>
          <w:bCs/>
          <w:sz w:val="26"/>
          <w:szCs w:val="26"/>
        </w:rPr>
        <w:t>6</w:t>
      </w:r>
      <w:r>
        <w:rPr>
          <w:rFonts w:eastAsiaTheme="minorEastAsia" w:hint="eastAsia"/>
          <w:sz w:val="26"/>
          <w:szCs w:val="26"/>
        </w:rPr>
        <w:t>燃气器具与燃气管道间采用软管连接时，以及燃气器具与液化石油</w:t>
      </w:r>
      <w:r>
        <w:rPr>
          <w:rFonts w:eastAsiaTheme="minorEastAsia" w:hint="eastAsia"/>
          <w:sz w:val="26"/>
          <w:szCs w:val="26"/>
        </w:rPr>
        <w:lastRenderedPageBreak/>
        <w:t>气钢瓶连接时，应采用符合</w:t>
      </w:r>
      <w:r w:rsidR="00FB0193">
        <w:rPr>
          <w:rFonts w:eastAsiaTheme="minorEastAsia" w:hint="eastAsia"/>
          <w:sz w:val="26"/>
          <w:szCs w:val="26"/>
        </w:rPr>
        <w:t>现行</w:t>
      </w:r>
      <w:r w:rsidR="00C63390">
        <w:rPr>
          <w:rFonts w:eastAsiaTheme="minorEastAsia" w:hint="eastAsia"/>
          <w:sz w:val="26"/>
          <w:szCs w:val="26"/>
        </w:rPr>
        <w:t>行业</w:t>
      </w:r>
      <w:r>
        <w:rPr>
          <w:rFonts w:eastAsiaTheme="minorEastAsia" w:hint="eastAsia"/>
          <w:sz w:val="26"/>
          <w:szCs w:val="26"/>
        </w:rPr>
        <w:t>标准《燃气用不锈钢波纹软管》</w:t>
      </w:r>
      <w:r>
        <w:rPr>
          <w:rFonts w:eastAsiaTheme="minorEastAsia" w:hint="eastAsia"/>
          <w:sz w:val="26"/>
          <w:szCs w:val="26"/>
        </w:rPr>
        <w:t>CJ/T197</w:t>
      </w:r>
      <w:r>
        <w:rPr>
          <w:rFonts w:eastAsiaTheme="minorEastAsia" w:hint="eastAsia"/>
          <w:sz w:val="26"/>
          <w:szCs w:val="26"/>
        </w:rPr>
        <w:t>规定的金属软管。</w:t>
      </w:r>
    </w:p>
    <w:p w:rsidR="006E710F" w:rsidRDefault="006E710F" w:rsidP="006E710F">
      <w:pPr>
        <w:rPr>
          <w:rFonts w:asciiTheme="minorEastAsia" w:eastAsiaTheme="minorEastAsia" w:hAnsiTheme="minorEastAsia"/>
          <w:sz w:val="26"/>
          <w:szCs w:val="26"/>
        </w:rPr>
      </w:pPr>
      <w:bookmarkStart w:id="22" w:name="_Toc38554298"/>
      <w:r>
        <w:rPr>
          <w:rFonts w:hint="eastAsia"/>
          <w:b/>
          <w:bCs/>
          <w:sz w:val="26"/>
          <w:szCs w:val="26"/>
        </w:rPr>
        <w:t>4.3.17</w:t>
      </w:r>
      <w:r>
        <w:rPr>
          <w:rFonts w:asciiTheme="minorEastAsia" w:eastAsiaTheme="minorEastAsia" w:hAnsiTheme="minorEastAsia" w:hint="eastAsia"/>
          <w:sz w:val="26"/>
          <w:szCs w:val="26"/>
        </w:rPr>
        <w:t xml:space="preserve"> 地下室、半地下室、设备层和地上密闭房间敷设燃气管道时，应设置独立事故机械通风设置、燃气浓度检测报警器、固定防爆照明设备等安全设施，采取减少焊缝数量和固定焊口100%射线照相检验等安全保护措施。</w:t>
      </w:r>
    </w:p>
    <w:p w:rsidR="00DD5299" w:rsidRPr="006E710F" w:rsidRDefault="00DD5299"/>
    <w:p w:rsidR="00DD5299" w:rsidRDefault="00DD5299"/>
    <w:p w:rsidR="00DD5299" w:rsidRDefault="00DD5299"/>
    <w:p w:rsidR="007D21E9" w:rsidRDefault="007D21E9"/>
    <w:p w:rsidR="00420166" w:rsidRDefault="00420166"/>
    <w:p w:rsidR="00420166" w:rsidRDefault="00420166"/>
    <w:p w:rsidR="007D21E9" w:rsidRDefault="007D21E9"/>
    <w:p w:rsidR="00C63390" w:rsidRDefault="00C63390"/>
    <w:p w:rsidR="00C63390" w:rsidRDefault="00C63390"/>
    <w:p w:rsidR="00DB7232" w:rsidRDefault="00DB7232"/>
    <w:p w:rsidR="00585C9F" w:rsidRDefault="00585C9F"/>
    <w:p w:rsidR="00585C9F" w:rsidRDefault="00585C9F"/>
    <w:p w:rsidR="00585C9F" w:rsidRDefault="00585C9F"/>
    <w:p w:rsidR="00585C9F" w:rsidRDefault="00585C9F"/>
    <w:p w:rsidR="00585C9F" w:rsidRDefault="00585C9F"/>
    <w:p w:rsidR="00585C9F" w:rsidRDefault="00585C9F"/>
    <w:p w:rsidR="00585C9F" w:rsidRDefault="00585C9F"/>
    <w:p w:rsidR="00585C9F" w:rsidRDefault="00585C9F"/>
    <w:p w:rsidR="00DB7232" w:rsidRDefault="00DB7232"/>
    <w:p w:rsidR="00DD5299" w:rsidRDefault="000C1821">
      <w:pPr>
        <w:pStyle w:val="1"/>
        <w:numPr>
          <w:ilvl w:val="0"/>
          <w:numId w:val="0"/>
        </w:numPr>
        <w:spacing w:line="516" w:lineRule="exact"/>
        <w:jc w:val="center"/>
      </w:pPr>
      <w:bookmarkStart w:id="23" w:name="_Toc51575576"/>
      <w:bookmarkStart w:id="24" w:name="_Toc53747958"/>
      <w:r>
        <w:rPr>
          <w:rFonts w:ascii="黑体" w:hAnsi="Calibri" w:hint="eastAsia"/>
          <w:b/>
          <w:sz w:val="36"/>
          <w:szCs w:val="36"/>
        </w:rPr>
        <w:lastRenderedPageBreak/>
        <w:t>5.安全间距</w:t>
      </w:r>
      <w:bookmarkEnd w:id="23"/>
      <w:bookmarkEnd w:id="24"/>
    </w:p>
    <w:p w:rsidR="00DD5299" w:rsidRDefault="000C1821">
      <w:pPr>
        <w:pStyle w:val="2"/>
        <w:numPr>
          <w:ilvl w:val="1"/>
          <w:numId w:val="0"/>
        </w:numPr>
        <w:jc w:val="center"/>
        <w:rPr>
          <w:rFonts w:ascii="黑体" w:hAnsi="Arial"/>
          <w:b/>
          <w:sz w:val="30"/>
          <w:szCs w:val="30"/>
        </w:rPr>
      </w:pPr>
      <w:bookmarkStart w:id="25" w:name="_Toc51575577"/>
      <w:bookmarkStart w:id="26" w:name="_Toc53747959"/>
      <w:r>
        <w:rPr>
          <w:rFonts w:ascii="黑体" w:hAnsi="Arial" w:hint="eastAsia"/>
          <w:b/>
          <w:sz w:val="30"/>
          <w:szCs w:val="30"/>
        </w:rPr>
        <w:t>5.1燃气场站</w:t>
      </w:r>
      <w:bookmarkEnd w:id="25"/>
      <w:bookmarkEnd w:id="26"/>
    </w:p>
    <w:p w:rsidR="00DD5299" w:rsidRPr="00AE6954" w:rsidRDefault="000C1821">
      <w:pPr>
        <w:jc w:val="left"/>
        <w:rPr>
          <w:rFonts w:ascii="Arial" w:hAnsi="Arial" w:cs="Arial"/>
          <w:kern w:val="0"/>
          <w:sz w:val="26"/>
          <w:szCs w:val="26"/>
        </w:rPr>
      </w:pPr>
      <w:r w:rsidRPr="00AE6954">
        <w:rPr>
          <w:rFonts w:hint="eastAsia"/>
          <w:b/>
          <w:bCs/>
          <w:sz w:val="26"/>
          <w:szCs w:val="26"/>
        </w:rPr>
        <w:t>5.1.1</w:t>
      </w:r>
      <w:r w:rsidR="00FC027C" w:rsidRPr="00AE6954">
        <w:rPr>
          <w:rFonts w:hint="eastAsia"/>
          <w:bCs/>
          <w:sz w:val="26"/>
          <w:szCs w:val="26"/>
        </w:rPr>
        <w:t>天然气</w:t>
      </w:r>
      <w:r w:rsidRPr="00AE6954">
        <w:rPr>
          <w:rFonts w:ascii="Arial" w:hAnsi="Arial" w:cs="Arial" w:hint="eastAsia"/>
          <w:kern w:val="0"/>
          <w:sz w:val="26"/>
          <w:szCs w:val="26"/>
        </w:rPr>
        <w:t>门站、储配站、调压站</w:t>
      </w:r>
      <w:r w:rsidR="00FC027C" w:rsidRPr="00AE6954">
        <w:rPr>
          <w:rFonts w:ascii="Arial" w:hAnsi="Arial" w:cs="Arial" w:hint="eastAsia"/>
          <w:kern w:val="0"/>
          <w:sz w:val="26"/>
          <w:szCs w:val="26"/>
        </w:rPr>
        <w:t>和</w:t>
      </w:r>
      <w:r w:rsidRPr="00AE6954">
        <w:rPr>
          <w:rFonts w:ascii="Arial" w:hAnsi="Arial" w:cs="Arial" w:hint="eastAsia"/>
          <w:kern w:val="0"/>
          <w:sz w:val="26"/>
          <w:szCs w:val="26"/>
        </w:rPr>
        <w:t>液化天然气气化站、瓶组气化站等场站的工艺设施与站内、外的建、构筑物的防火间距应符合现行国家标准《城镇燃气设计规范》</w:t>
      </w:r>
      <w:r w:rsidRPr="00AE6954">
        <w:rPr>
          <w:rFonts w:ascii="Arial" w:hAnsi="Arial" w:cs="Arial" w:hint="eastAsia"/>
          <w:kern w:val="0"/>
          <w:sz w:val="26"/>
          <w:szCs w:val="26"/>
        </w:rPr>
        <w:t>GB50028</w:t>
      </w:r>
      <w:r w:rsidRPr="00AE6954">
        <w:rPr>
          <w:rFonts w:ascii="Arial" w:hAnsi="Arial" w:cs="Arial" w:hint="eastAsia"/>
          <w:kern w:val="0"/>
          <w:sz w:val="26"/>
          <w:szCs w:val="26"/>
        </w:rPr>
        <w:t>和《建设设计防火规范》</w:t>
      </w:r>
      <w:r w:rsidRPr="00AE6954">
        <w:rPr>
          <w:rFonts w:ascii="Arial" w:hAnsi="Arial" w:cs="Arial" w:hint="eastAsia"/>
          <w:kern w:val="0"/>
          <w:sz w:val="26"/>
          <w:szCs w:val="26"/>
        </w:rPr>
        <w:t>GB50016</w:t>
      </w:r>
      <w:r w:rsidRPr="00AE6954">
        <w:rPr>
          <w:rFonts w:ascii="Arial" w:hAnsi="Arial" w:cs="Arial" w:hint="eastAsia"/>
          <w:kern w:val="0"/>
          <w:sz w:val="26"/>
          <w:szCs w:val="26"/>
        </w:rPr>
        <w:t>的有关规定。</w:t>
      </w:r>
    </w:p>
    <w:p w:rsidR="00DD5299" w:rsidRPr="00AE6954" w:rsidRDefault="000C1821">
      <w:pPr>
        <w:jc w:val="left"/>
        <w:rPr>
          <w:rFonts w:ascii="Arial" w:hAnsi="Arial" w:cs="Arial"/>
          <w:kern w:val="0"/>
          <w:sz w:val="26"/>
          <w:szCs w:val="26"/>
        </w:rPr>
      </w:pPr>
      <w:r w:rsidRPr="00AE6954">
        <w:rPr>
          <w:rFonts w:hint="eastAsia"/>
          <w:b/>
          <w:bCs/>
          <w:sz w:val="26"/>
          <w:szCs w:val="26"/>
        </w:rPr>
        <w:t>5.1.2</w:t>
      </w:r>
      <w:r w:rsidRPr="00AE6954">
        <w:rPr>
          <w:rFonts w:ascii="Arial" w:hAnsi="Arial" w:cs="Arial" w:hint="eastAsia"/>
          <w:kern w:val="0"/>
          <w:sz w:val="26"/>
          <w:szCs w:val="26"/>
        </w:rPr>
        <w:t>汽车加油加气站的工艺设施与站内、外的建、构筑物的防火间距应符合现行国家标准《汽车加油加气站设计与施工规范》</w:t>
      </w:r>
      <w:r w:rsidRPr="00AE6954">
        <w:rPr>
          <w:rFonts w:ascii="Arial" w:hAnsi="Arial" w:cs="Arial" w:hint="eastAsia"/>
          <w:kern w:val="0"/>
          <w:sz w:val="26"/>
          <w:szCs w:val="26"/>
        </w:rPr>
        <w:t>GB50156</w:t>
      </w:r>
      <w:r w:rsidRPr="00AE6954">
        <w:rPr>
          <w:rFonts w:ascii="Arial" w:hAnsi="Arial" w:cs="Arial" w:hint="eastAsia"/>
          <w:kern w:val="0"/>
          <w:sz w:val="26"/>
          <w:szCs w:val="26"/>
        </w:rPr>
        <w:t>的有关规定。</w:t>
      </w:r>
    </w:p>
    <w:p w:rsidR="00DD5299" w:rsidRPr="00AE6954" w:rsidRDefault="000C1821">
      <w:pPr>
        <w:jc w:val="left"/>
        <w:rPr>
          <w:rFonts w:ascii="Arial" w:hAnsi="Arial" w:cs="Arial"/>
          <w:kern w:val="0"/>
          <w:sz w:val="26"/>
          <w:szCs w:val="26"/>
        </w:rPr>
      </w:pPr>
      <w:r w:rsidRPr="00AE6954">
        <w:rPr>
          <w:rFonts w:hint="eastAsia"/>
          <w:b/>
          <w:bCs/>
          <w:sz w:val="26"/>
          <w:szCs w:val="26"/>
        </w:rPr>
        <w:t>5.1.3</w:t>
      </w:r>
      <w:r w:rsidRPr="00AE6954">
        <w:rPr>
          <w:rFonts w:ascii="Arial" w:hAnsi="Arial" w:cs="Arial" w:hint="eastAsia"/>
          <w:kern w:val="0"/>
          <w:sz w:val="26"/>
          <w:szCs w:val="26"/>
        </w:rPr>
        <w:t>压缩天然气供应站的工艺设施与站内、外的建、构筑物的防火间距应符合现行国家标准《压缩天然气供应站设计规范》</w:t>
      </w:r>
      <w:r w:rsidRPr="00AE6954">
        <w:rPr>
          <w:rFonts w:ascii="Arial" w:hAnsi="Arial" w:cs="Arial" w:hint="eastAsia"/>
          <w:kern w:val="0"/>
          <w:sz w:val="26"/>
          <w:szCs w:val="26"/>
        </w:rPr>
        <w:t>GB51102</w:t>
      </w:r>
      <w:r w:rsidRPr="00AE6954">
        <w:rPr>
          <w:rFonts w:ascii="Arial" w:hAnsi="Arial" w:cs="Arial" w:hint="eastAsia"/>
          <w:kern w:val="0"/>
          <w:sz w:val="26"/>
          <w:szCs w:val="26"/>
        </w:rPr>
        <w:t>的有关规定。</w:t>
      </w:r>
    </w:p>
    <w:p w:rsidR="00DD5299" w:rsidRDefault="000C1821">
      <w:pPr>
        <w:jc w:val="left"/>
        <w:rPr>
          <w:rFonts w:ascii="Arial" w:hAnsi="Arial" w:cs="Arial"/>
          <w:kern w:val="0"/>
          <w:sz w:val="26"/>
          <w:szCs w:val="26"/>
        </w:rPr>
      </w:pPr>
      <w:r w:rsidRPr="00AE6954">
        <w:rPr>
          <w:rFonts w:hint="eastAsia"/>
          <w:b/>
          <w:bCs/>
          <w:sz w:val="26"/>
          <w:szCs w:val="26"/>
        </w:rPr>
        <w:t>5.1.4</w:t>
      </w:r>
      <w:r w:rsidRPr="00AE6954">
        <w:rPr>
          <w:rFonts w:ascii="Arial" w:hAnsi="Arial" w:cs="Arial" w:hint="eastAsia"/>
          <w:kern w:val="0"/>
          <w:sz w:val="26"/>
          <w:szCs w:val="26"/>
        </w:rPr>
        <w:t>液化石油气供应站的工艺设施与站内、外的建、构筑物的防火间距应符合现行国家标准《液化石油气供应工程设计规范》</w:t>
      </w:r>
      <w:r w:rsidRPr="00AE6954">
        <w:rPr>
          <w:rFonts w:ascii="Arial" w:hAnsi="Arial" w:cs="Arial" w:hint="eastAsia"/>
          <w:kern w:val="0"/>
          <w:sz w:val="26"/>
          <w:szCs w:val="26"/>
        </w:rPr>
        <w:t>GB51142</w:t>
      </w:r>
      <w:r w:rsidRPr="00AE6954">
        <w:rPr>
          <w:rFonts w:ascii="Arial" w:hAnsi="Arial" w:cs="Arial" w:hint="eastAsia"/>
          <w:kern w:val="0"/>
          <w:sz w:val="26"/>
          <w:szCs w:val="26"/>
        </w:rPr>
        <w:t>的有关规定。</w:t>
      </w:r>
    </w:p>
    <w:p w:rsidR="00DD5299" w:rsidRDefault="00DD5299">
      <w:pPr>
        <w:jc w:val="left"/>
        <w:rPr>
          <w:b/>
          <w:bCs/>
          <w:sz w:val="26"/>
          <w:szCs w:val="26"/>
        </w:rPr>
      </w:pPr>
    </w:p>
    <w:p w:rsidR="00DD5299" w:rsidRDefault="000C1821">
      <w:pPr>
        <w:pStyle w:val="2"/>
        <w:numPr>
          <w:ilvl w:val="1"/>
          <w:numId w:val="0"/>
        </w:numPr>
        <w:jc w:val="center"/>
        <w:rPr>
          <w:sz w:val="26"/>
          <w:szCs w:val="26"/>
        </w:rPr>
      </w:pPr>
      <w:bookmarkStart w:id="27" w:name="_Toc51575578"/>
      <w:bookmarkStart w:id="28" w:name="_Toc53747960"/>
      <w:r>
        <w:rPr>
          <w:rFonts w:ascii="黑体" w:hAnsi="Arial" w:hint="eastAsia"/>
          <w:b/>
          <w:sz w:val="30"/>
          <w:szCs w:val="30"/>
        </w:rPr>
        <w:t>5.2燃气管道</w:t>
      </w:r>
      <w:bookmarkEnd w:id="27"/>
      <w:bookmarkEnd w:id="28"/>
    </w:p>
    <w:p w:rsidR="00DD5299" w:rsidRDefault="000C1821">
      <w:pPr>
        <w:rPr>
          <w:rFonts w:asciiTheme="minorEastAsia" w:eastAsiaTheme="minorEastAsia" w:hAnsiTheme="minorEastAsia"/>
          <w:sz w:val="26"/>
          <w:szCs w:val="26"/>
        </w:rPr>
      </w:pPr>
      <w:r>
        <w:rPr>
          <w:rFonts w:hint="eastAsia"/>
          <w:b/>
          <w:bCs/>
          <w:sz w:val="26"/>
          <w:szCs w:val="26"/>
        </w:rPr>
        <w:t>5.2.1</w:t>
      </w:r>
      <w:r>
        <w:rPr>
          <w:rFonts w:asciiTheme="minorEastAsia" w:eastAsiaTheme="minorEastAsia" w:hAnsiTheme="minorEastAsia" w:hint="eastAsia"/>
          <w:sz w:val="26"/>
          <w:szCs w:val="26"/>
        </w:rPr>
        <w:t>燃气管道与建筑物、构筑物或相邻管道之间的水平和垂直净距应符合现行国家标准《城镇燃气设计规范》GB50028和现行行业标准《城镇燃气管道穿跨越工程技术规程》</w:t>
      </w:r>
      <w:r w:rsidR="00532F8A">
        <w:rPr>
          <w:rFonts w:asciiTheme="minorEastAsia" w:eastAsiaTheme="minorEastAsia" w:hAnsiTheme="minorEastAsia" w:hint="eastAsia"/>
          <w:sz w:val="26"/>
          <w:szCs w:val="26"/>
        </w:rPr>
        <w:t>CJJ/T250</w:t>
      </w:r>
      <w:r>
        <w:rPr>
          <w:rFonts w:asciiTheme="minorEastAsia" w:eastAsiaTheme="minorEastAsia" w:hAnsiTheme="minorEastAsia" w:hint="eastAsia"/>
          <w:sz w:val="26"/>
          <w:szCs w:val="26"/>
        </w:rPr>
        <w:t>的有关规定。</w:t>
      </w:r>
    </w:p>
    <w:p w:rsidR="00585C9F" w:rsidRDefault="00763C9B" w:rsidP="00585C9F">
      <w:pPr>
        <w:rPr>
          <w:rFonts w:hAnsi="宋体"/>
          <w:sz w:val="26"/>
          <w:szCs w:val="26"/>
        </w:rPr>
      </w:pPr>
      <w:r>
        <w:rPr>
          <w:rFonts w:hint="eastAsia"/>
          <w:b/>
          <w:bCs/>
          <w:sz w:val="26"/>
          <w:szCs w:val="26"/>
        </w:rPr>
        <w:t>5.2.2</w:t>
      </w:r>
      <w:r w:rsidR="00585C9F">
        <w:rPr>
          <w:rFonts w:hAnsi="宋体" w:hint="eastAsia"/>
          <w:sz w:val="26"/>
          <w:szCs w:val="26"/>
        </w:rPr>
        <w:t>沿县道、乡道、村道等低等级公路敷设城镇燃气管道时，管道管顶埋设的最小覆土厚度（路面至管顶）应符合下列规定：</w:t>
      </w:r>
    </w:p>
    <w:p w:rsidR="00585C9F" w:rsidRDefault="00585C9F" w:rsidP="00585C9F">
      <w:pPr>
        <w:pStyle w:val="a3"/>
        <w:spacing w:line="520" w:lineRule="exact"/>
        <w:ind w:firstLineChars="218" w:firstLine="567"/>
        <w:rPr>
          <w:rFonts w:hAnsi="宋体"/>
          <w:sz w:val="26"/>
          <w:szCs w:val="26"/>
        </w:rPr>
      </w:pPr>
      <w:r>
        <w:rPr>
          <w:rFonts w:hAnsi="宋体" w:hint="eastAsia"/>
          <w:sz w:val="26"/>
          <w:szCs w:val="26"/>
        </w:rPr>
        <w:t xml:space="preserve">1 </w:t>
      </w:r>
      <w:r>
        <w:rPr>
          <w:rFonts w:hAnsi="宋体" w:hint="eastAsia"/>
          <w:sz w:val="26"/>
          <w:szCs w:val="26"/>
        </w:rPr>
        <w:t>埋设在机动车道下时，不得小于</w:t>
      </w:r>
      <w:r>
        <w:rPr>
          <w:rFonts w:hAnsi="宋体" w:hint="eastAsia"/>
          <w:sz w:val="26"/>
          <w:szCs w:val="26"/>
        </w:rPr>
        <w:t>1.2m</w:t>
      </w:r>
      <w:r>
        <w:rPr>
          <w:rFonts w:hAnsi="宋体" w:hint="eastAsia"/>
          <w:sz w:val="26"/>
          <w:szCs w:val="26"/>
        </w:rPr>
        <w:t>；</w:t>
      </w:r>
    </w:p>
    <w:p w:rsidR="00585C9F" w:rsidRDefault="00585C9F" w:rsidP="00585C9F">
      <w:pPr>
        <w:pStyle w:val="a3"/>
        <w:spacing w:line="520" w:lineRule="exact"/>
        <w:ind w:firstLineChars="218" w:firstLine="567"/>
        <w:rPr>
          <w:rFonts w:hAnsi="宋体"/>
          <w:sz w:val="26"/>
          <w:szCs w:val="26"/>
        </w:rPr>
      </w:pPr>
      <w:r>
        <w:rPr>
          <w:rFonts w:hAnsi="宋体" w:hint="eastAsia"/>
          <w:sz w:val="26"/>
          <w:szCs w:val="26"/>
        </w:rPr>
        <w:t xml:space="preserve">2 </w:t>
      </w:r>
      <w:r>
        <w:rPr>
          <w:rFonts w:hAnsi="宋体" w:hint="eastAsia"/>
          <w:sz w:val="26"/>
          <w:szCs w:val="26"/>
        </w:rPr>
        <w:t>埋设在非机动车车道（含人行道）下时，不得小于</w:t>
      </w:r>
      <w:r>
        <w:rPr>
          <w:rFonts w:hAnsi="宋体" w:hint="eastAsia"/>
          <w:sz w:val="26"/>
          <w:szCs w:val="26"/>
        </w:rPr>
        <w:t>0.9m</w:t>
      </w:r>
      <w:r>
        <w:rPr>
          <w:rFonts w:hAnsi="宋体" w:hint="eastAsia"/>
          <w:sz w:val="26"/>
          <w:szCs w:val="26"/>
        </w:rPr>
        <w:t>；</w:t>
      </w:r>
    </w:p>
    <w:p w:rsidR="00585C9F" w:rsidRDefault="00585C9F" w:rsidP="00585C9F">
      <w:pPr>
        <w:pStyle w:val="a3"/>
        <w:spacing w:line="520" w:lineRule="exact"/>
        <w:ind w:firstLineChars="218" w:firstLine="567"/>
        <w:rPr>
          <w:rFonts w:hAnsi="宋体"/>
          <w:sz w:val="26"/>
          <w:szCs w:val="26"/>
        </w:rPr>
      </w:pPr>
      <w:r>
        <w:rPr>
          <w:rFonts w:hAnsi="宋体" w:hint="eastAsia"/>
          <w:sz w:val="26"/>
          <w:szCs w:val="26"/>
        </w:rPr>
        <w:t xml:space="preserve">3 </w:t>
      </w:r>
      <w:r>
        <w:rPr>
          <w:rFonts w:hAnsi="宋体" w:hint="eastAsia"/>
          <w:sz w:val="26"/>
          <w:szCs w:val="26"/>
        </w:rPr>
        <w:t>埋设在机动车不可能到达的地方时，不得小于</w:t>
      </w:r>
      <w:r>
        <w:rPr>
          <w:rFonts w:hAnsi="宋体" w:hint="eastAsia"/>
          <w:sz w:val="26"/>
          <w:szCs w:val="26"/>
        </w:rPr>
        <w:t>0.6m</w:t>
      </w:r>
      <w:r>
        <w:rPr>
          <w:rFonts w:hAnsi="宋体" w:hint="eastAsia"/>
          <w:sz w:val="26"/>
          <w:szCs w:val="26"/>
        </w:rPr>
        <w:t>。</w:t>
      </w:r>
    </w:p>
    <w:p w:rsidR="00585C9F" w:rsidRDefault="00585C9F" w:rsidP="00585C9F">
      <w:pPr>
        <w:ind w:firstLineChars="200" w:firstLine="520"/>
        <w:rPr>
          <w:rFonts w:hAnsi="宋体"/>
          <w:sz w:val="26"/>
          <w:szCs w:val="26"/>
        </w:rPr>
      </w:pPr>
      <w:r>
        <w:rPr>
          <w:rFonts w:hAnsi="宋体" w:hint="eastAsia"/>
          <w:sz w:val="26"/>
          <w:szCs w:val="26"/>
        </w:rPr>
        <w:t>沿高等级公路敷设，或根据实际情况需要对管道进行安全保护时，应采取有效的安全防护措施。</w:t>
      </w:r>
    </w:p>
    <w:p w:rsidR="00DD5299" w:rsidRDefault="000C1821">
      <w:pPr>
        <w:rPr>
          <w:rFonts w:asciiTheme="minorEastAsia" w:eastAsiaTheme="minorEastAsia" w:hAnsiTheme="minorEastAsia"/>
          <w:sz w:val="26"/>
          <w:szCs w:val="26"/>
        </w:rPr>
      </w:pPr>
      <w:r>
        <w:rPr>
          <w:rFonts w:hint="eastAsia"/>
          <w:b/>
          <w:bCs/>
          <w:sz w:val="26"/>
          <w:szCs w:val="26"/>
        </w:rPr>
        <w:lastRenderedPageBreak/>
        <w:t>5.2.</w:t>
      </w:r>
      <w:r w:rsidR="00763C9B">
        <w:rPr>
          <w:rFonts w:hint="eastAsia"/>
          <w:b/>
          <w:bCs/>
          <w:sz w:val="26"/>
          <w:szCs w:val="26"/>
        </w:rPr>
        <w:t>3</w:t>
      </w:r>
      <w:r>
        <w:rPr>
          <w:rFonts w:asciiTheme="minorEastAsia" w:eastAsiaTheme="minorEastAsia" w:hAnsiTheme="minorEastAsia" w:hint="eastAsia"/>
          <w:sz w:val="26"/>
          <w:szCs w:val="26"/>
        </w:rPr>
        <w:t>工业企业内燃气管道沿支柱敷设时，尚应符合现行国家标准《工业企业煤气安全规程》GB6222的规定。</w:t>
      </w:r>
    </w:p>
    <w:p w:rsidR="00DD5299" w:rsidRDefault="000C1821">
      <w:pPr>
        <w:rPr>
          <w:b/>
          <w:bCs/>
          <w:sz w:val="26"/>
          <w:szCs w:val="26"/>
        </w:rPr>
      </w:pPr>
      <w:r>
        <w:rPr>
          <w:rFonts w:hint="eastAsia"/>
          <w:b/>
          <w:bCs/>
          <w:sz w:val="26"/>
          <w:szCs w:val="26"/>
        </w:rPr>
        <w:t>5.2.</w:t>
      </w:r>
      <w:r w:rsidR="00763C9B">
        <w:rPr>
          <w:rFonts w:hint="eastAsia"/>
          <w:b/>
          <w:bCs/>
          <w:sz w:val="26"/>
          <w:szCs w:val="26"/>
        </w:rPr>
        <w:t>4</w:t>
      </w:r>
      <w:r>
        <w:rPr>
          <w:rFonts w:hAnsi="宋体" w:hint="eastAsia"/>
          <w:sz w:val="26"/>
          <w:szCs w:val="26"/>
        </w:rPr>
        <w:t>次高压及以上压力等级燃气管道不应进入历史文化街区内。进入历史文化街区的中压燃气管道运行压力不宜大于</w:t>
      </w:r>
      <w:r>
        <w:rPr>
          <w:rFonts w:hAnsi="宋体" w:hint="eastAsia"/>
          <w:sz w:val="26"/>
          <w:szCs w:val="26"/>
        </w:rPr>
        <w:t>0.2MPa</w:t>
      </w:r>
      <w:r>
        <w:rPr>
          <w:rFonts w:hAnsi="宋体" w:hint="eastAsia"/>
          <w:sz w:val="26"/>
          <w:szCs w:val="26"/>
        </w:rPr>
        <w:t>。</w:t>
      </w:r>
    </w:p>
    <w:p w:rsidR="00DD5299" w:rsidRDefault="000C1821">
      <w:pPr>
        <w:pStyle w:val="af6"/>
        <w:ind w:firstLineChars="0" w:firstLine="0"/>
        <w:jc w:val="left"/>
        <w:rPr>
          <w:bCs/>
          <w:sz w:val="26"/>
          <w:szCs w:val="26"/>
        </w:rPr>
      </w:pPr>
      <w:r>
        <w:rPr>
          <w:rFonts w:hint="eastAsia"/>
          <w:b/>
          <w:bCs/>
          <w:sz w:val="26"/>
          <w:szCs w:val="26"/>
        </w:rPr>
        <w:t>5.2.</w:t>
      </w:r>
      <w:r w:rsidR="00763C9B">
        <w:rPr>
          <w:rFonts w:hint="eastAsia"/>
          <w:b/>
          <w:bCs/>
          <w:sz w:val="26"/>
          <w:szCs w:val="26"/>
        </w:rPr>
        <w:t>5</w:t>
      </w:r>
      <w:r>
        <w:rPr>
          <w:rFonts w:hint="eastAsia"/>
          <w:bCs/>
          <w:sz w:val="26"/>
          <w:szCs w:val="26"/>
        </w:rPr>
        <w:t>区域调压柜（站）宜在历史文化街区的外围设置，其放散管应根据相关规范要求，结合周边建（构）筑物情况设置。</w:t>
      </w:r>
    </w:p>
    <w:p w:rsidR="00DD5299" w:rsidRDefault="00DD5299">
      <w:pPr>
        <w:sectPr w:rsidR="00DD5299">
          <w:pgSz w:w="11906" w:h="16838"/>
          <w:pgMar w:top="1440" w:right="1797" w:bottom="1440" w:left="1797" w:header="851" w:footer="992" w:gutter="0"/>
          <w:cols w:space="425"/>
          <w:docGrid w:linePitch="326"/>
        </w:sectPr>
      </w:pPr>
    </w:p>
    <w:p w:rsidR="004D05A0" w:rsidRDefault="004D05A0" w:rsidP="004D05A0">
      <w:pPr>
        <w:pStyle w:val="1"/>
        <w:numPr>
          <w:ilvl w:val="0"/>
          <w:numId w:val="0"/>
        </w:numPr>
        <w:spacing w:line="516" w:lineRule="exact"/>
        <w:jc w:val="center"/>
        <w:rPr>
          <w:rFonts w:ascii="黑体" w:hAnsi="Calibri"/>
          <w:b/>
          <w:sz w:val="36"/>
          <w:szCs w:val="36"/>
        </w:rPr>
      </w:pPr>
      <w:bookmarkStart w:id="29" w:name="_Toc51575579"/>
      <w:bookmarkStart w:id="30" w:name="_Toc53747961"/>
      <w:bookmarkEnd w:id="22"/>
      <w:r>
        <w:rPr>
          <w:rFonts w:ascii="黑体" w:hAnsi="Calibri" w:hint="eastAsia"/>
          <w:b/>
          <w:sz w:val="36"/>
          <w:szCs w:val="36"/>
        </w:rPr>
        <w:lastRenderedPageBreak/>
        <w:t>6.安全运行</w:t>
      </w:r>
      <w:bookmarkEnd w:id="29"/>
      <w:bookmarkEnd w:id="30"/>
    </w:p>
    <w:p w:rsidR="004D05A0" w:rsidRDefault="004D05A0" w:rsidP="004D05A0">
      <w:pPr>
        <w:spacing w:line="516" w:lineRule="exact"/>
        <w:jc w:val="center"/>
        <w:outlineLvl w:val="1"/>
        <w:rPr>
          <w:rFonts w:ascii="黑体" w:eastAsia="黑体" w:hAnsi="黑体" w:cs="黑体"/>
          <w:b/>
          <w:sz w:val="30"/>
          <w:szCs w:val="30"/>
        </w:rPr>
      </w:pPr>
      <w:bookmarkStart w:id="31" w:name="_Toc51575580"/>
      <w:bookmarkStart w:id="32" w:name="_Toc41636250"/>
      <w:bookmarkStart w:id="33" w:name="_Toc38554288"/>
      <w:bookmarkStart w:id="34" w:name="_Toc38613736"/>
      <w:bookmarkStart w:id="35" w:name="_Toc53747962"/>
      <w:r>
        <w:rPr>
          <w:rFonts w:ascii="黑体" w:eastAsia="黑体" w:hAnsi="黑体" w:cs="黑体" w:hint="eastAsia"/>
          <w:b/>
          <w:sz w:val="30"/>
          <w:szCs w:val="30"/>
        </w:rPr>
        <w:t>6.1一般规定</w:t>
      </w:r>
      <w:bookmarkEnd w:id="31"/>
      <w:bookmarkEnd w:id="32"/>
      <w:bookmarkEnd w:id="33"/>
      <w:bookmarkEnd w:id="34"/>
      <w:bookmarkEnd w:id="35"/>
    </w:p>
    <w:p w:rsidR="004D05A0" w:rsidRDefault="004D05A0" w:rsidP="004D05A0">
      <w:pPr>
        <w:jc w:val="left"/>
        <w:rPr>
          <w:sz w:val="26"/>
          <w:szCs w:val="26"/>
        </w:rPr>
      </w:pPr>
      <w:r>
        <w:rPr>
          <w:rFonts w:hint="eastAsia"/>
          <w:b/>
          <w:bCs/>
          <w:sz w:val="26"/>
          <w:szCs w:val="26"/>
        </w:rPr>
        <w:t>6.1.1</w:t>
      </w:r>
      <w:r>
        <w:rPr>
          <w:rFonts w:hint="eastAsia"/>
          <w:sz w:val="26"/>
          <w:szCs w:val="26"/>
        </w:rPr>
        <w:t>城镇燃气经营企业应建立健全安全生产责任制度、设立运行与维护部门并应配备专职安全管理人员、设置并向社会公布</w:t>
      </w:r>
      <w:r>
        <w:rPr>
          <w:rFonts w:hint="eastAsia"/>
          <w:sz w:val="26"/>
          <w:szCs w:val="26"/>
        </w:rPr>
        <w:t>24</w:t>
      </w:r>
      <w:r>
        <w:rPr>
          <w:rFonts w:hint="eastAsia"/>
          <w:sz w:val="26"/>
          <w:szCs w:val="26"/>
        </w:rPr>
        <w:t>小时报修电话。企业主要负责人、专职安全管理人员及运行、维护和抢修人员应经过专业培训并考核合格</w:t>
      </w:r>
      <w:r w:rsidR="00420166">
        <w:rPr>
          <w:rFonts w:hint="eastAsia"/>
          <w:sz w:val="26"/>
          <w:szCs w:val="26"/>
        </w:rPr>
        <w:t>。</w:t>
      </w:r>
    </w:p>
    <w:p w:rsidR="004D05A0" w:rsidRDefault="004D05A0" w:rsidP="004D05A0">
      <w:pPr>
        <w:rPr>
          <w:sz w:val="26"/>
          <w:szCs w:val="26"/>
        </w:rPr>
      </w:pPr>
      <w:r>
        <w:rPr>
          <w:rFonts w:hint="eastAsia"/>
          <w:b/>
          <w:bCs/>
          <w:sz w:val="26"/>
          <w:szCs w:val="26"/>
        </w:rPr>
        <w:t>6.1.2</w:t>
      </w:r>
      <w:r>
        <w:rPr>
          <w:rFonts w:hint="eastAsia"/>
          <w:sz w:val="26"/>
          <w:szCs w:val="26"/>
        </w:rPr>
        <w:t>城镇燃气经营企业制定的管理制度和操作规定应包含下列内容：</w:t>
      </w:r>
    </w:p>
    <w:p w:rsidR="004D05A0" w:rsidRDefault="004D05A0" w:rsidP="004D05A0">
      <w:pPr>
        <w:ind w:firstLineChars="150" w:firstLine="390"/>
        <w:rPr>
          <w:rFonts w:eastAsiaTheme="minorEastAsia"/>
          <w:sz w:val="26"/>
          <w:szCs w:val="26"/>
        </w:rPr>
      </w:pPr>
      <w:r>
        <w:rPr>
          <w:rFonts w:eastAsiaTheme="minorEastAsia" w:hint="eastAsia"/>
          <w:sz w:val="26"/>
          <w:szCs w:val="26"/>
        </w:rPr>
        <w:t>1</w:t>
      </w:r>
      <w:r>
        <w:rPr>
          <w:rFonts w:eastAsiaTheme="minorEastAsia" w:hint="eastAsia"/>
          <w:sz w:val="26"/>
          <w:szCs w:val="26"/>
        </w:rPr>
        <w:t>管道的巡线制度；</w:t>
      </w:r>
    </w:p>
    <w:p w:rsidR="004D05A0" w:rsidRDefault="004D05A0" w:rsidP="004D05A0">
      <w:pPr>
        <w:ind w:firstLineChars="150" w:firstLine="390"/>
        <w:rPr>
          <w:rFonts w:eastAsiaTheme="minorEastAsia"/>
          <w:sz w:val="26"/>
          <w:szCs w:val="26"/>
        </w:rPr>
      </w:pPr>
      <w:r>
        <w:rPr>
          <w:rFonts w:eastAsiaTheme="minorEastAsia" w:hint="eastAsia"/>
          <w:sz w:val="26"/>
          <w:szCs w:val="26"/>
        </w:rPr>
        <w:t>2</w:t>
      </w:r>
      <w:r>
        <w:rPr>
          <w:rFonts w:eastAsiaTheme="minorEastAsia" w:hint="eastAsia"/>
          <w:sz w:val="26"/>
          <w:szCs w:val="26"/>
        </w:rPr>
        <w:t>场站安全管理制度；</w:t>
      </w:r>
    </w:p>
    <w:p w:rsidR="004D05A0" w:rsidRDefault="004D05A0" w:rsidP="004D05A0">
      <w:pPr>
        <w:ind w:firstLineChars="150" w:firstLine="390"/>
        <w:rPr>
          <w:rFonts w:eastAsiaTheme="minorEastAsia"/>
          <w:sz w:val="26"/>
          <w:szCs w:val="26"/>
        </w:rPr>
      </w:pPr>
      <w:r>
        <w:rPr>
          <w:rFonts w:eastAsiaTheme="minorEastAsia" w:hint="eastAsia"/>
          <w:sz w:val="26"/>
          <w:szCs w:val="26"/>
        </w:rPr>
        <w:t>3</w:t>
      </w:r>
      <w:r>
        <w:rPr>
          <w:rFonts w:eastAsiaTheme="minorEastAsia" w:hint="eastAsia"/>
          <w:sz w:val="26"/>
          <w:szCs w:val="26"/>
        </w:rPr>
        <w:t>场站工艺设备的运行、维护制度和操作规定；</w:t>
      </w:r>
    </w:p>
    <w:p w:rsidR="004D05A0" w:rsidRDefault="004D05A0" w:rsidP="004D05A0">
      <w:pPr>
        <w:ind w:firstLineChars="150" w:firstLine="390"/>
        <w:rPr>
          <w:rFonts w:eastAsiaTheme="minorEastAsia"/>
          <w:sz w:val="26"/>
          <w:szCs w:val="26"/>
        </w:rPr>
      </w:pPr>
      <w:r>
        <w:rPr>
          <w:rFonts w:eastAsiaTheme="minorEastAsia" w:hint="eastAsia"/>
          <w:sz w:val="26"/>
          <w:szCs w:val="26"/>
        </w:rPr>
        <w:t>4</w:t>
      </w:r>
      <w:r>
        <w:rPr>
          <w:rFonts w:eastAsiaTheme="minorEastAsia" w:hint="eastAsia"/>
          <w:sz w:val="26"/>
          <w:szCs w:val="26"/>
        </w:rPr>
        <w:t>用户设施的检查、维护、报修制度和操作规定。</w:t>
      </w:r>
    </w:p>
    <w:p w:rsidR="004D05A0" w:rsidRDefault="004D05A0" w:rsidP="004D05A0">
      <w:pPr>
        <w:spacing w:line="516" w:lineRule="exact"/>
        <w:jc w:val="left"/>
        <w:rPr>
          <w:sz w:val="26"/>
          <w:szCs w:val="26"/>
        </w:rPr>
      </w:pPr>
    </w:p>
    <w:p w:rsidR="004D05A0" w:rsidRDefault="004D05A0" w:rsidP="004D05A0">
      <w:pPr>
        <w:jc w:val="center"/>
        <w:outlineLvl w:val="1"/>
        <w:rPr>
          <w:rFonts w:eastAsia="黑体"/>
          <w:b/>
        </w:rPr>
      </w:pPr>
      <w:bookmarkStart w:id="36" w:name="_Toc38613738"/>
      <w:bookmarkStart w:id="37" w:name="_Toc41636252"/>
      <w:bookmarkStart w:id="38" w:name="_Toc38554290"/>
      <w:bookmarkStart w:id="39" w:name="_Toc51575582"/>
      <w:bookmarkStart w:id="40" w:name="_Toc53747963"/>
      <w:r>
        <w:rPr>
          <w:rFonts w:ascii="黑体" w:eastAsia="黑体" w:hAnsi="黑体" w:cs="黑体" w:hint="eastAsia"/>
          <w:b/>
          <w:sz w:val="30"/>
          <w:szCs w:val="30"/>
        </w:rPr>
        <w:t>6.</w:t>
      </w:r>
      <w:r w:rsidR="0097178D">
        <w:rPr>
          <w:rFonts w:ascii="黑体" w:eastAsia="黑体" w:hAnsi="黑体" w:cs="黑体" w:hint="eastAsia"/>
          <w:b/>
          <w:sz w:val="30"/>
          <w:szCs w:val="30"/>
        </w:rPr>
        <w:t>2燃气</w:t>
      </w:r>
      <w:r>
        <w:rPr>
          <w:rFonts w:ascii="黑体" w:eastAsia="黑体" w:hAnsi="黑体" w:cs="黑体" w:hint="eastAsia"/>
          <w:b/>
          <w:sz w:val="30"/>
          <w:szCs w:val="30"/>
        </w:rPr>
        <w:t>场站</w:t>
      </w:r>
      <w:bookmarkEnd w:id="36"/>
      <w:bookmarkEnd w:id="37"/>
      <w:bookmarkEnd w:id="38"/>
      <w:bookmarkEnd w:id="39"/>
      <w:bookmarkEnd w:id="40"/>
    </w:p>
    <w:p w:rsidR="004D05A0" w:rsidRDefault="004D05A0" w:rsidP="004D05A0">
      <w:pPr>
        <w:jc w:val="left"/>
        <w:rPr>
          <w:sz w:val="26"/>
          <w:szCs w:val="26"/>
        </w:rPr>
      </w:pPr>
      <w:r>
        <w:rPr>
          <w:rFonts w:hint="eastAsia"/>
          <w:b/>
          <w:bCs/>
          <w:sz w:val="26"/>
          <w:szCs w:val="26"/>
        </w:rPr>
        <w:t>6.</w:t>
      </w:r>
      <w:r w:rsidR="0097178D">
        <w:rPr>
          <w:rFonts w:hint="eastAsia"/>
          <w:b/>
          <w:bCs/>
          <w:sz w:val="26"/>
          <w:szCs w:val="26"/>
        </w:rPr>
        <w:t>2</w:t>
      </w:r>
      <w:r>
        <w:rPr>
          <w:rFonts w:hint="eastAsia"/>
          <w:b/>
          <w:bCs/>
          <w:sz w:val="26"/>
          <w:szCs w:val="26"/>
        </w:rPr>
        <w:t>.1</w:t>
      </w:r>
      <w:r>
        <w:rPr>
          <w:rFonts w:hint="eastAsia"/>
          <w:sz w:val="26"/>
          <w:szCs w:val="26"/>
        </w:rPr>
        <w:t>城镇燃气经营企业应对城镇燃气场站的设施设备进行日常巡查和定期检查，根据现行</w:t>
      </w:r>
      <w:r w:rsidR="00FB0193">
        <w:rPr>
          <w:rFonts w:hint="eastAsia"/>
          <w:sz w:val="26"/>
          <w:szCs w:val="26"/>
        </w:rPr>
        <w:t>行业</w:t>
      </w:r>
      <w:r>
        <w:rPr>
          <w:rFonts w:hint="eastAsia"/>
          <w:sz w:val="26"/>
          <w:szCs w:val="26"/>
        </w:rPr>
        <w:t>标准《城镇燃气设施运行、维护和抢修安全技术规程》</w:t>
      </w:r>
      <w:r>
        <w:rPr>
          <w:rFonts w:hint="eastAsia"/>
          <w:sz w:val="26"/>
          <w:szCs w:val="26"/>
        </w:rPr>
        <w:t>CJJ51</w:t>
      </w:r>
      <w:r>
        <w:rPr>
          <w:rFonts w:hint="eastAsia"/>
          <w:sz w:val="26"/>
          <w:szCs w:val="26"/>
        </w:rPr>
        <w:t>制定巡查和检查标准，并做好记录。</w:t>
      </w:r>
    </w:p>
    <w:p w:rsidR="004D05A0" w:rsidRDefault="004D05A0" w:rsidP="004D05A0">
      <w:pPr>
        <w:jc w:val="left"/>
        <w:rPr>
          <w:sz w:val="26"/>
          <w:szCs w:val="26"/>
        </w:rPr>
      </w:pPr>
      <w:r>
        <w:rPr>
          <w:rFonts w:hint="eastAsia"/>
          <w:b/>
          <w:bCs/>
          <w:sz w:val="26"/>
          <w:szCs w:val="26"/>
        </w:rPr>
        <w:t>6.</w:t>
      </w:r>
      <w:r w:rsidR="0097178D">
        <w:rPr>
          <w:rFonts w:hint="eastAsia"/>
          <w:b/>
          <w:bCs/>
          <w:sz w:val="26"/>
          <w:szCs w:val="26"/>
        </w:rPr>
        <w:t>2</w:t>
      </w:r>
      <w:r>
        <w:rPr>
          <w:rFonts w:hint="eastAsia"/>
          <w:b/>
          <w:bCs/>
          <w:sz w:val="26"/>
          <w:szCs w:val="26"/>
        </w:rPr>
        <w:t>.2</w:t>
      </w:r>
      <w:r>
        <w:rPr>
          <w:rFonts w:hint="eastAsia"/>
          <w:sz w:val="26"/>
          <w:szCs w:val="26"/>
        </w:rPr>
        <w:t>城镇燃气经营企业应根据现行</w:t>
      </w:r>
      <w:r w:rsidR="00FB0193">
        <w:rPr>
          <w:rFonts w:hint="eastAsia"/>
          <w:sz w:val="26"/>
          <w:szCs w:val="26"/>
        </w:rPr>
        <w:t>行业</w:t>
      </w:r>
      <w:r>
        <w:rPr>
          <w:rFonts w:hint="eastAsia"/>
          <w:sz w:val="26"/>
          <w:szCs w:val="26"/>
        </w:rPr>
        <w:t>标准《城镇燃气设施运行、维护和抢修安全技术规程》</w:t>
      </w:r>
      <w:r>
        <w:rPr>
          <w:rFonts w:hint="eastAsia"/>
          <w:sz w:val="26"/>
          <w:szCs w:val="26"/>
        </w:rPr>
        <w:t>CJJ51</w:t>
      </w:r>
      <w:r>
        <w:rPr>
          <w:rFonts w:hint="eastAsia"/>
          <w:sz w:val="26"/>
          <w:szCs w:val="26"/>
        </w:rPr>
        <w:t>进行设施设备监控和数据采集，并定期对数据进行备份。场站视频监控系统应能有效地采集、显示、记录与回放现场图像。图像存储时间</w:t>
      </w:r>
      <w:r w:rsidR="00532F8A">
        <w:rPr>
          <w:rFonts w:hint="eastAsia"/>
          <w:sz w:val="26"/>
          <w:szCs w:val="26"/>
        </w:rPr>
        <w:t>不应</w:t>
      </w:r>
      <w:r>
        <w:rPr>
          <w:rFonts w:hint="eastAsia"/>
          <w:sz w:val="26"/>
          <w:szCs w:val="26"/>
        </w:rPr>
        <w:t>小于</w:t>
      </w:r>
      <w:r>
        <w:rPr>
          <w:rFonts w:hint="eastAsia"/>
          <w:sz w:val="26"/>
          <w:szCs w:val="26"/>
        </w:rPr>
        <w:t>30</w:t>
      </w:r>
      <w:r>
        <w:rPr>
          <w:rFonts w:hint="eastAsia"/>
          <w:sz w:val="26"/>
          <w:szCs w:val="26"/>
        </w:rPr>
        <w:t>天。</w:t>
      </w:r>
      <w:r>
        <w:rPr>
          <w:rFonts w:hint="eastAsia"/>
          <w:sz w:val="26"/>
          <w:szCs w:val="26"/>
        </w:rPr>
        <w:t xml:space="preserve"> </w:t>
      </w:r>
    </w:p>
    <w:p w:rsidR="004D05A0" w:rsidRDefault="004D05A0" w:rsidP="004D05A0">
      <w:pPr>
        <w:jc w:val="left"/>
        <w:rPr>
          <w:sz w:val="26"/>
          <w:szCs w:val="26"/>
        </w:rPr>
      </w:pPr>
      <w:r>
        <w:rPr>
          <w:rFonts w:hint="eastAsia"/>
          <w:b/>
          <w:bCs/>
          <w:sz w:val="26"/>
          <w:szCs w:val="26"/>
        </w:rPr>
        <w:t>6.</w:t>
      </w:r>
      <w:r w:rsidR="0097178D">
        <w:rPr>
          <w:rFonts w:hint="eastAsia"/>
          <w:b/>
          <w:bCs/>
          <w:sz w:val="26"/>
          <w:szCs w:val="26"/>
        </w:rPr>
        <w:t>2</w:t>
      </w:r>
      <w:r>
        <w:rPr>
          <w:rFonts w:hint="eastAsia"/>
          <w:b/>
          <w:bCs/>
          <w:sz w:val="26"/>
          <w:szCs w:val="26"/>
        </w:rPr>
        <w:t>.3</w:t>
      </w:r>
      <w:r>
        <w:rPr>
          <w:rFonts w:hint="eastAsia"/>
          <w:sz w:val="26"/>
          <w:szCs w:val="26"/>
        </w:rPr>
        <w:t>场站内防雷设施应在每年雷暴多发季节前进行检测，防静电接地装置检测频次不应低于每半年一次。</w:t>
      </w:r>
    </w:p>
    <w:p w:rsidR="004D05A0" w:rsidRDefault="004D05A0" w:rsidP="004D05A0">
      <w:pPr>
        <w:jc w:val="left"/>
        <w:rPr>
          <w:sz w:val="26"/>
          <w:szCs w:val="26"/>
        </w:rPr>
      </w:pPr>
      <w:r>
        <w:rPr>
          <w:rFonts w:hint="eastAsia"/>
          <w:b/>
          <w:bCs/>
          <w:sz w:val="26"/>
          <w:szCs w:val="26"/>
        </w:rPr>
        <w:t>6</w:t>
      </w:r>
      <w:r>
        <w:rPr>
          <w:b/>
          <w:bCs/>
          <w:sz w:val="26"/>
          <w:szCs w:val="26"/>
        </w:rPr>
        <w:t>.</w:t>
      </w:r>
      <w:r w:rsidR="0097178D">
        <w:rPr>
          <w:rFonts w:hint="eastAsia"/>
          <w:b/>
          <w:bCs/>
          <w:sz w:val="26"/>
          <w:szCs w:val="26"/>
        </w:rPr>
        <w:t>2</w:t>
      </w:r>
      <w:r>
        <w:rPr>
          <w:b/>
          <w:bCs/>
          <w:sz w:val="26"/>
          <w:szCs w:val="26"/>
        </w:rPr>
        <w:t>.</w:t>
      </w:r>
      <w:r>
        <w:rPr>
          <w:rFonts w:hint="eastAsia"/>
          <w:b/>
          <w:bCs/>
          <w:sz w:val="26"/>
          <w:szCs w:val="26"/>
        </w:rPr>
        <w:t>4</w:t>
      </w:r>
      <w:r>
        <w:rPr>
          <w:rFonts w:hint="eastAsia"/>
          <w:sz w:val="26"/>
          <w:szCs w:val="26"/>
        </w:rPr>
        <w:t>场站设施的安全防范</w:t>
      </w:r>
      <w:r>
        <w:rPr>
          <w:rFonts w:hint="eastAsia"/>
          <w:kern w:val="0"/>
          <w:sz w:val="26"/>
          <w:szCs w:val="26"/>
        </w:rPr>
        <w:t>应</w:t>
      </w:r>
      <w:r w:rsidR="0097178D">
        <w:rPr>
          <w:rFonts w:hint="eastAsia"/>
          <w:kern w:val="0"/>
          <w:sz w:val="26"/>
          <w:szCs w:val="26"/>
        </w:rPr>
        <w:t>符合下列规定</w:t>
      </w:r>
      <w:r>
        <w:rPr>
          <w:rFonts w:hint="eastAsia"/>
          <w:kern w:val="0"/>
          <w:sz w:val="26"/>
          <w:szCs w:val="26"/>
        </w:rPr>
        <w:t>：</w:t>
      </w:r>
    </w:p>
    <w:p w:rsidR="004D05A0" w:rsidRDefault="004D05A0" w:rsidP="004D05A0">
      <w:pPr>
        <w:ind w:firstLineChars="200" w:firstLine="520"/>
        <w:jc w:val="left"/>
        <w:rPr>
          <w:sz w:val="26"/>
          <w:szCs w:val="26"/>
        </w:rPr>
      </w:pPr>
      <w:r>
        <w:rPr>
          <w:sz w:val="26"/>
          <w:szCs w:val="26"/>
        </w:rPr>
        <w:t>1</w:t>
      </w:r>
      <w:r>
        <w:rPr>
          <w:rFonts w:hint="eastAsia"/>
          <w:sz w:val="26"/>
          <w:szCs w:val="26"/>
        </w:rPr>
        <w:t>城镇燃气经营企业应为燃气场站配备专、兼职治安保卫人员，并为其配备必要的防护器具、交通工具、通讯器材等装备。</w:t>
      </w:r>
    </w:p>
    <w:p w:rsidR="004D05A0" w:rsidRDefault="004D05A0" w:rsidP="004D05A0">
      <w:pPr>
        <w:ind w:firstLineChars="200" w:firstLine="520"/>
        <w:jc w:val="left"/>
        <w:rPr>
          <w:sz w:val="26"/>
          <w:szCs w:val="26"/>
        </w:rPr>
      </w:pPr>
      <w:r>
        <w:rPr>
          <w:rFonts w:hint="eastAsia"/>
          <w:sz w:val="26"/>
          <w:szCs w:val="26"/>
        </w:rPr>
        <w:t>2</w:t>
      </w:r>
      <w:r>
        <w:rPr>
          <w:rFonts w:hint="eastAsia"/>
          <w:sz w:val="26"/>
          <w:szCs w:val="26"/>
        </w:rPr>
        <w:t>燃气场站周界应建立实体防范设施（金属栅栏或砖、石、混凝土围</w:t>
      </w:r>
      <w:r>
        <w:rPr>
          <w:rFonts w:hint="eastAsia"/>
          <w:sz w:val="26"/>
          <w:szCs w:val="26"/>
        </w:rPr>
        <w:lastRenderedPageBreak/>
        <w:t>墙等），并在实体防范设施上方设置防攀爬、防翻越障碍物。</w:t>
      </w:r>
    </w:p>
    <w:p w:rsidR="004D05A0" w:rsidRDefault="004D05A0" w:rsidP="004D05A0">
      <w:pPr>
        <w:ind w:firstLineChars="200" w:firstLine="520"/>
        <w:jc w:val="left"/>
        <w:rPr>
          <w:sz w:val="26"/>
          <w:szCs w:val="26"/>
        </w:rPr>
      </w:pPr>
      <w:r>
        <w:rPr>
          <w:rFonts w:hint="eastAsia"/>
          <w:sz w:val="26"/>
          <w:szCs w:val="26"/>
        </w:rPr>
        <w:t>3</w:t>
      </w:r>
      <w:r>
        <w:rPr>
          <w:rFonts w:hint="eastAsia"/>
          <w:sz w:val="26"/>
          <w:szCs w:val="26"/>
        </w:rPr>
        <w:t>燃气场站应设置入侵报警系统，入侵报警系统应能有效地探测各种入侵行为，报警响应时间不应大于</w:t>
      </w:r>
      <w:r>
        <w:rPr>
          <w:rFonts w:hint="eastAsia"/>
          <w:sz w:val="26"/>
          <w:szCs w:val="26"/>
        </w:rPr>
        <w:t>2</w:t>
      </w:r>
      <w:r>
        <w:rPr>
          <w:rFonts w:hint="eastAsia"/>
          <w:sz w:val="26"/>
          <w:szCs w:val="26"/>
        </w:rPr>
        <w:t>秒钟。入侵报警系统应与视频监控系统联动，联动时间不应大于</w:t>
      </w:r>
      <w:r>
        <w:rPr>
          <w:rFonts w:hint="eastAsia"/>
          <w:sz w:val="26"/>
          <w:szCs w:val="26"/>
        </w:rPr>
        <w:t>4</w:t>
      </w:r>
      <w:r>
        <w:rPr>
          <w:rFonts w:hint="eastAsia"/>
          <w:sz w:val="26"/>
          <w:szCs w:val="26"/>
        </w:rPr>
        <w:t>秒钟，非法入侵时的联动图像应长期保存。</w:t>
      </w:r>
      <w:r>
        <w:rPr>
          <w:rFonts w:hint="eastAsia"/>
          <w:sz w:val="26"/>
          <w:szCs w:val="26"/>
        </w:rPr>
        <w:t xml:space="preserve"> </w:t>
      </w:r>
    </w:p>
    <w:p w:rsidR="004D05A0" w:rsidRDefault="004D05A0" w:rsidP="004D05A0">
      <w:pPr>
        <w:ind w:firstLineChars="200" w:firstLine="520"/>
        <w:jc w:val="left"/>
        <w:rPr>
          <w:sz w:val="26"/>
          <w:szCs w:val="26"/>
        </w:rPr>
      </w:pPr>
      <w:r>
        <w:rPr>
          <w:rFonts w:hint="eastAsia"/>
          <w:sz w:val="26"/>
          <w:szCs w:val="26"/>
        </w:rPr>
        <w:t>4</w:t>
      </w:r>
      <w:r>
        <w:rPr>
          <w:rFonts w:hint="eastAsia"/>
          <w:sz w:val="26"/>
          <w:szCs w:val="26"/>
        </w:rPr>
        <w:t>燃气场站应设置出入口控制系统，出入口控制系统应有效将人员的出入事件、操作事件、报警事件等记录于存储系统的相关载体，存储时间</w:t>
      </w:r>
      <w:r w:rsidR="00532F8A">
        <w:rPr>
          <w:rFonts w:hint="eastAsia"/>
          <w:sz w:val="26"/>
          <w:szCs w:val="26"/>
        </w:rPr>
        <w:t>不应</w:t>
      </w:r>
      <w:r>
        <w:rPr>
          <w:rFonts w:hint="eastAsia"/>
          <w:sz w:val="26"/>
          <w:szCs w:val="26"/>
        </w:rPr>
        <w:t>小于</w:t>
      </w:r>
      <w:r>
        <w:rPr>
          <w:rFonts w:hint="eastAsia"/>
          <w:sz w:val="26"/>
          <w:szCs w:val="26"/>
        </w:rPr>
        <w:t>180</w:t>
      </w:r>
      <w:r>
        <w:rPr>
          <w:rFonts w:hint="eastAsia"/>
          <w:sz w:val="26"/>
          <w:szCs w:val="26"/>
        </w:rPr>
        <w:t>天。</w:t>
      </w:r>
    </w:p>
    <w:p w:rsidR="004D05A0" w:rsidRDefault="004D05A0" w:rsidP="004D05A0">
      <w:pPr>
        <w:jc w:val="left"/>
        <w:rPr>
          <w:sz w:val="26"/>
          <w:szCs w:val="26"/>
        </w:rPr>
      </w:pPr>
      <w:r>
        <w:rPr>
          <w:rFonts w:hint="eastAsia"/>
          <w:b/>
          <w:bCs/>
          <w:sz w:val="26"/>
          <w:szCs w:val="26"/>
        </w:rPr>
        <w:t>6.</w:t>
      </w:r>
      <w:r w:rsidR="0097178D">
        <w:rPr>
          <w:rFonts w:hint="eastAsia"/>
          <w:b/>
          <w:bCs/>
          <w:sz w:val="26"/>
          <w:szCs w:val="26"/>
        </w:rPr>
        <w:t>2</w:t>
      </w:r>
      <w:r>
        <w:rPr>
          <w:rFonts w:hint="eastAsia"/>
          <w:b/>
          <w:bCs/>
          <w:sz w:val="26"/>
          <w:szCs w:val="26"/>
        </w:rPr>
        <w:t>.5</w:t>
      </w:r>
      <w:r>
        <w:rPr>
          <w:rFonts w:hint="eastAsia"/>
          <w:sz w:val="26"/>
          <w:szCs w:val="26"/>
        </w:rPr>
        <w:t>进入液化石油气场站的槽罐车和钢瓶运输车应</w:t>
      </w:r>
      <w:r>
        <w:rPr>
          <w:rFonts w:hint="eastAsia"/>
          <w:kern w:val="0"/>
          <w:sz w:val="26"/>
          <w:szCs w:val="26"/>
        </w:rPr>
        <w:t>满足下列要求：</w:t>
      </w:r>
    </w:p>
    <w:p w:rsidR="004D05A0" w:rsidRDefault="004D05A0" w:rsidP="004D05A0">
      <w:pPr>
        <w:ind w:firstLineChars="200" w:firstLine="520"/>
        <w:jc w:val="left"/>
        <w:rPr>
          <w:sz w:val="26"/>
          <w:szCs w:val="26"/>
        </w:rPr>
      </w:pPr>
      <w:r>
        <w:rPr>
          <w:rFonts w:hint="eastAsia"/>
          <w:sz w:val="26"/>
          <w:szCs w:val="26"/>
        </w:rPr>
        <w:t>1</w:t>
      </w:r>
      <w:r>
        <w:rPr>
          <w:rFonts w:hint="eastAsia"/>
          <w:sz w:val="26"/>
          <w:szCs w:val="26"/>
        </w:rPr>
        <w:t>液化石油气场站管理人员应对进入场站的槽罐车和钢瓶运输车的车辆信息、押运人员、罐体、运单和货物进行检查。</w:t>
      </w:r>
    </w:p>
    <w:p w:rsidR="004D05A0" w:rsidRDefault="004D05A0" w:rsidP="004D05A0">
      <w:pPr>
        <w:ind w:firstLineChars="200" w:firstLine="520"/>
        <w:jc w:val="left"/>
        <w:rPr>
          <w:sz w:val="26"/>
          <w:szCs w:val="26"/>
        </w:rPr>
      </w:pPr>
      <w:r>
        <w:rPr>
          <w:rFonts w:hint="eastAsia"/>
          <w:sz w:val="26"/>
          <w:szCs w:val="26"/>
        </w:rPr>
        <w:t>2</w:t>
      </w:r>
      <w:r>
        <w:rPr>
          <w:rFonts w:hint="eastAsia"/>
          <w:sz w:val="26"/>
          <w:szCs w:val="26"/>
        </w:rPr>
        <w:t>液化石油气槽罐车不得在液化石油气场站生产区长时间停留，平时应按规定位置单独停放，充液的槽车不得进入槽车库。非液化石油气场站自备槽罐车不得在站内停留过夜。</w:t>
      </w:r>
    </w:p>
    <w:p w:rsidR="004D05A0" w:rsidRDefault="004D05A0" w:rsidP="004D05A0">
      <w:pPr>
        <w:ind w:firstLineChars="200" w:firstLine="520"/>
        <w:jc w:val="left"/>
        <w:rPr>
          <w:sz w:val="26"/>
          <w:szCs w:val="26"/>
        </w:rPr>
      </w:pPr>
      <w:r>
        <w:rPr>
          <w:rFonts w:hint="eastAsia"/>
          <w:sz w:val="26"/>
          <w:szCs w:val="26"/>
        </w:rPr>
        <w:t xml:space="preserve">3  </w:t>
      </w:r>
      <w:r>
        <w:rPr>
          <w:rFonts w:hint="eastAsia"/>
          <w:sz w:val="26"/>
          <w:szCs w:val="26"/>
        </w:rPr>
        <w:t>钢瓶运输车辆不得在液化石油气场站生产区停留过夜。</w:t>
      </w:r>
    </w:p>
    <w:p w:rsidR="004D05A0" w:rsidRDefault="004D05A0" w:rsidP="004D05A0">
      <w:pPr>
        <w:jc w:val="left"/>
        <w:rPr>
          <w:sz w:val="26"/>
          <w:szCs w:val="26"/>
        </w:rPr>
      </w:pPr>
      <w:r>
        <w:rPr>
          <w:rFonts w:hint="eastAsia"/>
          <w:b/>
          <w:bCs/>
          <w:sz w:val="26"/>
          <w:szCs w:val="26"/>
        </w:rPr>
        <w:t>6.</w:t>
      </w:r>
      <w:r w:rsidR="0097178D">
        <w:rPr>
          <w:rFonts w:hint="eastAsia"/>
          <w:b/>
          <w:bCs/>
          <w:sz w:val="26"/>
          <w:szCs w:val="26"/>
        </w:rPr>
        <w:t>2</w:t>
      </w:r>
      <w:r>
        <w:rPr>
          <w:rFonts w:hint="eastAsia"/>
          <w:b/>
          <w:bCs/>
          <w:sz w:val="26"/>
          <w:szCs w:val="26"/>
        </w:rPr>
        <w:t>.6</w:t>
      </w:r>
      <w:r>
        <w:rPr>
          <w:rFonts w:hint="eastAsia"/>
          <w:sz w:val="26"/>
          <w:szCs w:val="26"/>
        </w:rPr>
        <w:t>城镇燃气经营企业应设置燃气场站反恐怖防范系统，不应低于每年一次进行反恐怖防范系统功能有效性测试，系统故障修复期间应采取人防和技防补偿措施。</w:t>
      </w:r>
    </w:p>
    <w:p w:rsidR="004D05A0" w:rsidRDefault="004D05A0" w:rsidP="004D05A0">
      <w:pPr>
        <w:jc w:val="left"/>
        <w:rPr>
          <w:sz w:val="26"/>
          <w:szCs w:val="26"/>
        </w:rPr>
      </w:pPr>
    </w:p>
    <w:p w:rsidR="0097178D" w:rsidRDefault="0097178D" w:rsidP="0097178D">
      <w:pPr>
        <w:spacing w:line="516" w:lineRule="exact"/>
        <w:jc w:val="center"/>
        <w:outlineLvl w:val="1"/>
        <w:rPr>
          <w:rFonts w:ascii="黑体" w:eastAsia="黑体" w:hAnsi="黑体" w:cs="黑体"/>
          <w:b/>
          <w:sz w:val="30"/>
          <w:szCs w:val="30"/>
        </w:rPr>
      </w:pPr>
      <w:bookmarkStart w:id="41" w:name="_Toc38613737"/>
      <w:bookmarkStart w:id="42" w:name="_Toc38554289"/>
      <w:bookmarkStart w:id="43" w:name="_Toc41636251"/>
      <w:bookmarkStart w:id="44" w:name="_Toc51575581"/>
      <w:bookmarkStart w:id="45" w:name="_Toc53747964"/>
      <w:r>
        <w:rPr>
          <w:rFonts w:ascii="黑体" w:eastAsia="黑体" w:hAnsi="黑体" w:cs="黑体" w:hint="eastAsia"/>
          <w:b/>
          <w:sz w:val="30"/>
          <w:szCs w:val="30"/>
        </w:rPr>
        <w:t>6</w:t>
      </w:r>
      <w:r>
        <w:rPr>
          <w:rFonts w:ascii="黑体" w:eastAsia="黑体" w:hAnsi="黑体" w:cs="黑体"/>
          <w:b/>
          <w:sz w:val="30"/>
          <w:szCs w:val="30"/>
        </w:rPr>
        <w:t>.</w:t>
      </w:r>
      <w:r>
        <w:rPr>
          <w:rFonts w:ascii="黑体" w:eastAsia="黑体" w:hAnsi="黑体" w:cs="黑体" w:hint="eastAsia"/>
          <w:b/>
          <w:sz w:val="30"/>
          <w:szCs w:val="30"/>
        </w:rPr>
        <w:t>3</w:t>
      </w:r>
      <w:r>
        <w:rPr>
          <w:rFonts w:ascii="黑体" w:eastAsia="黑体" w:hAnsi="黑体" w:cs="黑体"/>
          <w:b/>
          <w:sz w:val="30"/>
          <w:szCs w:val="30"/>
        </w:rPr>
        <w:t>燃气管道</w:t>
      </w:r>
      <w:bookmarkEnd w:id="41"/>
      <w:bookmarkEnd w:id="42"/>
      <w:bookmarkEnd w:id="43"/>
      <w:bookmarkEnd w:id="44"/>
      <w:bookmarkEnd w:id="45"/>
    </w:p>
    <w:p w:rsidR="0097178D" w:rsidRDefault="0097178D" w:rsidP="0097178D">
      <w:pPr>
        <w:spacing w:line="510" w:lineRule="exact"/>
        <w:jc w:val="left"/>
        <w:rPr>
          <w:sz w:val="26"/>
          <w:szCs w:val="26"/>
        </w:rPr>
      </w:pPr>
      <w:r>
        <w:rPr>
          <w:rFonts w:hint="eastAsia"/>
          <w:b/>
          <w:bCs/>
          <w:sz w:val="26"/>
          <w:szCs w:val="26"/>
        </w:rPr>
        <w:t>6</w:t>
      </w:r>
      <w:r>
        <w:rPr>
          <w:b/>
          <w:bCs/>
          <w:sz w:val="26"/>
          <w:szCs w:val="26"/>
        </w:rPr>
        <w:t>.</w:t>
      </w:r>
      <w:r>
        <w:rPr>
          <w:rFonts w:hint="eastAsia"/>
          <w:b/>
          <w:bCs/>
          <w:sz w:val="26"/>
          <w:szCs w:val="26"/>
        </w:rPr>
        <w:t>3</w:t>
      </w:r>
      <w:r>
        <w:rPr>
          <w:b/>
          <w:bCs/>
          <w:sz w:val="26"/>
          <w:szCs w:val="26"/>
        </w:rPr>
        <w:t>.1</w:t>
      </w:r>
      <w:r>
        <w:rPr>
          <w:rFonts w:hint="eastAsia"/>
          <w:sz w:val="26"/>
          <w:szCs w:val="26"/>
        </w:rPr>
        <w:t>城镇燃气经营企业应对燃气管道进行日常巡查，并作好巡查记录，巡查中发现问题应及时处理，燃气管道的巡查频次</w:t>
      </w:r>
      <w:r>
        <w:rPr>
          <w:rFonts w:hint="eastAsia"/>
          <w:kern w:val="0"/>
          <w:sz w:val="26"/>
          <w:szCs w:val="26"/>
        </w:rPr>
        <w:t>应符合下列规定：</w:t>
      </w:r>
    </w:p>
    <w:p w:rsidR="0097178D" w:rsidRDefault="0097178D" w:rsidP="0097178D">
      <w:pPr>
        <w:spacing w:line="510" w:lineRule="exact"/>
        <w:ind w:firstLineChars="200" w:firstLine="520"/>
        <w:jc w:val="left"/>
        <w:rPr>
          <w:sz w:val="26"/>
          <w:szCs w:val="26"/>
        </w:rPr>
      </w:pPr>
      <w:r>
        <w:rPr>
          <w:rFonts w:hint="eastAsia"/>
          <w:sz w:val="26"/>
          <w:szCs w:val="26"/>
        </w:rPr>
        <w:t xml:space="preserve">1  </w:t>
      </w:r>
      <w:r>
        <w:rPr>
          <w:rFonts w:hint="eastAsia"/>
          <w:sz w:val="26"/>
          <w:szCs w:val="26"/>
        </w:rPr>
        <w:t>高压和次高压管道的巡查频次不应低于每天一次。</w:t>
      </w:r>
    </w:p>
    <w:p w:rsidR="0097178D" w:rsidRDefault="0097178D" w:rsidP="0097178D">
      <w:pPr>
        <w:spacing w:line="510" w:lineRule="exact"/>
        <w:ind w:firstLineChars="200" w:firstLine="520"/>
        <w:jc w:val="left"/>
        <w:rPr>
          <w:sz w:val="26"/>
          <w:szCs w:val="26"/>
        </w:rPr>
      </w:pPr>
      <w:r>
        <w:rPr>
          <w:rFonts w:hint="eastAsia"/>
          <w:sz w:val="26"/>
          <w:szCs w:val="26"/>
        </w:rPr>
        <w:t xml:space="preserve">2  </w:t>
      </w:r>
      <w:r>
        <w:rPr>
          <w:rFonts w:hint="eastAsia"/>
          <w:sz w:val="26"/>
          <w:szCs w:val="26"/>
        </w:rPr>
        <w:t>沿桥梁架设的燃气管道巡查频次不应低于每天一次。</w:t>
      </w:r>
    </w:p>
    <w:p w:rsidR="0097178D" w:rsidRDefault="0097178D" w:rsidP="0097178D">
      <w:pPr>
        <w:spacing w:line="510" w:lineRule="exact"/>
        <w:ind w:firstLineChars="200" w:firstLine="520"/>
        <w:jc w:val="left"/>
        <w:rPr>
          <w:sz w:val="26"/>
          <w:szCs w:val="26"/>
        </w:rPr>
      </w:pPr>
      <w:r>
        <w:rPr>
          <w:rFonts w:hint="eastAsia"/>
          <w:sz w:val="26"/>
          <w:szCs w:val="26"/>
        </w:rPr>
        <w:t xml:space="preserve">3  </w:t>
      </w:r>
      <w:r>
        <w:rPr>
          <w:rFonts w:hint="eastAsia"/>
          <w:sz w:val="26"/>
          <w:szCs w:val="26"/>
        </w:rPr>
        <w:t>低压管道的钢塑转换接头、立管、金属软管等燃气设施的沉降监测频次不应低于每半年一次。</w:t>
      </w:r>
    </w:p>
    <w:p w:rsidR="0097178D" w:rsidRDefault="0097178D" w:rsidP="0097178D">
      <w:pPr>
        <w:spacing w:line="510" w:lineRule="exact"/>
        <w:ind w:firstLineChars="200" w:firstLine="520"/>
        <w:jc w:val="left"/>
        <w:rPr>
          <w:sz w:val="26"/>
          <w:szCs w:val="26"/>
        </w:rPr>
      </w:pPr>
      <w:r>
        <w:rPr>
          <w:rFonts w:hint="eastAsia"/>
          <w:sz w:val="26"/>
          <w:szCs w:val="26"/>
        </w:rPr>
        <w:t xml:space="preserve">4  </w:t>
      </w:r>
      <w:r>
        <w:rPr>
          <w:rFonts w:hint="eastAsia"/>
          <w:sz w:val="26"/>
          <w:szCs w:val="26"/>
        </w:rPr>
        <w:t>对燃气管道周边的施工现场，应增加巡查频次，</w:t>
      </w:r>
      <w:r w:rsidR="008A0984">
        <w:rPr>
          <w:rFonts w:hint="eastAsia"/>
          <w:sz w:val="26"/>
          <w:szCs w:val="26"/>
        </w:rPr>
        <w:t>宜</w:t>
      </w:r>
      <w:r>
        <w:rPr>
          <w:rFonts w:hint="eastAsia"/>
          <w:sz w:val="26"/>
          <w:szCs w:val="26"/>
        </w:rPr>
        <w:t>进行现场监护，</w:t>
      </w:r>
      <w:r>
        <w:rPr>
          <w:rFonts w:hint="eastAsia"/>
          <w:sz w:val="26"/>
          <w:szCs w:val="26"/>
        </w:rPr>
        <w:lastRenderedPageBreak/>
        <w:t>并设立临时警示标志。</w:t>
      </w:r>
    </w:p>
    <w:p w:rsidR="0097178D" w:rsidRDefault="0097178D" w:rsidP="0097178D">
      <w:pPr>
        <w:spacing w:line="510" w:lineRule="exact"/>
        <w:ind w:firstLineChars="200" w:firstLine="520"/>
        <w:jc w:val="left"/>
        <w:rPr>
          <w:sz w:val="26"/>
          <w:szCs w:val="26"/>
        </w:rPr>
      </w:pPr>
      <w:r>
        <w:rPr>
          <w:rFonts w:hint="eastAsia"/>
          <w:sz w:val="26"/>
          <w:szCs w:val="26"/>
        </w:rPr>
        <w:t xml:space="preserve">5  </w:t>
      </w:r>
      <w:r>
        <w:rPr>
          <w:rFonts w:hint="eastAsia"/>
          <w:sz w:val="26"/>
          <w:szCs w:val="26"/>
        </w:rPr>
        <w:t>对于特殊地段的管道，应在暴雨、大风或其他恶劣天气过后及时巡查。</w:t>
      </w:r>
    </w:p>
    <w:p w:rsidR="0097178D" w:rsidRDefault="0097178D" w:rsidP="0097178D">
      <w:pPr>
        <w:spacing w:line="440" w:lineRule="exact"/>
        <w:jc w:val="left"/>
        <w:rPr>
          <w:bCs/>
          <w:sz w:val="26"/>
          <w:szCs w:val="26"/>
        </w:rPr>
      </w:pPr>
      <w:r>
        <w:rPr>
          <w:rFonts w:hint="eastAsia"/>
          <w:b/>
          <w:sz w:val="26"/>
          <w:szCs w:val="26"/>
        </w:rPr>
        <w:t>6.3.2</w:t>
      </w:r>
      <w:r>
        <w:rPr>
          <w:rFonts w:hint="eastAsia"/>
          <w:sz w:val="26"/>
          <w:szCs w:val="26"/>
        </w:rPr>
        <w:t>燃气管道的</w:t>
      </w:r>
      <w:r>
        <w:rPr>
          <w:rFonts w:hint="eastAsia"/>
          <w:bCs/>
          <w:sz w:val="26"/>
          <w:szCs w:val="26"/>
        </w:rPr>
        <w:t>巡查应至少包括下列内容：</w:t>
      </w:r>
    </w:p>
    <w:p w:rsidR="0097178D" w:rsidRDefault="0097178D" w:rsidP="0097178D">
      <w:pPr>
        <w:spacing w:line="516" w:lineRule="exact"/>
        <w:ind w:firstLineChars="200" w:firstLine="520"/>
        <w:jc w:val="left"/>
        <w:rPr>
          <w:bCs/>
          <w:sz w:val="26"/>
          <w:szCs w:val="26"/>
        </w:rPr>
      </w:pPr>
      <w:r>
        <w:rPr>
          <w:rFonts w:hint="eastAsia"/>
          <w:bCs/>
          <w:sz w:val="26"/>
          <w:szCs w:val="26"/>
        </w:rPr>
        <w:t>1</w:t>
      </w:r>
      <w:r>
        <w:rPr>
          <w:rFonts w:hint="eastAsia"/>
          <w:bCs/>
          <w:sz w:val="26"/>
          <w:szCs w:val="26"/>
        </w:rPr>
        <w:t>管道安全保护范围内是否有土壤塌陷、滑坡、下沉、取土、堆放垃圾或重物、管道裸露、种植深根植物及修建建（构）筑物等现象。</w:t>
      </w:r>
    </w:p>
    <w:p w:rsidR="0097178D" w:rsidRDefault="0097178D" w:rsidP="0097178D">
      <w:pPr>
        <w:ind w:firstLineChars="200" w:firstLine="520"/>
        <w:jc w:val="left"/>
        <w:rPr>
          <w:bCs/>
          <w:sz w:val="26"/>
          <w:szCs w:val="26"/>
        </w:rPr>
      </w:pPr>
      <w:r>
        <w:rPr>
          <w:rFonts w:hint="eastAsia"/>
          <w:bCs/>
          <w:sz w:val="26"/>
          <w:szCs w:val="26"/>
        </w:rPr>
        <w:t>2</w:t>
      </w:r>
      <w:r>
        <w:rPr>
          <w:rFonts w:hint="eastAsia"/>
          <w:bCs/>
          <w:sz w:val="26"/>
          <w:szCs w:val="26"/>
        </w:rPr>
        <w:t>管道沿线是否有燃气异味、水面冒泡、树草异常枯萎或积雪表面有黄斑等现象或燃气泄出声响等。</w:t>
      </w:r>
    </w:p>
    <w:p w:rsidR="0097178D" w:rsidRDefault="0097178D" w:rsidP="0097178D">
      <w:pPr>
        <w:ind w:firstLineChars="200" w:firstLine="520"/>
        <w:jc w:val="left"/>
        <w:rPr>
          <w:bCs/>
          <w:sz w:val="26"/>
          <w:szCs w:val="26"/>
        </w:rPr>
      </w:pPr>
      <w:r>
        <w:rPr>
          <w:rFonts w:hint="eastAsia"/>
          <w:bCs/>
          <w:sz w:val="26"/>
          <w:szCs w:val="26"/>
        </w:rPr>
        <w:t>3</w:t>
      </w:r>
      <w:r>
        <w:rPr>
          <w:rFonts w:hint="eastAsia"/>
          <w:bCs/>
          <w:sz w:val="26"/>
          <w:szCs w:val="26"/>
        </w:rPr>
        <w:t>是否有因其他工程施工而造成管道损坏、管道悬空等现象。</w:t>
      </w:r>
    </w:p>
    <w:p w:rsidR="0097178D" w:rsidRDefault="0097178D" w:rsidP="0097178D">
      <w:pPr>
        <w:ind w:leftChars="216" w:left="518"/>
        <w:jc w:val="left"/>
        <w:rPr>
          <w:bCs/>
          <w:sz w:val="26"/>
          <w:szCs w:val="26"/>
        </w:rPr>
      </w:pPr>
      <w:r>
        <w:rPr>
          <w:rFonts w:hint="eastAsia"/>
          <w:bCs/>
          <w:sz w:val="26"/>
          <w:szCs w:val="26"/>
        </w:rPr>
        <w:t>4</w:t>
      </w:r>
      <w:r>
        <w:rPr>
          <w:rFonts w:hint="eastAsia"/>
          <w:bCs/>
          <w:sz w:val="26"/>
          <w:szCs w:val="26"/>
        </w:rPr>
        <w:t>是否有燃气管道标志桩、警示牌等附属设施丢失或损坏的现象。</w:t>
      </w:r>
    </w:p>
    <w:p w:rsidR="0097178D" w:rsidRDefault="0097178D" w:rsidP="0097178D">
      <w:pPr>
        <w:jc w:val="left"/>
        <w:rPr>
          <w:bCs/>
          <w:sz w:val="26"/>
          <w:szCs w:val="26"/>
        </w:rPr>
      </w:pPr>
      <w:r>
        <w:rPr>
          <w:rFonts w:hint="eastAsia"/>
          <w:b/>
          <w:sz w:val="26"/>
          <w:szCs w:val="26"/>
        </w:rPr>
        <w:t>6.3.3</w:t>
      </w:r>
      <w:r>
        <w:rPr>
          <w:rFonts w:hint="eastAsia"/>
          <w:bCs/>
          <w:sz w:val="26"/>
          <w:szCs w:val="26"/>
        </w:rPr>
        <w:t>对燃气管道应定期进行检查，检查频次及内容应符合下列规定：</w:t>
      </w:r>
      <w:r>
        <w:rPr>
          <w:rFonts w:hint="eastAsia"/>
          <w:bCs/>
          <w:sz w:val="26"/>
          <w:szCs w:val="26"/>
        </w:rPr>
        <w:t> </w:t>
      </w:r>
    </w:p>
    <w:p w:rsidR="0097178D" w:rsidRDefault="0097178D" w:rsidP="0097178D">
      <w:pPr>
        <w:ind w:firstLineChars="200" w:firstLine="520"/>
        <w:jc w:val="left"/>
        <w:rPr>
          <w:bCs/>
          <w:sz w:val="26"/>
          <w:szCs w:val="26"/>
        </w:rPr>
      </w:pPr>
      <w:r>
        <w:rPr>
          <w:rFonts w:hint="eastAsia"/>
          <w:bCs/>
          <w:sz w:val="26"/>
          <w:szCs w:val="26"/>
        </w:rPr>
        <w:t>1</w:t>
      </w:r>
      <w:r>
        <w:rPr>
          <w:rFonts w:hint="eastAsia"/>
          <w:bCs/>
          <w:sz w:val="26"/>
          <w:szCs w:val="26"/>
        </w:rPr>
        <w:t>高压和次高压管道的检查</w:t>
      </w:r>
      <w:r>
        <w:rPr>
          <w:rFonts w:hint="eastAsia"/>
          <w:sz w:val="26"/>
          <w:szCs w:val="26"/>
        </w:rPr>
        <w:t>频次不应低于</w:t>
      </w:r>
      <w:r>
        <w:rPr>
          <w:rFonts w:hint="eastAsia"/>
          <w:bCs/>
          <w:sz w:val="26"/>
          <w:szCs w:val="26"/>
        </w:rPr>
        <w:t>每年一次，检查内容应至少包括：是否有燃气泄漏</w:t>
      </w:r>
      <w:r>
        <w:rPr>
          <w:rFonts w:hint="eastAsia"/>
          <w:bCs/>
          <w:spacing w:val="-6"/>
          <w:sz w:val="26"/>
          <w:szCs w:val="26"/>
        </w:rPr>
        <w:t>等</w:t>
      </w:r>
      <w:r>
        <w:rPr>
          <w:rFonts w:hint="eastAsia"/>
          <w:bCs/>
          <w:sz w:val="26"/>
          <w:szCs w:val="26"/>
        </w:rPr>
        <w:t>现象，管道防腐层、阴极保护设施、水工保护设施、管道通球装置等是否有损坏。</w:t>
      </w:r>
    </w:p>
    <w:p w:rsidR="0097178D" w:rsidRDefault="0097178D" w:rsidP="0097178D">
      <w:pPr>
        <w:ind w:firstLineChars="200" w:firstLine="520"/>
        <w:jc w:val="left"/>
        <w:rPr>
          <w:bCs/>
          <w:sz w:val="26"/>
          <w:szCs w:val="26"/>
        </w:rPr>
      </w:pPr>
      <w:r>
        <w:rPr>
          <w:rFonts w:hint="eastAsia"/>
          <w:bCs/>
          <w:sz w:val="26"/>
          <w:szCs w:val="26"/>
        </w:rPr>
        <w:t>高压和次高压管道投产后</w:t>
      </w:r>
      <w:r>
        <w:rPr>
          <w:rFonts w:hint="eastAsia"/>
          <w:bCs/>
          <w:sz w:val="26"/>
          <w:szCs w:val="26"/>
        </w:rPr>
        <w:t>10</w:t>
      </w:r>
      <w:r>
        <w:rPr>
          <w:rFonts w:hint="eastAsia"/>
          <w:bCs/>
          <w:sz w:val="26"/>
          <w:szCs w:val="26"/>
        </w:rPr>
        <w:t>年内应至少进行一次管道内检测，之后应定期进行内检测，频次不宜低于每</w:t>
      </w:r>
      <w:r>
        <w:rPr>
          <w:rFonts w:hint="eastAsia"/>
          <w:bCs/>
          <w:sz w:val="26"/>
          <w:szCs w:val="26"/>
        </w:rPr>
        <w:t>5</w:t>
      </w:r>
      <w:r>
        <w:rPr>
          <w:rFonts w:hint="eastAsia"/>
          <w:bCs/>
          <w:sz w:val="26"/>
          <w:szCs w:val="26"/>
        </w:rPr>
        <w:t>年一次</w:t>
      </w:r>
      <w:r>
        <w:rPr>
          <w:rStyle w:val="af4"/>
          <w:rFonts w:hint="eastAsia"/>
        </w:rPr>
        <w:t>。</w:t>
      </w:r>
    </w:p>
    <w:p w:rsidR="0097178D" w:rsidRDefault="0097178D" w:rsidP="0097178D">
      <w:pPr>
        <w:ind w:firstLineChars="200" w:firstLine="520"/>
        <w:jc w:val="left"/>
        <w:rPr>
          <w:bCs/>
          <w:sz w:val="26"/>
          <w:szCs w:val="26"/>
        </w:rPr>
      </w:pPr>
      <w:r>
        <w:rPr>
          <w:rFonts w:hint="eastAsia"/>
          <w:bCs/>
          <w:sz w:val="26"/>
          <w:szCs w:val="26"/>
        </w:rPr>
        <w:t>2</w:t>
      </w:r>
      <w:r>
        <w:rPr>
          <w:rFonts w:hint="eastAsia"/>
          <w:bCs/>
          <w:sz w:val="26"/>
          <w:szCs w:val="26"/>
        </w:rPr>
        <w:t>中</w:t>
      </w:r>
      <w:r>
        <w:rPr>
          <w:rFonts w:hint="eastAsia"/>
          <w:bCs/>
          <w:spacing w:val="-6"/>
          <w:sz w:val="26"/>
          <w:szCs w:val="26"/>
        </w:rPr>
        <w:t>压管道</w:t>
      </w:r>
      <w:r>
        <w:rPr>
          <w:rFonts w:hint="eastAsia"/>
          <w:bCs/>
          <w:sz w:val="26"/>
          <w:szCs w:val="26"/>
        </w:rPr>
        <w:t>的检查</w:t>
      </w:r>
      <w:r>
        <w:rPr>
          <w:rFonts w:hint="eastAsia"/>
          <w:sz w:val="26"/>
          <w:szCs w:val="26"/>
        </w:rPr>
        <w:t>频次不应低于</w:t>
      </w:r>
      <w:r>
        <w:rPr>
          <w:rFonts w:hint="eastAsia"/>
          <w:bCs/>
          <w:spacing w:val="-6"/>
          <w:sz w:val="26"/>
          <w:szCs w:val="26"/>
        </w:rPr>
        <w:t>每</w:t>
      </w:r>
      <w:r>
        <w:rPr>
          <w:rFonts w:hint="eastAsia"/>
          <w:bCs/>
          <w:spacing w:val="-6"/>
          <w:sz w:val="26"/>
          <w:szCs w:val="26"/>
        </w:rPr>
        <w:t>2</w:t>
      </w:r>
      <w:r>
        <w:rPr>
          <w:rFonts w:hint="eastAsia"/>
          <w:bCs/>
          <w:spacing w:val="-6"/>
          <w:sz w:val="26"/>
          <w:szCs w:val="26"/>
        </w:rPr>
        <w:t>年一次，检查内容</w:t>
      </w:r>
      <w:r>
        <w:rPr>
          <w:rFonts w:hint="eastAsia"/>
          <w:bCs/>
          <w:sz w:val="26"/>
          <w:szCs w:val="26"/>
        </w:rPr>
        <w:t>应</w:t>
      </w:r>
      <w:r>
        <w:rPr>
          <w:rFonts w:hint="eastAsia"/>
          <w:bCs/>
          <w:spacing w:val="-6"/>
          <w:sz w:val="26"/>
          <w:szCs w:val="26"/>
        </w:rPr>
        <w:t>至少包括：管道及钢塑转换接头是否有燃气泄漏、明显沉降等</w:t>
      </w:r>
      <w:r>
        <w:rPr>
          <w:rFonts w:hint="eastAsia"/>
          <w:bCs/>
          <w:sz w:val="26"/>
          <w:szCs w:val="26"/>
        </w:rPr>
        <w:t>现象</w:t>
      </w:r>
      <w:r>
        <w:rPr>
          <w:rFonts w:hint="eastAsia"/>
          <w:bCs/>
          <w:spacing w:val="-6"/>
          <w:sz w:val="26"/>
          <w:szCs w:val="26"/>
        </w:rPr>
        <w:t>，钢制管道防腐层和阴极保护设施是否有损坏。</w:t>
      </w:r>
    </w:p>
    <w:p w:rsidR="0097178D" w:rsidRDefault="0097178D" w:rsidP="0097178D">
      <w:pPr>
        <w:ind w:firstLineChars="200" w:firstLine="520"/>
        <w:jc w:val="left"/>
        <w:rPr>
          <w:bCs/>
          <w:sz w:val="26"/>
          <w:szCs w:val="26"/>
        </w:rPr>
      </w:pPr>
      <w:r>
        <w:rPr>
          <w:rFonts w:hint="eastAsia"/>
          <w:bCs/>
          <w:sz w:val="26"/>
          <w:szCs w:val="26"/>
        </w:rPr>
        <w:t>3</w:t>
      </w:r>
      <w:r>
        <w:rPr>
          <w:rFonts w:hint="eastAsia"/>
          <w:bCs/>
          <w:sz w:val="26"/>
          <w:szCs w:val="26"/>
        </w:rPr>
        <w:t>管道阀门的检查</w:t>
      </w:r>
      <w:r>
        <w:rPr>
          <w:rFonts w:hint="eastAsia"/>
          <w:sz w:val="26"/>
          <w:szCs w:val="26"/>
        </w:rPr>
        <w:t>频次不应低于</w:t>
      </w:r>
      <w:r>
        <w:rPr>
          <w:rFonts w:hint="eastAsia"/>
          <w:bCs/>
          <w:sz w:val="26"/>
          <w:szCs w:val="26"/>
        </w:rPr>
        <w:t>每季度一次，检查内容应至少包括：是否有燃气泄漏、阀体损坏等现象，阀门井内是否有明显积水、塌陷，是否有妨碍阀门操作的堆积物等。</w:t>
      </w:r>
    </w:p>
    <w:p w:rsidR="0097178D" w:rsidRDefault="0097178D" w:rsidP="0097178D">
      <w:pPr>
        <w:ind w:firstLineChars="200" w:firstLine="520"/>
        <w:jc w:val="left"/>
        <w:rPr>
          <w:bCs/>
          <w:sz w:val="26"/>
          <w:szCs w:val="26"/>
        </w:rPr>
      </w:pPr>
      <w:r>
        <w:rPr>
          <w:rFonts w:hint="eastAsia"/>
          <w:bCs/>
          <w:sz w:val="26"/>
          <w:szCs w:val="26"/>
        </w:rPr>
        <w:t>4</w:t>
      </w:r>
      <w:r>
        <w:rPr>
          <w:rFonts w:hint="eastAsia"/>
          <w:bCs/>
          <w:sz w:val="26"/>
          <w:szCs w:val="26"/>
        </w:rPr>
        <w:t>新通气的管道应在</w:t>
      </w:r>
      <w:r>
        <w:rPr>
          <w:bCs/>
          <w:sz w:val="26"/>
          <w:szCs w:val="26"/>
        </w:rPr>
        <w:t>24</w:t>
      </w:r>
      <w:r>
        <w:rPr>
          <w:rFonts w:hint="eastAsia"/>
          <w:bCs/>
          <w:sz w:val="26"/>
          <w:szCs w:val="26"/>
        </w:rPr>
        <w:t>小时之内检查一次，并应在通气后的第一周进行一次复查；检查内容应至少包括：是否有燃气异味、水面冒泡或燃气泄出声响等现象。</w:t>
      </w:r>
    </w:p>
    <w:p w:rsidR="0097178D" w:rsidRDefault="0097178D" w:rsidP="0097178D">
      <w:pPr>
        <w:ind w:firstLineChars="200" w:firstLine="520"/>
        <w:jc w:val="left"/>
        <w:rPr>
          <w:bCs/>
          <w:sz w:val="26"/>
          <w:szCs w:val="26"/>
        </w:rPr>
      </w:pPr>
      <w:r>
        <w:rPr>
          <w:rFonts w:hint="eastAsia"/>
          <w:bCs/>
          <w:sz w:val="26"/>
          <w:szCs w:val="26"/>
        </w:rPr>
        <w:t>5</w:t>
      </w:r>
      <w:r>
        <w:rPr>
          <w:rFonts w:hint="eastAsia"/>
          <w:bCs/>
          <w:sz w:val="26"/>
          <w:szCs w:val="26"/>
        </w:rPr>
        <w:t>运行中的管道第一次发现腐蚀漏气点后，应对该管道选点检查其防</w:t>
      </w:r>
      <w:r>
        <w:rPr>
          <w:rFonts w:hint="eastAsia"/>
          <w:bCs/>
          <w:sz w:val="26"/>
          <w:szCs w:val="26"/>
        </w:rPr>
        <w:lastRenderedPageBreak/>
        <w:t>腐涂层及腐蚀情况，针对实测情况制定检测周期。</w:t>
      </w:r>
    </w:p>
    <w:p w:rsidR="0097178D" w:rsidRDefault="0097178D" w:rsidP="0097178D">
      <w:pPr>
        <w:ind w:firstLineChars="200" w:firstLine="520"/>
        <w:jc w:val="left"/>
        <w:rPr>
          <w:bCs/>
          <w:sz w:val="26"/>
          <w:szCs w:val="26"/>
        </w:rPr>
      </w:pPr>
      <w:r>
        <w:rPr>
          <w:rFonts w:hint="eastAsia"/>
          <w:bCs/>
          <w:sz w:val="26"/>
          <w:szCs w:val="26"/>
        </w:rPr>
        <w:t>6</w:t>
      </w:r>
      <w:r>
        <w:rPr>
          <w:rFonts w:hint="eastAsia"/>
          <w:bCs/>
          <w:sz w:val="26"/>
          <w:szCs w:val="26"/>
        </w:rPr>
        <w:t>高压和次高压管道运行年限超过</w:t>
      </w:r>
      <w:r>
        <w:rPr>
          <w:rFonts w:hint="eastAsia"/>
          <w:bCs/>
          <w:sz w:val="26"/>
          <w:szCs w:val="26"/>
        </w:rPr>
        <w:t>10</w:t>
      </w:r>
      <w:r>
        <w:rPr>
          <w:rFonts w:hint="eastAsia"/>
          <w:bCs/>
          <w:sz w:val="26"/>
          <w:szCs w:val="26"/>
        </w:rPr>
        <w:t>年后</w:t>
      </w:r>
      <w:bookmarkStart w:id="46" w:name="_Hlk37818889"/>
      <w:r>
        <w:rPr>
          <w:rFonts w:hint="eastAsia"/>
          <w:bCs/>
          <w:sz w:val="26"/>
          <w:szCs w:val="26"/>
        </w:rPr>
        <w:t>，</w:t>
      </w:r>
      <w:r>
        <w:rPr>
          <w:rFonts w:hint="eastAsia"/>
          <w:sz w:val="26"/>
          <w:szCs w:val="26"/>
        </w:rPr>
        <w:t>管道业主</w:t>
      </w:r>
      <w:r>
        <w:rPr>
          <w:rFonts w:hint="eastAsia"/>
          <w:bCs/>
          <w:sz w:val="26"/>
          <w:szCs w:val="26"/>
        </w:rPr>
        <w:t>应</w:t>
      </w:r>
      <w:bookmarkEnd w:id="46"/>
      <w:r>
        <w:rPr>
          <w:rFonts w:hint="eastAsia"/>
          <w:bCs/>
          <w:sz w:val="26"/>
          <w:szCs w:val="26"/>
        </w:rPr>
        <w:t>委托有资质的检测机构对其进行完整性评估，根据评估结果对管道进行</w:t>
      </w:r>
      <w:bookmarkStart w:id="47" w:name="_Hlk37818844"/>
      <w:r>
        <w:rPr>
          <w:rFonts w:hint="eastAsia"/>
          <w:bCs/>
          <w:sz w:val="26"/>
          <w:szCs w:val="26"/>
        </w:rPr>
        <w:t>修复或者更换</w:t>
      </w:r>
      <w:bookmarkEnd w:id="47"/>
      <w:r>
        <w:rPr>
          <w:rFonts w:hint="eastAsia"/>
          <w:bCs/>
          <w:sz w:val="26"/>
          <w:szCs w:val="26"/>
        </w:rPr>
        <w:t>处理，并确定下一次评估周期，制定管道检查、内检测周期。</w:t>
      </w:r>
    </w:p>
    <w:p w:rsidR="0097178D" w:rsidRDefault="0097178D" w:rsidP="0097178D">
      <w:pPr>
        <w:ind w:firstLineChars="200" w:firstLine="520"/>
        <w:jc w:val="left"/>
        <w:rPr>
          <w:bCs/>
          <w:sz w:val="26"/>
          <w:szCs w:val="26"/>
        </w:rPr>
      </w:pPr>
      <w:r>
        <w:rPr>
          <w:rFonts w:hint="eastAsia"/>
          <w:bCs/>
          <w:sz w:val="26"/>
          <w:szCs w:val="26"/>
        </w:rPr>
        <w:t>7</w:t>
      </w:r>
      <w:r>
        <w:rPr>
          <w:rFonts w:hint="eastAsia"/>
          <w:bCs/>
          <w:sz w:val="26"/>
          <w:szCs w:val="26"/>
        </w:rPr>
        <w:t>当外部设施或环境对燃气管道造成影响而产生管位变动时，应及时复测管位，更新档案资料。</w:t>
      </w:r>
    </w:p>
    <w:p w:rsidR="0097178D" w:rsidRPr="0097178D" w:rsidRDefault="0097178D" w:rsidP="004D05A0">
      <w:pPr>
        <w:jc w:val="left"/>
        <w:rPr>
          <w:sz w:val="26"/>
          <w:szCs w:val="26"/>
        </w:rPr>
      </w:pPr>
    </w:p>
    <w:p w:rsidR="004D05A0" w:rsidRDefault="004D05A0" w:rsidP="004D05A0">
      <w:pPr>
        <w:jc w:val="center"/>
        <w:outlineLvl w:val="1"/>
        <w:rPr>
          <w:rFonts w:ascii="黑体" w:eastAsia="黑体" w:hAnsi="黑体" w:cs="黑体"/>
          <w:b/>
          <w:sz w:val="30"/>
          <w:szCs w:val="30"/>
        </w:rPr>
      </w:pPr>
      <w:bookmarkStart w:id="48" w:name="_Toc38613739"/>
      <w:bookmarkStart w:id="49" w:name="_Toc41636253"/>
      <w:bookmarkStart w:id="50" w:name="_Toc38554291"/>
      <w:bookmarkStart w:id="51" w:name="_Toc51575583"/>
      <w:bookmarkStart w:id="52" w:name="_Toc53747965"/>
      <w:r>
        <w:rPr>
          <w:rFonts w:ascii="黑体" w:eastAsia="黑体" w:hAnsi="黑体" w:cs="黑体" w:hint="eastAsia"/>
          <w:b/>
          <w:sz w:val="30"/>
          <w:szCs w:val="30"/>
        </w:rPr>
        <w:t>6.4燃气用户</w:t>
      </w:r>
      <w:bookmarkEnd w:id="48"/>
      <w:bookmarkEnd w:id="49"/>
      <w:bookmarkEnd w:id="50"/>
      <w:bookmarkEnd w:id="51"/>
      <w:bookmarkEnd w:id="52"/>
    </w:p>
    <w:p w:rsidR="004D05A0" w:rsidRDefault="004D05A0" w:rsidP="004D05A0">
      <w:pPr>
        <w:jc w:val="left"/>
        <w:rPr>
          <w:kern w:val="0"/>
          <w:sz w:val="26"/>
          <w:szCs w:val="26"/>
        </w:rPr>
      </w:pPr>
      <w:r>
        <w:rPr>
          <w:rFonts w:hint="eastAsia"/>
          <w:b/>
          <w:bCs/>
          <w:sz w:val="26"/>
          <w:szCs w:val="26"/>
        </w:rPr>
        <w:t>6.4.1</w:t>
      </w:r>
      <w:r>
        <w:rPr>
          <w:rFonts w:hint="eastAsia"/>
          <w:sz w:val="26"/>
          <w:szCs w:val="26"/>
        </w:rPr>
        <w:t>城镇燃气经营企业应对用户燃气设施进行定期检查，并对用户进行安全用气的宣传。检查内容包括燃气灶前阀之前的燃气表、用气设备、阀门、报警器、安全切断阀、燃气软管、燃气管道及附件等，检查频次</w:t>
      </w:r>
      <w:r>
        <w:rPr>
          <w:rFonts w:hint="eastAsia"/>
          <w:kern w:val="0"/>
          <w:sz w:val="26"/>
          <w:szCs w:val="26"/>
        </w:rPr>
        <w:t>应</w:t>
      </w:r>
      <w:r w:rsidR="0097178D">
        <w:rPr>
          <w:rFonts w:hint="eastAsia"/>
          <w:kern w:val="0"/>
          <w:sz w:val="26"/>
          <w:szCs w:val="26"/>
        </w:rPr>
        <w:t>符合下列规定</w:t>
      </w:r>
      <w:r>
        <w:rPr>
          <w:rFonts w:hint="eastAsia"/>
          <w:kern w:val="0"/>
          <w:sz w:val="26"/>
          <w:szCs w:val="26"/>
        </w:rPr>
        <w:t>：</w:t>
      </w:r>
    </w:p>
    <w:p w:rsidR="009A2D63" w:rsidRDefault="009A2D63" w:rsidP="00175F85">
      <w:pPr>
        <w:ind w:firstLine="510"/>
        <w:jc w:val="left"/>
        <w:rPr>
          <w:kern w:val="0"/>
          <w:sz w:val="26"/>
          <w:szCs w:val="26"/>
        </w:rPr>
      </w:pPr>
      <w:r>
        <w:rPr>
          <w:rFonts w:hint="eastAsia"/>
          <w:kern w:val="0"/>
          <w:sz w:val="26"/>
          <w:szCs w:val="26"/>
        </w:rPr>
        <w:t xml:space="preserve">1 </w:t>
      </w:r>
      <w:r w:rsidR="00175F85" w:rsidRPr="006E710F">
        <w:rPr>
          <w:rFonts w:eastAsiaTheme="minorEastAsia" w:hint="eastAsia"/>
          <w:sz w:val="26"/>
          <w:szCs w:val="26"/>
        </w:rPr>
        <w:t>管</w:t>
      </w:r>
      <w:r w:rsidR="00175F85">
        <w:rPr>
          <w:rFonts w:eastAsiaTheme="minorEastAsia"/>
          <w:sz w:val="26"/>
          <w:szCs w:val="26"/>
        </w:rPr>
        <w:t>道燃气居民用户</w:t>
      </w:r>
      <w:r>
        <w:rPr>
          <w:rFonts w:hint="eastAsia"/>
          <w:kern w:val="0"/>
          <w:sz w:val="26"/>
          <w:szCs w:val="26"/>
        </w:rPr>
        <w:t>的检查频次不应低于每</w:t>
      </w:r>
      <w:r w:rsidR="00175F85">
        <w:rPr>
          <w:rFonts w:hint="eastAsia"/>
          <w:kern w:val="0"/>
          <w:sz w:val="26"/>
          <w:szCs w:val="26"/>
        </w:rPr>
        <w:t>2</w:t>
      </w:r>
      <w:r>
        <w:rPr>
          <w:rFonts w:hint="eastAsia"/>
          <w:kern w:val="0"/>
          <w:sz w:val="26"/>
          <w:szCs w:val="26"/>
        </w:rPr>
        <w:t>年一次；非居民用户的检查频次不应低于每年一次</w:t>
      </w:r>
      <w:r w:rsidR="00175F85">
        <w:rPr>
          <w:rFonts w:hint="eastAsia"/>
          <w:kern w:val="0"/>
          <w:sz w:val="26"/>
          <w:szCs w:val="26"/>
        </w:rPr>
        <w:t>。</w:t>
      </w:r>
    </w:p>
    <w:p w:rsidR="00175F85" w:rsidRPr="00175F85" w:rsidRDefault="00175F85" w:rsidP="00175F85">
      <w:pPr>
        <w:ind w:firstLine="510"/>
        <w:jc w:val="left"/>
        <w:rPr>
          <w:kern w:val="0"/>
          <w:sz w:val="26"/>
          <w:szCs w:val="26"/>
        </w:rPr>
      </w:pPr>
      <w:r>
        <w:rPr>
          <w:rFonts w:hint="eastAsia"/>
          <w:kern w:val="0"/>
          <w:sz w:val="26"/>
          <w:szCs w:val="26"/>
        </w:rPr>
        <w:t xml:space="preserve">2 </w:t>
      </w:r>
      <w:r>
        <w:rPr>
          <w:rFonts w:hint="eastAsia"/>
          <w:kern w:val="0"/>
          <w:sz w:val="26"/>
          <w:szCs w:val="26"/>
        </w:rPr>
        <w:t>瓶装燃气居民</w:t>
      </w:r>
      <w:r>
        <w:rPr>
          <w:rFonts w:eastAsiaTheme="minorEastAsia"/>
          <w:sz w:val="26"/>
          <w:szCs w:val="26"/>
        </w:rPr>
        <w:t>用户</w:t>
      </w:r>
      <w:r>
        <w:rPr>
          <w:rFonts w:hint="eastAsia"/>
          <w:kern w:val="0"/>
          <w:sz w:val="26"/>
          <w:szCs w:val="26"/>
        </w:rPr>
        <w:t>的检查频次不应低于每半年一次；非居民用户的检查频次不应低于每</w:t>
      </w:r>
      <w:r w:rsidR="00AE292A">
        <w:rPr>
          <w:rFonts w:hint="eastAsia"/>
          <w:kern w:val="0"/>
          <w:sz w:val="26"/>
          <w:szCs w:val="26"/>
        </w:rPr>
        <w:t>月</w:t>
      </w:r>
      <w:r>
        <w:rPr>
          <w:rFonts w:hint="eastAsia"/>
          <w:kern w:val="0"/>
          <w:sz w:val="26"/>
          <w:szCs w:val="26"/>
        </w:rPr>
        <w:t>一次。</w:t>
      </w:r>
    </w:p>
    <w:p w:rsidR="004D05A0" w:rsidRDefault="004D05A0" w:rsidP="004D05A0">
      <w:pPr>
        <w:jc w:val="left"/>
        <w:rPr>
          <w:sz w:val="26"/>
          <w:szCs w:val="26"/>
        </w:rPr>
      </w:pPr>
      <w:r>
        <w:rPr>
          <w:rFonts w:hint="eastAsia"/>
          <w:b/>
          <w:bCs/>
          <w:sz w:val="26"/>
          <w:szCs w:val="26"/>
        </w:rPr>
        <w:t>6.4.2</w:t>
      </w:r>
      <w:r>
        <w:rPr>
          <w:rFonts w:hint="eastAsia"/>
          <w:sz w:val="26"/>
          <w:szCs w:val="26"/>
        </w:rPr>
        <w:t>燃气用户入户检查应包括下列内容并做好检查记录，不符合要求的应停止供气、开</w:t>
      </w:r>
      <w:r>
        <w:rPr>
          <w:rFonts w:hint="eastAsia"/>
          <w:spacing w:val="-6"/>
          <w:sz w:val="26"/>
          <w:szCs w:val="26"/>
        </w:rPr>
        <w:t>具整改单并报属地村（居）委会，整改完成后继续供气。</w:t>
      </w:r>
    </w:p>
    <w:p w:rsidR="004D05A0" w:rsidRDefault="004D05A0" w:rsidP="004D05A0">
      <w:pPr>
        <w:ind w:firstLineChars="200" w:firstLine="520"/>
        <w:jc w:val="left"/>
        <w:rPr>
          <w:sz w:val="26"/>
          <w:szCs w:val="26"/>
        </w:rPr>
      </w:pPr>
      <w:r>
        <w:rPr>
          <w:rFonts w:hint="eastAsia"/>
          <w:sz w:val="26"/>
          <w:szCs w:val="26"/>
        </w:rPr>
        <w:t xml:space="preserve">1  </w:t>
      </w:r>
      <w:r>
        <w:rPr>
          <w:rFonts w:hint="eastAsia"/>
          <w:sz w:val="26"/>
          <w:szCs w:val="26"/>
        </w:rPr>
        <w:t>是否使用非等同燃气灶具的连接软管；</w:t>
      </w:r>
    </w:p>
    <w:p w:rsidR="004D05A0" w:rsidRDefault="004D05A0" w:rsidP="004D05A0">
      <w:pPr>
        <w:ind w:firstLineChars="200" w:firstLine="520"/>
        <w:jc w:val="left"/>
        <w:rPr>
          <w:sz w:val="26"/>
          <w:szCs w:val="26"/>
        </w:rPr>
      </w:pPr>
      <w:r>
        <w:rPr>
          <w:rFonts w:hint="eastAsia"/>
          <w:sz w:val="26"/>
          <w:szCs w:val="26"/>
        </w:rPr>
        <w:t xml:space="preserve">2  </w:t>
      </w:r>
      <w:r>
        <w:rPr>
          <w:rFonts w:hint="eastAsia"/>
          <w:sz w:val="26"/>
          <w:szCs w:val="26"/>
        </w:rPr>
        <w:t>是否使用不符合要求的燃气灶具、燃气灶具是否超期使用；</w:t>
      </w:r>
    </w:p>
    <w:p w:rsidR="004D05A0" w:rsidRDefault="004D05A0" w:rsidP="004D05A0">
      <w:pPr>
        <w:ind w:firstLineChars="200" w:firstLine="520"/>
        <w:jc w:val="left"/>
        <w:rPr>
          <w:sz w:val="26"/>
          <w:szCs w:val="26"/>
        </w:rPr>
      </w:pPr>
      <w:r>
        <w:rPr>
          <w:rFonts w:hint="eastAsia"/>
          <w:sz w:val="26"/>
          <w:szCs w:val="26"/>
        </w:rPr>
        <w:t xml:space="preserve">3  </w:t>
      </w:r>
      <w:r>
        <w:rPr>
          <w:rFonts w:hint="eastAsia"/>
          <w:sz w:val="26"/>
          <w:szCs w:val="26"/>
        </w:rPr>
        <w:t>是否存在私接管线的现象</w:t>
      </w:r>
      <w:r w:rsidR="00420166">
        <w:rPr>
          <w:rFonts w:hint="eastAsia"/>
          <w:sz w:val="26"/>
          <w:szCs w:val="26"/>
        </w:rPr>
        <w:t>。</w:t>
      </w:r>
    </w:p>
    <w:p w:rsidR="004D05A0" w:rsidRDefault="004D05A0" w:rsidP="004D05A0">
      <w:pPr>
        <w:jc w:val="left"/>
        <w:rPr>
          <w:bCs/>
          <w:sz w:val="26"/>
          <w:szCs w:val="26"/>
        </w:rPr>
      </w:pPr>
      <w:r>
        <w:rPr>
          <w:rFonts w:hint="eastAsia"/>
          <w:b/>
          <w:sz w:val="26"/>
          <w:szCs w:val="26"/>
        </w:rPr>
        <w:t xml:space="preserve">6.4.3  </w:t>
      </w:r>
      <w:r>
        <w:rPr>
          <w:rFonts w:hint="eastAsia"/>
          <w:bCs/>
          <w:sz w:val="26"/>
          <w:szCs w:val="26"/>
        </w:rPr>
        <w:t>餐饮服务经营者不得使用气液两相液化气钢瓶和液相钢瓶（瓶组供气站供气除外）。</w:t>
      </w:r>
    </w:p>
    <w:p w:rsidR="004D05A0" w:rsidRDefault="004D05A0" w:rsidP="004D05A0">
      <w:pPr>
        <w:jc w:val="left"/>
        <w:rPr>
          <w:bCs/>
          <w:sz w:val="26"/>
          <w:szCs w:val="26"/>
        </w:rPr>
      </w:pPr>
      <w:r>
        <w:rPr>
          <w:rFonts w:hint="eastAsia"/>
          <w:b/>
          <w:sz w:val="26"/>
          <w:szCs w:val="26"/>
        </w:rPr>
        <w:t xml:space="preserve">6.4.4  </w:t>
      </w:r>
      <w:r>
        <w:rPr>
          <w:rFonts w:hint="eastAsia"/>
          <w:bCs/>
          <w:sz w:val="26"/>
          <w:szCs w:val="26"/>
        </w:rPr>
        <w:t>瓶装燃气经营企业应加强对待充气瓶的检查，严禁使用漏气瓶、超期等不合格的液化气钢瓶。严禁用户和无储存、无灌装液化气设施的液化气经营单位自行处理液化气残液。</w:t>
      </w:r>
    </w:p>
    <w:p w:rsidR="004D05A0" w:rsidRDefault="004D05A0" w:rsidP="004D05A0">
      <w:pPr>
        <w:jc w:val="left"/>
        <w:rPr>
          <w:bCs/>
          <w:sz w:val="26"/>
          <w:szCs w:val="26"/>
        </w:rPr>
      </w:pPr>
      <w:r>
        <w:rPr>
          <w:rFonts w:hint="eastAsia"/>
          <w:b/>
          <w:sz w:val="26"/>
          <w:szCs w:val="26"/>
        </w:rPr>
        <w:lastRenderedPageBreak/>
        <w:t>6.4.5</w:t>
      </w:r>
      <w:r>
        <w:rPr>
          <w:rFonts w:hint="eastAsia"/>
          <w:bCs/>
          <w:sz w:val="26"/>
          <w:szCs w:val="26"/>
        </w:rPr>
        <w:t>用户燃气浓度检测报警器和自动切断装置应定期检验及维护。</w:t>
      </w:r>
    </w:p>
    <w:p w:rsidR="004D05A0" w:rsidRDefault="004D05A0" w:rsidP="004D05A0">
      <w:pPr>
        <w:ind w:firstLineChars="200" w:firstLine="520"/>
        <w:jc w:val="left"/>
        <w:rPr>
          <w:sz w:val="26"/>
          <w:szCs w:val="26"/>
        </w:rPr>
      </w:pPr>
    </w:p>
    <w:p w:rsidR="004D05A0" w:rsidRDefault="004D05A0" w:rsidP="004D05A0">
      <w:pPr>
        <w:jc w:val="center"/>
        <w:outlineLvl w:val="0"/>
        <w:rPr>
          <w:b/>
          <w:sz w:val="32"/>
          <w:szCs w:val="32"/>
        </w:rPr>
        <w:sectPr w:rsidR="004D05A0">
          <w:pgSz w:w="11906" w:h="16838"/>
          <w:pgMar w:top="1440" w:right="1797" w:bottom="1440" w:left="1797" w:header="851" w:footer="992" w:gutter="0"/>
          <w:cols w:space="425"/>
          <w:docGrid w:linePitch="326"/>
        </w:sectPr>
      </w:pPr>
    </w:p>
    <w:p w:rsidR="004D05A0" w:rsidRDefault="004D05A0" w:rsidP="004D05A0">
      <w:pPr>
        <w:jc w:val="center"/>
        <w:outlineLvl w:val="0"/>
        <w:rPr>
          <w:rFonts w:ascii="黑体" w:eastAsia="黑体" w:hAnsi="黑体" w:cs="黑体"/>
          <w:b/>
          <w:sz w:val="36"/>
          <w:szCs w:val="36"/>
        </w:rPr>
      </w:pPr>
      <w:bookmarkStart w:id="53" w:name="_Toc51575584"/>
      <w:bookmarkStart w:id="54" w:name="_Toc38613740"/>
      <w:bookmarkStart w:id="55" w:name="_Toc38554292"/>
      <w:bookmarkStart w:id="56" w:name="_Toc41636254"/>
      <w:bookmarkStart w:id="57" w:name="_Toc53747966"/>
      <w:r>
        <w:rPr>
          <w:rFonts w:ascii="黑体" w:eastAsia="黑体" w:hAnsi="黑体" w:cs="黑体" w:hint="eastAsia"/>
          <w:b/>
          <w:sz w:val="36"/>
          <w:szCs w:val="36"/>
        </w:rPr>
        <w:lastRenderedPageBreak/>
        <w:t>7.安全保护</w:t>
      </w:r>
      <w:bookmarkEnd w:id="53"/>
      <w:bookmarkEnd w:id="54"/>
      <w:bookmarkEnd w:id="55"/>
      <w:bookmarkEnd w:id="56"/>
      <w:bookmarkEnd w:id="57"/>
    </w:p>
    <w:p w:rsidR="004D05A0" w:rsidRDefault="004D05A0" w:rsidP="004D05A0">
      <w:pPr>
        <w:jc w:val="left"/>
        <w:rPr>
          <w:bCs/>
          <w:sz w:val="26"/>
          <w:szCs w:val="26"/>
        </w:rPr>
      </w:pPr>
      <w:bookmarkStart w:id="58" w:name="_Toc38554293"/>
      <w:bookmarkStart w:id="59" w:name="_Toc38613741"/>
      <w:bookmarkStart w:id="60" w:name="_Toc41636255"/>
      <w:r>
        <w:rPr>
          <w:rFonts w:hint="eastAsia"/>
          <w:b/>
          <w:sz w:val="26"/>
          <w:szCs w:val="26"/>
        </w:rPr>
        <w:t>7.</w:t>
      </w:r>
      <w:r w:rsidR="00860F53">
        <w:rPr>
          <w:rFonts w:hint="eastAsia"/>
          <w:b/>
          <w:sz w:val="26"/>
          <w:szCs w:val="26"/>
        </w:rPr>
        <w:t>0</w:t>
      </w:r>
      <w:r>
        <w:rPr>
          <w:rFonts w:hint="eastAsia"/>
          <w:b/>
          <w:sz w:val="26"/>
          <w:szCs w:val="26"/>
        </w:rPr>
        <w:t>.1</w:t>
      </w:r>
      <w:r>
        <w:rPr>
          <w:rFonts w:hint="eastAsia"/>
          <w:sz w:val="26"/>
          <w:szCs w:val="26"/>
        </w:rPr>
        <w:t>城镇</w:t>
      </w:r>
      <w:r>
        <w:rPr>
          <w:bCs/>
          <w:sz w:val="26"/>
          <w:szCs w:val="26"/>
        </w:rPr>
        <w:t>燃气设施安全保护范围</w:t>
      </w:r>
      <w:r>
        <w:rPr>
          <w:rFonts w:hint="eastAsia"/>
          <w:bCs/>
          <w:sz w:val="26"/>
          <w:szCs w:val="26"/>
        </w:rPr>
        <w:t>和安全控制范围应符合下列规定</w:t>
      </w:r>
      <w:r>
        <w:rPr>
          <w:bCs/>
          <w:sz w:val="26"/>
          <w:szCs w:val="26"/>
        </w:rPr>
        <w:t>：</w:t>
      </w:r>
    </w:p>
    <w:p w:rsidR="00420166" w:rsidRDefault="004D05A0" w:rsidP="00420166">
      <w:pPr>
        <w:ind w:firstLineChars="200" w:firstLine="520"/>
        <w:jc w:val="left"/>
        <w:rPr>
          <w:bCs/>
          <w:sz w:val="26"/>
          <w:szCs w:val="26"/>
        </w:rPr>
      </w:pPr>
      <w:r>
        <w:rPr>
          <w:rFonts w:hint="eastAsia"/>
          <w:bCs/>
          <w:sz w:val="26"/>
          <w:szCs w:val="26"/>
        </w:rPr>
        <w:t>1</w:t>
      </w:r>
      <w:r w:rsidR="00420166">
        <w:rPr>
          <w:bCs/>
          <w:sz w:val="26"/>
          <w:szCs w:val="26"/>
        </w:rPr>
        <w:t xml:space="preserve"> </w:t>
      </w:r>
      <w:r w:rsidR="00420166" w:rsidRPr="00420166">
        <w:rPr>
          <w:rFonts w:hint="eastAsia"/>
          <w:bCs/>
          <w:sz w:val="26"/>
          <w:szCs w:val="26"/>
        </w:rPr>
        <w:t>埋地高压、次高压管道及管道附属设施中心线两侧各</w:t>
      </w:r>
      <w:r w:rsidR="00420166" w:rsidRPr="00420166">
        <w:rPr>
          <w:rFonts w:hint="eastAsia"/>
          <w:bCs/>
          <w:sz w:val="26"/>
          <w:szCs w:val="26"/>
        </w:rPr>
        <w:t>5</w:t>
      </w:r>
      <w:r w:rsidR="00420166" w:rsidRPr="00420166">
        <w:rPr>
          <w:rFonts w:hint="eastAsia"/>
          <w:bCs/>
          <w:sz w:val="26"/>
          <w:szCs w:val="26"/>
        </w:rPr>
        <w:t>米内应作为燃气管道设施安全保护范围</w:t>
      </w:r>
      <w:r w:rsidR="00420166">
        <w:rPr>
          <w:rFonts w:hint="eastAsia"/>
          <w:bCs/>
          <w:sz w:val="26"/>
          <w:szCs w:val="26"/>
        </w:rPr>
        <w:t>。</w:t>
      </w:r>
    </w:p>
    <w:p w:rsidR="004D05A0" w:rsidRDefault="004D05A0" w:rsidP="004D05A0">
      <w:pPr>
        <w:ind w:firstLineChars="200" w:firstLine="520"/>
        <w:jc w:val="left"/>
        <w:rPr>
          <w:bCs/>
          <w:sz w:val="26"/>
          <w:szCs w:val="26"/>
        </w:rPr>
      </w:pPr>
      <w:r>
        <w:rPr>
          <w:rFonts w:hint="eastAsia"/>
          <w:bCs/>
          <w:sz w:val="26"/>
          <w:szCs w:val="26"/>
        </w:rPr>
        <w:t>2</w:t>
      </w:r>
      <w:r w:rsidR="00420166">
        <w:rPr>
          <w:bCs/>
          <w:sz w:val="26"/>
          <w:szCs w:val="26"/>
        </w:rPr>
        <w:t xml:space="preserve"> </w:t>
      </w:r>
      <w:r>
        <w:rPr>
          <w:bCs/>
          <w:sz w:val="26"/>
          <w:szCs w:val="26"/>
        </w:rPr>
        <w:t>埋地高压管道</w:t>
      </w:r>
      <w:r w:rsidR="008A2E55">
        <w:rPr>
          <w:rFonts w:hint="eastAsia"/>
          <w:bCs/>
          <w:sz w:val="26"/>
          <w:szCs w:val="26"/>
        </w:rPr>
        <w:t>（包括</w:t>
      </w:r>
      <w:r w:rsidR="008A2E55">
        <w:rPr>
          <w:bCs/>
          <w:sz w:val="26"/>
          <w:szCs w:val="26"/>
        </w:rPr>
        <w:t>管道附属设施</w:t>
      </w:r>
      <w:r w:rsidR="008A2E55">
        <w:rPr>
          <w:rFonts w:hint="eastAsia"/>
          <w:bCs/>
          <w:sz w:val="26"/>
          <w:szCs w:val="26"/>
        </w:rPr>
        <w:t>）</w:t>
      </w:r>
      <w:r>
        <w:rPr>
          <w:rFonts w:hint="eastAsia"/>
          <w:bCs/>
          <w:sz w:val="26"/>
          <w:szCs w:val="26"/>
        </w:rPr>
        <w:t>中心线</w:t>
      </w:r>
      <w:r>
        <w:rPr>
          <w:bCs/>
          <w:sz w:val="26"/>
          <w:szCs w:val="26"/>
        </w:rPr>
        <w:t>两侧</w:t>
      </w:r>
      <w:r>
        <w:rPr>
          <w:rFonts w:hint="eastAsia"/>
          <w:bCs/>
          <w:sz w:val="26"/>
          <w:szCs w:val="26"/>
        </w:rPr>
        <w:t>各</w:t>
      </w:r>
      <w:r>
        <w:rPr>
          <w:bCs/>
          <w:sz w:val="26"/>
          <w:szCs w:val="26"/>
        </w:rPr>
        <w:t>50</w:t>
      </w:r>
      <w:r>
        <w:rPr>
          <w:bCs/>
          <w:sz w:val="26"/>
          <w:szCs w:val="26"/>
        </w:rPr>
        <w:t>米内</w:t>
      </w:r>
      <w:r w:rsidR="008A2E55">
        <w:rPr>
          <w:rFonts w:hint="eastAsia"/>
          <w:bCs/>
          <w:sz w:val="26"/>
          <w:szCs w:val="26"/>
        </w:rPr>
        <w:t>及</w:t>
      </w:r>
      <w:r>
        <w:rPr>
          <w:bCs/>
          <w:sz w:val="26"/>
          <w:szCs w:val="26"/>
        </w:rPr>
        <w:t>埋</w:t>
      </w:r>
      <w:r>
        <w:rPr>
          <w:bCs/>
          <w:spacing w:val="-6"/>
          <w:sz w:val="26"/>
          <w:szCs w:val="26"/>
        </w:rPr>
        <w:t>地次高压管道</w:t>
      </w:r>
      <w:r w:rsidR="008A2E55">
        <w:rPr>
          <w:rFonts w:hint="eastAsia"/>
          <w:bCs/>
          <w:sz w:val="26"/>
          <w:szCs w:val="26"/>
        </w:rPr>
        <w:t>（包括</w:t>
      </w:r>
      <w:r w:rsidR="008A2E55">
        <w:rPr>
          <w:bCs/>
          <w:sz w:val="26"/>
          <w:szCs w:val="26"/>
        </w:rPr>
        <w:t>管道附属设施</w:t>
      </w:r>
      <w:r w:rsidR="008A2E55">
        <w:rPr>
          <w:rFonts w:hint="eastAsia"/>
          <w:bCs/>
          <w:sz w:val="26"/>
          <w:szCs w:val="26"/>
        </w:rPr>
        <w:t>）</w:t>
      </w:r>
      <w:r>
        <w:rPr>
          <w:rFonts w:hint="eastAsia"/>
          <w:bCs/>
          <w:spacing w:val="-6"/>
          <w:sz w:val="26"/>
          <w:szCs w:val="26"/>
        </w:rPr>
        <w:t>中心线</w:t>
      </w:r>
      <w:r>
        <w:rPr>
          <w:bCs/>
          <w:spacing w:val="-6"/>
          <w:sz w:val="26"/>
          <w:szCs w:val="26"/>
        </w:rPr>
        <w:t>两侧</w:t>
      </w:r>
      <w:r>
        <w:rPr>
          <w:rFonts w:hint="eastAsia"/>
          <w:bCs/>
          <w:spacing w:val="-6"/>
          <w:sz w:val="26"/>
          <w:szCs w:val="26"/>
        </w:rPr>
        <w:t>各</w:t>
      </w:r>
      <w:r>
        <w:rPr>
          <w:bCs/>
          <w:spacing w:val="-6"/>
          <w:sz w:val="26"/>
          <w:szCs w:val="26"/>
        </w:rPr>
        <w:t>10</w:t>
      </w:r>
      <w:r>
        <w:rPr>
          <w:bCs/>
          <w:spacing w:val="-6"/>
          <w:sz w:val="26"/>
          <w:szCs w:val="26"/>
        </w:rPr>
        <w:t>米内</w:t>
      </w:r>
      <w:r w:rsidR="00420166">
        <w:rPr>
          <w:rFonts w:hint="eastAsia"/>
          <w:bCs/>
          <w:sz w:val="26"/>
          <w:szCs w:val="26"/>
        </w:rPr>
        <w:t>应作为</w:t>
      </w:r>
      <w:r w:rsidR="00420166">
        <w:rPr>
          <w:bCs/>
          <w:sz w:val="26"/>
          <w:szCs w:val="26"/>
        </w:rPr>
        <w:t>燃气管道设施</w:t>
      </w:r>
      <w:r w:rsidR="00420166">
        <w:rPr>
          <w:rFonts w:hint="eastAsia"/>
          <w:bCs/>
          <w:sz w:val="26"/>
          <w:szCs w:val="26"/>
        </w:rPr>
        <w:t>安全控制范围。</w:t>
      </w:r>
    </w:p>
    <w:p w:rsidR="004D05A0" w:rsidRDefault="004D05A0" w:rsidP="004D05A0">
      <w:pPr>
        <w:ind w:firstLineChars="200" w:firstLine="520"/>
        <w:jc w:val="left"/>
        <w:rPr>
          <w:bCs/>
          <w:sz w:val="26"/>
          <w:szCs w:val="26"/>
        </w:rPr>
      </w:pPr>
      <w:r>
        <w:rPr>
          <w:rFonts w:hint="eastAsia"/>
          <w:bCs/>
          <w:sz w:val="26"/>
          <w:szCs w:val="26"/>
        </w:rPr>
        <w:t>3</w:t>
      </w:r>
      <w:r>
        <w:rPr>
          <w:bCs/>
          <w:sz w:val="26"/>
          <w:szCs w:val="26"/>
        </w:rPr>
        <w:t>燃气储配站、门站、调压站（室）、气化站、供应站、加气站等</w:t>
      </w:r>
      <w:r>
        <w:rPr>
          <w:rFonts w:hint="eastAsia"/>
          <w:bCs/>
          <w:sz w:val="26"/>
          <w:szCs w:val="26"/>
        </w:rPr>
        <w:t>城镇燃气场站</w:t>
      </w:r>
      <w:r>
        <w:rPr>
          <w:bCs/>
          <w:sz w:val="26"/>
          <w:szCs w:val="26"/>
        </w:rPr>
        <w:t>的安全保护范围</w:t>
      </w:r>
      <w:r>
        <w:rPr>
          <w:rFonts w:hint="eastAsia"/>
          <w:bCs/>
          <w:sz w:val="26"/>
          <w:szCs w:val="26"/>
        </w:rPr>
        <w:t>，应符合现行国家标准</w:t>
      </w:r>
      <w:r>
        <w:rPr>
          <w:bCs/>
          <w:sz w:val="26"/>
          <w:szCs w:val="26"/>
        </w:rPr>
        <w:t>《城镇燃气设计规范》</w:t>
      </w:r>
      <w:r>
        <w:rPr>
          <w:rFonts w:hint="eastAsia"/>
          <w:bCs/>
          <w:sz w:val="26"/>
          <w:szCs w:val="26"/>
        </w:rPr>
        <w:t>GB 50028</w:t>
      </w:r>
      <w:r w:rsidR="00FB0193">
        <w:rPr>
          <w:rFonts w:hint="eastAsia"/>
          <w:bCs/>
          <w:sz w:val="26"/>
          <w:szCs w:val="26"/>
        </w:rPr>
        <w:t>和</w:t>
      </w:r>
      <w:r>
        <w:rPr>
          <w:bCs/>
          <w:sz w:val="26"/>
          <w:szCs w:val="26"/>
        </w:rPr>
        <w:t>《建筑设计防火规范》</w:t>
      </w:r>
      <w:r>
        <w:rPr>
          <w:rFonts w:hint="eastAsia"/>
          <w:bCs/>
          <w:sz w:val="26"/>
          <w:szCs w:val="26"/>
        </w:rPr>
        <w:t>GB 50016</w:t>
      </w:r>
      <w:r>
        <w:rPr>
          <w:rFonts w:hint="eastAsia"/>
          <w:bCs/>
          <w:sz w:val="26"/>
          <w:szCs w:val="26"/>
        </w:rPr>
        <w:t>的规定</w:t>
      </w:r>
      <w:r>
        <w:rPr>
          <w:bCs/>
          <w:sz w:val="26"/>
          <w:szCs w:val="26"/>
        </w:rPr>
        <w:t>。</w:t>
      </w:r>
    </w:p>
    <w:p w:rsidR="004D05A0" w:rsidRDefault="004D05A0" w:rsidP="004D05A0">
      <w:pPr>
        <w:ind w:firstLineChars="200" w:firstLine="520"/>
        <w:jc w:val="left"/>
        <w:rPr>
          <w:bCs/>
          <w:sz w:val="26"/>
          <w:szCs w:val="26"/>
        </w:rPr>
      </w:pPr>
      <w:r>
        <w:rPr>
          <w:rFonts w:hint="eastAsia"/>
          <w:bCs/>
          <w:sz w:val="26"/>
          <w:szCs w:val="26"/>
        </w:rPr>
        <w:t>4</w:t>
      </w:r>
      <w:r>
        <w:rPr>
          <w:bCs/>
          <w:sz w:val="26"/>
          <w:szCs w:val="26"/>
        </w:rPr>
        <w:t>沿河、跨河、穿河、穿堤的燃气</w:t>
      </w:r>
      <w:r>
        <w:rPr>
          <w:rFonts w:hint="eastAsia"/>
          <w:bCs/>
          <w:sz w:val="26"/>
          <w:szCs w:val="26"/>
        </w:rPr>
        <w:t>管道设施</w:t>
      </w:r>
      <w:r>
        <w:rPr>
          <w:bCs/>
          <w:sz w:val="26"/>
          <w:szCs w:val="26"/>
        </w:rPr>
        <w:t>安全保护范围</w:t>
      </w:r>
      <w:r>
        <w:rPr>
          <w:rFonts w:hint="eastAsia"/>
          <w:bCs/>
          <w:sz w:val="26"/>
          <w:szCs w:val="26"/>
        </w:rPr>
        <w:t>和安全控制范围</w:t>
      </w:r>
      <w:r>
        <w:rPr>
          <w:bCs/>
          <w:sz w:val="26"/>
          <w:szCs w:val="26"/>
        </w:rPr>
        <w:t>，</w:t>
      </w:r>
      <w:r>
        <w:rPr>
          <w:rFonts w:hint="eastAsia"/>
          <w:bCs/>
          <w:sz w:val="26"/>
          <w:szCs w:val="26"/>
        </w:rPr>
        <w:t>应</w:t>
      </w:r>
      <w:r>
        <w:rPr>
          <w:bCs/>
          <w:sz w:val="26"/>
          <w:szCs w:val="26"/>
        </w:rPr>
        <w:t>由</w:t>
      </w:r>
      <w:bookmarkStart w:id="61" w:name="_GoBack"/>
      <w:bookmarkEnd w:id="61"/>
      <w:r>
        <w:rPr>
          <w:rFonts w:hint="eastAsia"/>
          <w:bCs/>
          <w:sz w:val="26"/>
          <w:szCs w:val="26"/>
        </w:rPr>
        <w:t>城镇</w:t>
      </w:r>
      <w:r>
        <w:rPr>
          <w:bCs/>
          <w:sz w:val="26"/>
          <w:szCs w:val="26"/>
        </w:rPr>
        <w:t>燃气经营企业与河道、航道管理部门根据国家</w:t>
      </w:r>
      <w:r>
        <w:rPr>
          <w:rFonts w:hint="eastAsia"/>
          <w:bCs/>
          <w:sz w:val="26"/>
          <w:szCs w:val="26"/>
        </w:rPr>
        <w:t>和行业</w:t>
      </w:r>
      <w:r>
        <w:rPr>
          <w:bCs/>
          <w:sz w:val="26"/>
          <w:szCs w:val="26"/>
        </w:rPr>
        <w:t>有关规定</w:t>
      </w:r>
      <w:r>
        <w:rPr>
          <w:rFonts w:hint="eastAsia"/>
          <w:bCs/>
          <w:sz w:val="26"/>
          <w:szCs w:val="26"/>
        </w:rPr>
        <w:t>结合管道和河堤具体情况</w:t>
      </w:r>
      <w:r>
        <w:rPr>
          <w:bCs/>
          <w:sz w:val="26"/>
          <w:szCs w:val="26"/>
        </w:rPr>
        <w:t>确定。</w:t>
      </w:r>
    </w:p>
    <w:p w:rsidR="004D05A0" w:rsidRDefault="004D05A0" w:rsidP="004D05A0">
      <w:pPr>
        <w:ind w:firstLineChars="200" w:firstLine="520"/>
        <w:jc w:val="left"/>
        <w:rPr>
          <w:bCs/>
          <w:sz w:val="26"/>
          <w:szCs w:val="26"/>
        </w:rPr>
      </w:pPr>
      <w:r>
        <w:rPr>
          <w:rFonts w:hint="eastAsia"/>
          <w:bCs/>
          <w:sz w:val="26"/>
          <w:szCs w:val="26"/>
        </w:rPr>
        <w:t>5</w:t>
      </w:r>
      <w:r>
        <w:rPr>
          <w:rFonts w:hint="eastAsia"/>
          <w:bCs/>
          <w:sz w:val="26"/>
          <w:szCs w:val="26"/>
        </w:rPr>
        <w:t>湿地、沿海滩涂等地质情况较差地区及存在滑坡、泥石流、洪水侵蚀等隐患的地区，可根据实际情况适当加大燃气管道设施</w:t>
      </w:r>
      <w:r>
        <w:rPr>
          <w:bCs/>
          <w:sz w:val="26"/>
          <w:szCs w:val="26"/>
        </w:rPr>
        <w:t>安全保护范围</w:t>
      </w:r>
      <w:r>
        <w:rPr>
          <w:rFonts w:hint="eastAsia"/>
          <w:bCs/>
          <w:sz w:val="26"/>
          <w:szCs w:val="26"/>
        </w:rPr>
        <w:t>和安全控制范围。</w:t>
      </w:r>
    </w:p>
    <w:p w:rsidR="004D05A0" w:rsidRDefault="004D05A0" w:rsidP="004D05A0">
      <w:pPr>
        <w:ind w:firstLineChars="200" w:firstLine="520"/>
        <w:jc w:val="left"/>
        <w:rPr>
          <w:bCs/>
          <w:sz w:val="26"/>
          <w:szCs w:val="26"/>
        </w:rPr>
      </w:pPr>
      <w:r>
        <w:rPr>
          <w:rFonts w:hint="eastAsia"/>
          <w:bCs/>
          <w:sz w:val="26"/>
          <w:szCs w:val="26"/>
        </w:rPr>
        <w:t>6</w:t>
      </w:r>
      <w:r>
        <w:rPr>
          <w:bCs/>
          <w:sz w:val="26"/>
          <w:szCs w:val="26"/>
        </w:rPr>
        <w:t>国家、省、市相关法律、法规及技术标准对涉及燃气</w:t>
      </w:r>
      <w:r>
        <w:rPr>
          <w:rFonts w:hint="eastAsia"/>
          <w:bCs/>
          <w:sz w:val="26"/>
          <w:szCs w:val="26"/>
        </w:rPr>
        <w:t>管道</w:t>
      </w:r>
      <w:r>
        <w:rPr>
          <w:bCs/>
          <w:sz w:val="26"/>
          <w:szCs w:val="26"/>
        </w:rPr>
        <w:t>设施的相关行为有更严格安全保护范围规定的</w:t>
      </w:r>
      <w:r>
        <w:rPr>
          <w:rFonts w:hint="eastAsia"/>
          <w:bCs/>
          <w:sz w:val="26"/>
          <w:szCs w:val="26"/>
        </w:rPr>
        <w:t>，应</w:t>
      </w:r>
      <w:r>
        <w:rPr>
          <w:bCs/>
          <w:sz w:val="26"/>
          <w:szCs w:val="26"/>
        </w:rPr>
        <w:t>依照其规定对燃气设施实施保护。</w:t>
      </w:r>
    </w:p>
    <w:p w:rsidR="004D05A0" w:rsidRDefault="004D05A0" w:rsidP="004D05A0">
      <w:pPr>
        <w:jc w:val="left"/>
        <w:rPr>
          <w:bCs/>
          <w:sz w:val="26"/>
          <w:szCs w:val="26"/>
        </w:rPr>
      </w:pPr>
      <w:r>
        <w:rPr>
          <w:rFonts w:hint="eastAsia"/>
          <w:b/>
          <w:sz w:val="26"/>
          <w:szCs w:val="26"/>
        </w:rPr>
        <w:t>7.</w:t>
      </w:r>
      <w:r w:rsidR="00860F53">
        <w:rPr>
          <w:rFonts w:hint="eastAsia"/>
          <w:b/>
          <w:sz w:val="26"/>
          <w:szCs w:val="26"/>
        </w:rPr>
        <w:t>0</w:t>
      </w:r>
      <w:r>
        <w:rPr>
          <w:rFonts w:hint="eastAsia"/>
          <w:b/>
          <w:sz w:val="26"/>
          <w:szCs w:val="26"/>
        </w:rPr>
        <w:t>.2</w:t>
      </w:r>
      <w:r>
        <w:rPr>
          <w:rFonts w:hint="eastAsia"/>
          <w:bCs/>
          <w:sz w:val="26"/>
          <w:szCs w:val="26"/>
        </w:rPr>
        <w:t>在燃气设施周边新建建筑物的，建筑物与燃气设施的间距应按现行国家标准</w:t>
      </w:r>
      <w:r>
        <w:rPr>
          <w:bCs/>
          <w:sz w:val="26"/>
          <w:szCs w:val="26"/>
        </w:rPr>
        <w:t>《城镇燃气设计规范》</w:t>
      </w:r>
      <w:r>
        <w:rPr>
          <w:rFonts w:hint="eastAsia"/>
          <w:bCs/>
          <w:sz w:val="26"/>
          <w:szCs w:val="26"/>
        </w:rPr>
        <w:t>GB50028</w:t>
      </w:r>
      <w:r>
        <w:rPr>
          <w:rFonts w:hint="eastAsia"/>
          <w:bCs/>
          <w:sz w:val="26"/>
          <w:szCs w:val="26"/>
        </w:rPr>
        <w:t>中燃气设施与建筑物之间的水平净距要求执行。</w:t>
      </w:r>
    </w:p>
    <w:bookmarkEnd w:id="58"/>
    <w:bookmarkEnd w:id="59"/>
    <w:bookmarkEnd w:id="60"/>
    <w:p w:rsidR="004D05A0" w:rsidRDefault="004D05A0" w:rsidP="004D05A0">
      <w:pPr>
        <w:jc w:val="left"/>
        <w:rPr>
          <w:bCs/>
          <w:sz w:val="26"/>
          <w:szCs w:val="26"/>
        </w:rPr>
      </w:pPr>
      <w:r>
        <w:rPr>
          <w:rFonts w:hint="eastAsia"/>
          <w:b/>
          <w:sz w:val="26"/>
          <w:szCs w:val="26"/>
        </w:rPr>
        <w:t>7.</w:t>
      </w:r>
      <w:r w:rsidR="00860F53">
        <w:rPr>
          <w:rFonts w:hint="eastAsia"/>
          <w:b/>
          <w:sz w:val="26"/>
          <w:szCs w:val="26"/>
        </w:rPr>
        <w:t>0</w:t>
      </w:r>
      <w:r>
        <w:rPr>
          <w:rFonts w:hint="eastAsia"/>
          <w:b/>
          <w:sz w:val="26"/>
          <w:szCs w:val="26"/>
        </w:rPr>
        <w:t>.</w:t>
      </w:r>
      <w:r w:rsidR="00860F53">
        <w:rPr>
          <w:rFonts w:hint="eastAsia"/>
          <w:b/>
          <w:sz w:val="26"/>
          <w:szCs w:val="26"/>
        </w:rPr>
        <w:t>3</w:t>
      </w:r>
      <w:r>
        <w:rPr>
          <w:rFonts w:hint="eastAsia"/>
          <w:bCs/>
          <w:sz w:val="26"/>
          <w:szCs w:val="26"/>
        </w:rPr>
        <w:t>在燃气管道设施安全保护范围内，不得从事下列危及燃气设施安全的行为：</w:t>
      </w:r>
    </w:p>
    <w:p w:rsidR="004D05A0" w:rsidRDefault="004D05A0" w:rsidP="004D05A0">
      <w:pPr>
        <w:ind w:firstLineChars="200" w:firstLine="520"/>
        <w:jc w:val="left"/>
        <w:rPr>
          <w:bCs/>
          <w:sz w:val="26"/>
          <w:szCs w:val="26"/>
        </w:rPr>
      </w:pPr>
      <w:r>
        <w:rPr>
          <w:rFonts w:hint="eastAsia"/>
          <w:bCs/>
          <w:sz w:val="26"/>
          <w:szCs w:val="26"/>
        </w:rPr>
        <w:t>1</w:t>
      </w:r>
      <w:r>
        <w:rPr>
          <w:rFonts w:hint="eastAsia"/>
          <w:bCs/>
          <w:sz w:val="26"/>
          <w:szCs w:val="26"/>
        </w:rPr>
        <w:t>修建构筑物或者其他设施；</w:t>
      </w:r>
    </w:p>
    <w:p w:rsidR="004D05A0" w:rsidRDefault="004D05A0" w:rsidP="004D05A0">
      <w:pPr>
        <w:ind w:firstLineChars="200" w:firstLine="520"/>
        <w:jc w:val="left"/>
        <w:rPr>
          <w:bCs/>
          <w:sz w:val="26"/>
          <w:szCs w:val="26"/>
        </w:rPr>
      </w:pPr>
      <w:r>
        <w:rPr>
          <w:rFonts w:hint="eastAsia"/>
          <w:bCs/>
          <w:sz w:val="26"/>
          <w:szCs w:val="26"/>
        </w:rPr>
        <w:t>2</w:t>
      </w:r>
      <w:r>
        <w:rPr>
          <w:rFonts w:hint="eastAsia"/>
          <w:bCs/>
          <w:sz w:val="26"/>
          <w:szCs w:val="26"/>
        </w:rPr>
        <w:t>进行爆破、取土、使用机械工具进行挖掘等作业或者动用明火；</w:t>
      </w:r>
    </w:p>
    <w:p w:rsidR="004D05A0" w:rsidRDefault="004D05A0" w:rsidP="004D05A0">
      <w:pPr>
        <w:ind w:firstLineChars="200" w:firstLine="520"/>
        <w:jc w:val="left"/>
        <w:rPr>
          <w:bCs/>
          <w:sz w:val="26"/>
          <w:szCs w:val="26"/>
        </w:rPr>
      </w:pPr>
      <w:r>
        <w:rPr>
          <w:rFonts w:hint="eastAsia"/>
          <w:bCs/>
          <w:sz w:val="26"/>
          <w:szCs w:val="26"/>
        </w:rPr>
        <w:lastRenderedPageBreak/>
        <w:t>3</w:t>
      </w:r>
      <w:r>
        <w:rPr>
          <w:rFonts w:hint="eastAsia"/>
          <w:bCs/>
          <w:sz w:val="26"/>
          <w:szCs w:val="26"/>
        </w:rPr>
        <w:t>倾倒、排放腐蚀性物质；</w:t>
      </w:r>
    </w:p>
    <w:p w:rsidR="004D05A0" w:rsidRDefault="004D05A0" w:rsidP="004D05A0">
      <w:pPr>
        <w:ind w:firstLineChars="200" w:firstLine="520"/>
        <w:jc w:val="left"/>
        <w:rPr>
          <w:bCs/>
          <w:sz w:val="26"/>
          <w:szCs w:val="26"/>
        </w:rPr>
      </w:pPr>
      <w:r>
        <w:rPr>
          <w:rFonts w:hint="eastAsia"/>
          <w:bCs/>
          <w:sz w:val="26"/>
          <w:szCs w:val="26"/>
        </w:rPr>
        <w:t>4</w:t>
      </w:r>
      <w:r>
        <w:rPr>
          <w:rFonts w:hint="eastAsia"/>
          <w:bCs/>
          <w:sz w:val="26"/>
          <w:szCs w:val="26"/>
        </w:rPr>
        <w:t>放置易燃易爆危险物品或种植深根植物；</w:t>
      </w:r>
    </w:p>
    <w:p w:rsidR="004D05A0" w:rsidRDefault="004D05A0" w:rsidP="004D05A0">
      <w:pPr>
        <w:ind w:firstLineChars="200" w:firstLine="520"/>
        <w:jc w:val="left"/>
        <w:rPr>
          <w:bCs/>
          <w:sz w:val="26"/>
          <w:szCs w:val="26"/>
        </w:rPr>
      </w:pPr>
      <w:r>
        <w:rPr>
          <w:rFonts w:hint="eastAsia"/>
          <w:bCs/>
          <w:sz w:val="26"/>
          <w:szCs w:val="26"/>
        </w:rPr>
        <w:t>5</w:t>
      </w:r>
      <w:r>
        <w:rPr>
          <w:rFonts w:hint="eastAsia"/>
          <w:bCs/>
          <w:sz w:val="26"/>
          <w:szCs w:val="26"/>
        </w:rPr>
        <w:t>堆放物品、土、垃圾等；</w:t>
      </w:r>
    </w:p>
    <w:p w:rsidR="004D05A0" w:rsidRDefault="004D05A0" w:rsidP="004D05A0">
      <w:pPr>
        <w:ind w:firstLineChars="200" w:firstLine="520"/>
        <w:jc w:val="left"/>
        <w:rPr>
          <w:bCs/>
          <w:sz w:val="26"/>
          <w:szCs w:val="26"/>
        </w:rPr>
      </w:pPr>
      <w:r>
        <w:rPr>
          <w:rFonts w:hint="eastAsia"/>
          <w:bCs/>
          <w:sz w:val="26"/>
          <w:szCs w:val="26"/>
        </w:rPr>
        <w:t>6</w:t>
      </w:r>
      <w:r>
        <w:rPr>
          <w:rFonts w:hint="eastAsia"/>
          <w:bCs/>
          <w:sz w:val="26"/>
          <w:szCs w:val="26"/>
        </w:rPr>
        <w:t>其他危及燃气设施安全的行为；</w:t>
      </w:r>
    </w:p>
    <w:p w:rsidR="004D05A0" w:rsidRDefault="004D05A0" w:rsidP="004D05A0">
      <w:pPr>
        <w:ind w:firstLineChars="200" w:firstLine="520"/>
        <w:jc w:val="left"/>
        <w:rPr>
          <w:b/>
          <w:sz w:val="26"/>
          <w:szCs w:val="26"/>
        </w:rPr>
      </w:pPr>
      <w:r>
        <w:rPr>
          <w:rFonts w:hint="eastAsia"/>
          <w:bCs/>
          <w:sz w:val="26"/>
          <w:szCs w:val="26"/>
        </w:rPr>
        <w:t>7</w:t>
      </w:r>
      <w:r>
        <w:rPr>
          <w:bCs/>
          <w:sz w:val="26"/>
          <w:szCs w:val="26"/>
        </w:rPr>
        <w:t>在沿河、跨河、穿河、穿堤的燃气设施安全保护范围内，不得抛锚、拖锚、掏沙、挖泥或者从事其他危及燃气设施安全的作业</w:t>
      </w:r>
      <w:r>
        <w:rPr>
          <w:rFonts w:hint="eastAsia"/>
          <w:bCs/>
          <w:sz w:val="26"/>
          <w:szCs w:val="26"/>
        </w:rPr>
        <w:t>。</w:t>
      </w:r>
      <w:r>
        <w:rPr>
          <w:bCs/>
          <w:sz w:val="26"/>
          <w:szCs w:val="26"/>
        </w:rPr>
        <w:t>在保障燃气设施安全的条件下，</w:t>
      </w:r>
      <w:r>
        <w:rPr>
          <w:rFonts w:hint="eastAsia"/>
          <w:bCs/>
          <w:sz w:val="26"/>
          <w:szCs w:val="26"/>
        </w:rPr>
        <w:t>可</w:t>
      </w:r>
      <w:r>
        <w:rPr>
          <w:bCs/>
          <w:sz w:val="26"/>
          <w:szCs w:val="26"/>
        </w:rPr>
        <w:t>进行河道综合整治或为防洪</w:t>
      </w:r>
      <w:r>
        <w:rPr>
          <w:rFonts w:hint="eastAsia"/>
          <w:bCs/>
          <w:sz w:val="26"/>
          <w:szCs w:val="26"/>
        </w:rPr>
        <w:t>、</w:t>
      </w:r>
      <w:r>
        <w:rPr>
          <w:bCs/>
          <w:sz w:val="26"/>
          <w:szCs w:val="26"/>
        </w:rPr>
        <w:t>通航而</w:t>
      </w:r>
      <w:r>
        <w:rPr>
          <w:rFonts w:hint="eastAsia"/>
          <w:bCs/>
          <w:sz w:val="26"/>
          <w:szCs w:val="26"/>
        </w:rPr>
        <w:t>必须</w:t>
      </w:r>
      <w:r>
        <w:rPr>
          <w:bCs/>
          <w:sz w:val="26"/>
          <w:szCs w:val="26"/>
        </w:rPr>
        <w:t>采取的疏浚作业</w:t>
      </w:r>
      <w:r>
        <w:rPr>
          <w:rFonts w:hint="eastAsia"/>
          <w:bCs/>
          <w:sz w:val="26"/>
          <w:szCs w:val="26"/>
        </w:rPr>
        <w:t>。</w:t>
      </w:r>
    </w:p>
    <w:p w:rsidR="004D05A0" w:rsidRDefault="004D05A0" w:rsidP="004D05A0">
      <w:pPr>
        <w:jc w:val="left"/>
        <w:rPr>
          <w:sz w:val="26"/>
          <w:szCs w:val="26"/>
        </w:rPr>
      </w:pPr>
      <w:r>
        <w:rPr>
          <w:rFonts w:hint="eastAsia"/>
          <w:b/>
          <w:sz w:val="26"/>
          <w:szCs w:val="26"/>
        </w:rPr>
        <w:t>7.</w:t>
      </w:r>
      <w:r w:rsidR="00860F53">
        <w:rPr>
          <w:rFonts w:hint="eastAsia"/>
          <w:b/>
          <w:sz w:val="26"/>
          <w:szCs w:val="26"/>
        </w:rPr>
        <w:t>0.4</w:t>
      </w:r>
      <w:r>
        <w:rPr>
          <w:rFonts w:hint="eastAsia"/>
          <w:bCs/>
          <w:sz w:val="26"/>
          <w:szCs w:val="26"/>
        </w:rPr>
        <w:t>进行下列施工作业，建设单位或者施工单位应委托第三方咨询机构进行安全评估或组织专家论证，与</w:t>
      </w:r>
      <w:r>
        <w:rPr>
          <w:rFonts w:hint="eastAsia"/>
          <w:sz w:val="26"/>
          <w:szCs w:val="26"/>
        </w:rPr>
        <w:t>城镇燃气经营企业</w:t>
      </w:r>
      <w:r>
        <w:rPr>
          <w:rFonts w:hint="eastAsia"/>
          <w:bCs/>
          <w:sz w:val="26"/>
          <w:szCs w:val="26"/>
        </w:rPr>
        <w:t>共同制定燃气设施安全保护方案，签订《安全监护协议书》，并向当地燃气主管部门提出申请：</w:t>
      </w:r>
    </w:p>
    <w:p w:rsidR="004D05A0" w:rsidRDefault="004D05A0" w:rsidP="004D05A0">
      <w:pPr>
        <w:ind w:firstLineChars="200" w:firstLine="520"/>
        <w:rPr>
          <w:sz w:val="26"/>
          <w:szCs w:val="26"/>
        </w:rPr>
      </w:pPr>
      <w:r>
        <w:rPr>
          <w:rFonts w:hint="eastAsia"/>
          <w:sz w:val="26"/>
          <w:szCs w:val="26"/>
        </w:rPr>
        <w:t>1</w:t>
      </w:r>
      <w:r>
        <w:rPr>
          <w:sz w:val="26"/>
          <w:szCs w:val="26"/>
        </w:rPr>
        <w:t>穿跨越管道的施工作业；</w:t>
      </w:r>
    </w:p>
    <w:p w:rsidR="004D05A0" w:rsidRDefault="004D05A0" w:rsidP="004D05A0">
      <w:pPr>
        <w:ind w:firstLineChars="200" w:firstLine="520"/>
        <w:rPr>
          <w:sz w:val="26"/>
          <w:szCs w:val="26"/>
        </w:rPr>
      </w:pPr>
      <w:r>
        <w:rPr>
          <w:rFonts w:hint="eastAsia"/>
          <w:sz w:val="26"/>
          <w:szCs w:val="26"/>
        </w:rPr>
        <w:t>2</w:t>
      </w:r>
      <w:r>
        <w:rPr>
          <w:rFonts w:hint="eastAsia"/>
          <w:bCs/>
          <w:sz w:val="26"/>
          <w:szCs w:val="26"/>
        </w:rPr>
        <w:t>在燃气管道设施安全控制范围内</w:t>
      </w:r>
      <w:r>
        <w:rPr>
          <w:sz w:val="26"/>
          <w:szCs w:val="26"/>
        </w:rPr>
        <w:t>新建、改建、扩建铁路、公路、河渠，</w:t>
      </w:r>
      <w:r>
        <w:rPr>
          <w:rFonts w:hint="eastAsia"/>
          <w:sz w:val="26"/>
          <w:szCs w:val="26"/>
        </w:rPr>
        <w:t>堆土，</w:t>
      </w:r>
      <w:r>
        <w:rPr>
          <w:sz w:val="26"/>
          <w:szCs w:val="26"/>
        </w:rPr>
        <w:t>架设电力线路，设置安全接地体、避雷接地体</w:t>
      </w:r>
      <w:r>
        <w:rPr>
          <w:rFonts w:hint="eastAsia"/>
          <w:sz w:val="26"/>
          <w:szCs w:val="26"/>
        </w:rPr>
        <w:t>，</w:t>
      </w:r>
      <w:r>
        <w:rPr>
          <w:sz w:val="26"/>
          <w:szCs w:val="26"/>
        </w:rPr>
        <w:t>进行爆破、地震法勘探或者工程挖掘、工程钻探、采矿。</w:t>
      </w:r>
    </w:p>
    <w:p w:rsidR="004D05A0" w:rsidRDefault="004D05A0" w:rsidP="004D05A0">
      <w:pPr>
        <w:ind w:firstLineChars="200" w:firstLine="520"/>
        <w:jc w:val="left"/>
        <w:rPr>
          <w:sz w:val="26"/>
          <w:szCs w:val="26"/>
        </w:rPr>
      </w:pPr>
      <w:r>
        <w:rPr>
          <w:rFonts w:hint="eastAsia"/>
          <w:sz w:val="26"/>
          <w:szCs w:val="26"/>
        </w:rPr>
        <w:t>3</w:t>
      </w:r>
      <w:r>
        <w:rPr>
          <w:sz w:val="26"/>
          <w:szCs w:val="26"/>
        </w:rPr>
        <w:t>因修建铁路、公路、水利工程等公共工程，确需在管道专用隧道中心线两侧各一千米地域范围内实施采石、爆破作业的，应当经管道所在地县（市、区）</w:t>
      </w:r>
      <w:r>
        <w:rPr>
          <w:rFonts w:hint="eastAsia"/>
          <w:bCs/>
          <w:sz w:val="26"/>
          <w:szCs w:val="26"/>
        </w:rPr>
        <w:t>燃气主管部门</w:t>
      </w:r>
      <w:r>
        <w:rPr>
          <w:sz w:val="26"/>
          <w:szCs w:val="26"/>
        </w:rPr>
        <w:t>批准，采取必要的安全防护措施，方可实施。</w:t>
      </w:r>
    </w:p>
    <w:p w:rsidR="004D05A0" w:rsidRDefault="004D05A0" w:rsidP="004D05A0">
      <w:pPr>
        <w:jc w:val="left"/>
        <w:rPr>
          <w:bCs/>
          <w:sz w:val="26"/>
          <w:szCs w:val="26"/>
        </w:rPr>
      </w:pPr>
      <w:r>
        <w:rPr>
          <w:rFonts w:hint="eastAsia"/>
          <w:b/>
          <w:sz w:val="26"/>
          <w:szCs w:val="26"/>
        </w:rPr>
        <w:t>7.</w:t>
      </w:r>
      <w:r w:rsidR="00AC572E">
        <w:rPr>
          <w:rFonts w:hint="eastAsia"/>
          <w:b/>
          <w:sz w:val="26"/>
          <w:szCs w:val="26"/>
        </w:rPr>
        <w:t>0.5</w:t>
      </w:r>
      <w:r>
        <w:rPr>
          <w:rFonts w:hint="eastAsia"/>
          <w:bCs/>
          <w:sz w:val="26"/>
          <w:szCs w:val="26"/>
        </w:rPr>
        <w:t>从事第</w:t>
      </w:r>
      <w:r>
        <w:rPr>
          <w:rFonts w:hint="eastAsia"/>
          <w:bCs/>
          <w:sz w:val="26"/>
          <w:szCs w:val="26"/>
        </w:rPr>
        <w:t>7.</w:t>
      </w:r>
      <w:r w:rsidR="00AC572E">
        <w:rPr>
          <w:rFonts w:hint="eastAsia"/>
          <w:bCs/>
          <w:sz w:val="26"/>
          <w:szCs w:val="26"/>
        </w:rPr>
        <w:t>0.4</w:t>
      </w:r>
      <w:r>
        <w:rPr>
          <w:rFonts w:hint="eastAsia"/>
          <w:bCs/>
          <w:sz w:val="26"/>
          <w:szCs w:val="26"/>
        </w:rPr>
        <w:t>条所述作业事项的，建设单位或者施工单位应向当地燃气主管部门提出申请，并提交下列资料：</w:t>
      </w:r>
    </w:p>
    <w:p w:rsidR="004D05A0" w:rsidRDefault="004D05A0" w:rsidP="004D05A0">
      <w:pPr>
        <w:ind w:firstLineChars="200" w:firstLine="520"/>
        <w:jc w:val="left"/>
        <w:rPr>
          <w:bCs/>
          <w:sz w:val="26"/>
          <w:szCs w:val="26"/>
        </w:rPr>
      </w:pPr>
      <w:r>
        <w:rPr>
          <w:rFonts w:hint="eastAsia"/>
          <w:bCs/>
          <w:sz w:val="26"/>
          <w:szCs w:val="26"/>
        </w:rPr>
        <w:t>1</w:t>
      </w:r>
      <w:r>
        <w:rPr>
          <w:rFonts w:hint="eastAsia"/>
          <w:bCs/>
          <w:sz w:val="26"/>
          <w:szCs w:val="26"/>
        </w:rPr>
        <w:t>申请报告。应说明作业事项、无法避免安全控制范围的理由，施工范围及期限，施工对正常供气的影响程度等；</w:t>
      </w:r>
    </w:p>
    <w:p w:rsidR="004D05A0" w:rsidRDefault="004D05A0" w:rsidP="004D05A0">
      <w:pPr>
        <w:ind w:firstLineChars="200" w:firstLine="520"/>
        <w:jc w:val="left"/>
        <w:rPr>
          <w:bCs/>
          <w:sz w:val="26"/>
          <w:szCs w:val="26"/>
        </w:rPr>
      </w:pPr>
      <w:r>
        <w:rPr>
          <w:rFonts w:hint="eastAsia"/>
          <w:bCs/>
          <w:sz w:val="26"/>
          <w:szCs w:val="26"/>
        </w:rPr>
        <w:t>2</w:t>
      </w:r>
      <w:r>
        <w:rPr>
          <w:rFonts w:hint="eastAsia"/>
          <w:bCs/>
          <w:sz w:val="26"/>
          <w:szCs w:val="26"/>
        </w:rPr>
        <w:t>工程项目设计方案；</w:t>
      </w:r>
    </w:p>
    <w:p w:rsidR="004D05A0" w:rsidRDefault="004D05A0" w:rsidP="004D05A0">
      <w:pPr>
        <w:ind w:firstLineChars="200" w:firstLine="520"/>
        <w:jc w:val="left"/>
        <w:rPr>
          <w:bCs/>
          <w:sz w:val="26"/>
          <w:szCs w:val="26"/>
        </w:rPr>
      </w:pPr>
      <w:r>
        <w:rPr>
          <w:rFonts w:hint="eastAsia"/>
          <w:bCs/>
          <w:sz w:val="26"/>
          <w:szCs w:val="26"/>
        </w:rPr>
        <w:t>3</w:t>
      </w:r>
      <w:r>
        <w:rPr>
          <w:rFonts w:hint="eastAsia"/>
          <w:bCs/>
          <w:sz w:val="26"/>
          <w:szCs w:val="26"/>
        </w:rPr>
        <w:t>施工组织设计；</w:t>
      </w:r>
    </w:p>
    <w:p w:rsidR="004D05A0" w:rsidRDefault="004D05A0" w:rsidP="004D05A0">
      <w:pPr>
        <w:ind w:firstLineChars="200" w:firstLine="520"/>
        <w:jc w:val="left"/>
        <w:rPr>
          <w:bCs/>
          <w:sz w:val="26"/>
          <w:szCs w:val="26"/>
        </w:rPr>
      </w:pPr>
      <w:r>
        <w:rPr>
          <w:rFonts w:hint="eastAsia"/>
          <w:bCs/>
          <w:sz w:val="26"/>
          <w:szCs w:val="26"/>
        </w:rPr>
        <w:t>4</w:t>
      </w:r>
      <w:r>
        <w:rPr>
          <w:rFonts w:hint="eastAsia"/>
          <w:bCs/>
          <w:sz w:val="26"/>
          <w:szCs w:val="26"/>
        </w:rPr>
        <w:t>燃气设施安全保护专项施工方案；</w:t>
      </w:r>
    </w:p>
    <w:p w:rsidR="004D05A0" w:rsidRDefault="004D05A0" w:rsidP="004D05A0">
      <w:pPr>
        <w:ind w:firstLineChars="200" w:firstLine="520"/>
        <w:jc w:val="left"/>
        <w:rPr>
          <w:bCs/>
          <w:sz w:val="26"/>
          <w:szCs w:val="26"/>
        </w:rPr>
      </w:pPr>
      <w:r>
        <w:rPr>
          <w:rFonts w:hint="eastAsia"/>
          <w:bCs/>
          <w:sz w:val="26"/>
          <w:szCs w:val="26"/>
        </w:rPr>
        <w:t>5</w:t>
      </w:r>
      <w:r>
        <w:rPr>
          <w:rFonts w:hint="eastAsia"/>
          <w:bCs/>
          <w:sz w:val="26"/>
          <w:szCs w:val="26"/>
        </w:rPr>
        <w:t>保障燃气设施安全的应急措施和预案；</w:t>
      </w:r>
    </w:p>
    <w:p w:rsidR="004D05A0" w:rsidRDefault="004D05A0" w:rsidP="004D05A0">
      <w:pPr>
        <w:ind w:firstLineChars="200" w:firstLine="520"/>
        <w:jc w:val="left"/>
        <w:rPr>
          <w:bCs/>
          <w:sz w:val="26"/>
          <w:szCs w:val="26"/>
        </w:rPr>
      </w:pPr>
      <w:r>
        <w:rPr>
          <w:rFonts w:hint="eastAsia"/>
          <w:bCs/>
          <w:sz w:val="26"/>
          <w:szCs w:val="26"/>
        </w:rPr>
        <w:lastRenderedPageBreak/>
        <w:t>6</w:t>
      </w:r>
      <w:r>
        <w:rPr>
          <w:rFonts w:hint="eastAsia"/>
          <w:bCs/>
          <w:sz w:val="26"/>
          <w:szCs w:val="26"/>
        </w:rPr>
        <w:t>安全评估报告或专家论证意见；</w:t>
      </w:r>
    </w:p>
    <w:p w:rsidR="004D05A0" w:rsidRDefault="004D05A0" w:rsidP="004D05A0">
      <w:pPr>
        <w:ind w:firstLineChars="200" w:firstLine="520"/>
        <w:jc w:val="left"/>
        <w:rPr>
          <w:bCs/>
          <w:sz w:val="26"/>
          <w:szCs w:val="26"/>
        </w:rPr>
      </w:pPr>
      <w:r>
        <w:rPr>
          <w:rFonts w:hint="eastAsia"/>
          <w:bCs/>
          <w:sz w:val="26"/>
          <w:szCs w:val="26"/>
        </w:rPr>
        <w:t>7</w:t>
      </w:r>
      <w:r>
        <w:rPr>
          <w:rFonts w:hint="eastAsia"/>
          <w:bCs/>
          <w:sz w:val="26"/>
          <w:szCs w:val="26"/>
        </w:rPr>
        <w:t>经城镇燃气经营企业签章的《安全监护协议书》。</w:t>
      </w:r>
    </w:p>
    <w:p w:rsidR="004D05A0" w:rsidRDefault="004D05A0" w:rsidP="004D05A0">
      <w:pPr>
        <w:spacing w:line="560" w:lineRule="exact"/>
        <w:rPr>
          <w:sz w:val="26"/>
          <w:szCs w:val="26"/>
        </w:rPr>
      </w:pPr>
      <w:r>
        <w:rPr>
          <w:rFonts w:hint="eastAsia"/>
          <w:b/>
          <w:sz w:val="26"/>
          <w:szCs w:val="26"/>
        </w:rPr>
        <w:t>7.</w:t>
      </w:r>
      <w:r w:rsidR="00AC572E">
        <w:rPr>
          <w:rFonts w:hint="eastAsia"/>
          <w:b/>
          <w:sz w:val="26"/>
          <w:szCs w:val="26"/>
        </w:rPr>
        <w:t>0.6</w:t>
      </w:r>
      <w:r>
        <w:rPr>
          <w:rFonts w:hint="eastAsia"/>
          <w:sz w:val="26"/>
          <w:szCs w:val="26"/>
        </w:rPr>
        <w:t>燃气设施周边的后建工程在开工前，后建工程建设单位或施工单位应查明建设工程施工范围内地下燃气管道设施的相关情况；燃气设施业主单位应提供燃气管道相关竣工资料进行管位复核；燃气管道的探测精度应满足燃气主管部门和燃气设施业主单位的要求。</w:t>
      </w:r>
    </w:p>
    <w:p w:rsidR="004D05A0" w:rsidRDefault="004D05A0" w:rsidP="004D05A0">
      <w:pPr>
        <w:jc w:val="left"/>
        <w:rPr>
          <w:bCs/>
          <w:sz w:val="26"/>
          <w:szCs w:val="26"/>
        </w:rPr>
      </w:pPr>
      <w:r>
        <w:rPr>
          <w:rFonts w:hint="eastAsia"/>
          <w:b/>
          <w:sz w:val="26"/>
          <w:szCs w:val="26"/>
        </w:rPr>
        <w:t>7.</w:t>
      </w:r>
      <w:r w:rsidR="00AC572E">
        <w:rPr>
          <w:rFonts w:hint="eastAsia"/>
          <w:b/>
          <w:sz w:val="26"/>
          <w:szCs w:val="26"/>
        </w:rPr>
        <w:t>0.7</w:t>
      </w:r>
      <w:r>
        <w:rPr>
          <w:rFonts w:hint="eastAsia"/>
          <w:bCs/>
          <w:sz w:val="26"/>
          <w:szCs w:val="26"/>
        </w:rPr>
        <w:t>燃气管道停运、封存、报废的，</w:t>
      </w:r>
      <w:r>
        <w:rPr>
          <w:rFonts w:hint="eastAsia"/>
          <w:sz w:val="26"/>
          <w:szCs w:val="26"/>
        </w:rPr>
        <w:t>管道业主单位</w:t>
      </w:r>
      <w:r>
        <w:rPr>
          <w:rFonts w:hint="eastAsia"/>
          <w:bCs/>
          <w:sz w:val="26"/>
          <w:szCs w:val="26"/>
        </w:rPr>
        <w:t>应采取必要的安全防护措施，消除安全隐患，并将安全防护措施报管道所在地县（市、区）燃气主管部门备案。涉及的管道跨县（市、区）的，应报设区市燃气主管部门备案；涉及的管道跨设区市的，应报省建设厅备案。</w:t>
      </w:r>
    </w:p>
    <w:p w:rsidR="004D05A0" w:rsidRDefault="008A2E55" w:rsidP="008A2E55">
      <w:pPr>
        <w:jc w:val="left"/>
        <w:rPr>
          <w:bCs/>
          <w:sz w:val="26"/>
          <w:szCs w:val="26"/>
        </w:rPr>
      </w:pPr>
      <w:r>
        <w:rPr>
          <w:rFonts w:hint="eastAsia"/>
          <w:b/>
          <w:sz w:val="26"/>
          <w:szCs w:val="26"/>
        </w:rPr>
        <w:t>7.</w:t>
      </w:r>
      <w:r w:rsidR="00AC572E">
        <w:rPr>
          <w:rFonts w:hint="eastAsia"/>
          <w:b/>
          <w:sz w:val="26"/>
          <w:szCs w:val="26"/>
        </w:rPr>
        <w:t>0.8</w:t>
      </w:r>
      <w:r w:rsidR="004D05A0">
        <w:rPr>
          <w:rFonts w:hint="eastAsia"/>
          <w:bCs/>
          <w:sz w:val="26"/>
          <w:szCs w:val="26"/>
        </w:rPr>
        <w:t>停运、封存的管道需要重新启用的，</w:t>
      </w:r>
      <w:r w:rsidR="004D05A0">
        <w:rPr>
          <w:rFonts w:hint="eastAsia"/>
          <w:sz w:val="26"/>
          <w:szCs w:val="26"/>
        </w:rPr>
        <w:t>管道业主单位</w:t>
      </w:r>
      <w:r w:rsidR="004D05A0">
        <w:rPr>
          <w:rFonts w:hint="eastAsia"/>
          <w:bCs/>
          <w:sz w:val="26"/>
          <w:szCs w:val="26"/>
        </w:rPr>
        <w:t>应将重新启用管道的理由、安全运行保障方案等报原备案的燃气主管部门。经燃气主管部门和专家论证认定管道符合安全运行条件的，方可重新启用。</w:t>
      </w:r>
    </w:p>
    <w:p w:rsidR="004D05A0" w:rsidRDefault="004D05A0" w:rsidP="004D05A0">
      <w:pPr>
        <w:spacing w:line="490" w:lineRule="exact"/>
        <w:jc w:val="left"/>
        <w:rPr>
          <w:bCs/>
          <w:sz w:val="26"/>
          <w:szCs w:val="26"/>
        </w:rPr>
      </w:pPr>
      <w:r>
        <w:rPr>
          <w:rFonts w:hint="eastAsia"/>
          <w:b/>
          <w:sz w:val="26"/>
          <w:szCs w:val="26"/>
        </w:rPr>
        <w:t>7.</w:t>
      </w:r>
      <w:r w:rsidR="00AC572E">
        <w:rPr>
          <w:rFonts w:hint="eastAsia"/>
          <w:b/>
          <w:sz w:val="26"/>
          <w:szCs w:val="26"/>
        </w:rPr>
        <w:t>0.9</w:t>
      </w:r>
      <w:r>
        <w:rPr>
          <w:rFonts w:hint="eastAsia"/>
          <w:sz w:val="26"/>
          <w:szCs w:val="26"/>
        </w:rPr>
        <w:t>后建工程入侵燃气设施安全保护范围，且无法通过采取安全保护措施消除危险因素，确需迁改燃气设施且具备迁改条件的，后建工程建设单位应</w:t>
      </w:r>
      <w:r>
        <w:rPr>
          <w:rFonts w:hint="eastAsia"/>
          <w:bCs/>
          <w:sz w:val="26"/>
          <w:szCs w:val="26"/>
        </w:rPr>
        <w:t>当地燃气主管部门提出申请，并提交下列资料：</w:t>
      </w:r>
    </w:p>
    <w:p w:rsidR="004D05A0" w:rsidRDefault="004D05A0" w:rsidP="004D05A0">
      <w:pPr>
        <w:spacing w:line="490" w:lineRule="exact"/>
        <w:ind w:firstLineChars="200" w:firstLine="520"/>
        <w:jc w:val="left"/>
        <w:rPr>
          <w:bCs/>
          <w:sz w:val="26"/>
          <w:szCs w:val="26"/>
        </w:rPr>
      </w:pPr>
      <w:r>
        <w:rPr>
          <w:rFonts w:hint="eastAsia"/>
          <w:bCs/>
          <w:sz w:val="26"/>
          <w:szCs w:val="26"/>
        </w:rPr>
        <w:t>1</w:t>
      </w:r>
      <w:r>
        <w:rPr>
          <w:rFonts w:hint="eastAsia"/>
          <w:bCs/>
          <w:sz w:val="26"/>
          <w:szCs w:val="26"/>
        </w:rPr>
        <w:t>燃气设施迁改的必要性和可行性论证报告；</w:t>
      </w:r>
    </w:p>
    <w:p w:rsidR="004D05A0" w:rsidRDefault="004D05A0" w:rsidP="004D05A0">
      <w:pPr>
        <w:spacing w:line="490" w:lineRule="exact"/>
        <w:ind w:firstLineChars="200" w:firstLine="520"/>
        <w:jc w:val="left"/>
        <w:rPr>
          <w:bCs/>
          <w:sz w:val="26"/>
          <w:szCs w:val="26"/>
        </w:rPr>
      </w:pPr>
      <w:r>
        <w:rPr>
          <w:rFonts w:hint="eastAsia"/>
          <w:bCs/>
          <w:sz w:val="26"/>
          <w:szCs w:val="26"/>
        </w:rPr>
        <w:t>2</w:t>
      </w:r>
      <w:r>
        <w:rPr>
          <w:rFonts w:hint="eastAsia"/>
          <w:bCs/>
          <w:sz w:val="26"/>
          <w:szCs w:val="26"/>
        </w:rPr>
        <w:t>燃气设施迁改期间下游用户的用户保障方案；</w:t>
      </w:r>
    </w:p>
    <w:p w:rsidR="004D05A0" w:rsidRDefault="004D05A0" w:rsidP="004D05A0">
      <w:pPr>
        <w:spacing w:line="490" w:lineRule="exact"/>
        <w:ind w:firstLineChars="200" w:firstLine="520"/>
        <w:jc w:val="left"/>
        <w:rPr>
          <w:bCs/>
          <w:sz w:val="26"/>
          <w:szCs w:val="26"/>
        </w:rPr>
      </w:pPr>
      <w:r>
        <w:rPr>
          <w:rFonts w:hint="eastAsia"/>
          <w:bCs/>
          <w:sz w:val="26"/>
          <w:szCs w:val="26"/>
        </w:rPr>
        <w:t>3</w:t>
      </w:r>
      <w:r>
        <w:rPr>
          <w:rFonts w:hint="eastAsia"/>
          <w:bCs/>
          <w:sz w:val="26"/>
          <w:szCs w:val="26"/>
        </w:rPr>
        <w:t>燃气设施迁改的实施方案。</w:t>
      </w:r>
    </w:p>
    <w:p w:rsidR="004D05A0" w:rsidRDefault="004D05A0" w:rsidP="004D05A0">
      <w:pPr>
        <w:spacing w:line="490" w:lineRule="exact"/>
        <w:jc w:val="left"/>
        <w:rPr>
          <w:bCs/>
          <w:i/>
          <w:iCs/>
          <w:szCs w:val="24"/>
          <w:u w:val="single"/>
        </w:rPr>
      </w:pPr>
    </w:p>
    <w:p w:rsidR="004D05A0" w:rsidRDefault="004D05A0" w:rsidP="004D05A0">
      <w:pPr>
        <w:jc w:val="center"/>
        <w:outlineLvl w:val="0"/>
        <w:rPr>
          <w:b/>
          <w:sz w:val="32"/>
          <w:szCs w:val="32"/>
        </w:rPr>
        <w:sectPr w:rsidR="004D05A0">
          <w:pgSz w:w="11906" w:h="16838"/>
          <w:pgMar w:top="1440" w:right="1797" w:bottom="1440" w:left="1797" w:header="851" w:footer="992" w:gutter="0"/>
          <w:cols w:space="425"/>
          <w:docGrid w:linePitch="326"/>
        </w:sectPr>
      </w:pPr>
    </w:p>
    <w:p w:rsidR="004D05A0" w:rsidRDefault="004D05A0" w:rsidP="004D05A0">
      <w:pPr>
        <w:pStyle w:val="1"/>
        <w:numPr>
          <w:ilvl w:val="0"/>
          <w:numId w:val="0"/>
        </w:numPr>
        <w:spacing w:line="510" w:lineRule="exact"/>
        <w:jc w:val="center"/>
        <w:rPr>
          <w:rFonts w:ascii="黑体" w:hAnsi="Calibri"/>
          <w:b/>
          <w:sz w:val="36"/>
          <w:szCs w:val="36"/>
        </w:rPr>
      </w:pPr>
      <w:bookmarkStart w:id="62" w:name="_Toc51575587"/>
      <w:bookmarkStart w:id="63" w:name="_Toc53747967"/>
      <w:r>
        <w:rPr>
          <w:rFonts w:ascii="黑体" w:hAnsi="Calibri" w:hint="eastAsia"/>
          <w:b/>
          <w:sz w:val="36"/>
          <w:szCs w:val="36"/>
        </w:rPr>
        <w:lastRenderedPageBreak/>
        <w:t>8.应急管理</w:t>
      </w:r>
      <w:bookmarkEnd w:id="62"/>
      <w:bookmarkEnd w:id="63"/>
    </w:p>
    <w:p w:rsidR="004D05A0" w:rsidRDefault="004D05A0" w:rsidP="004D05A0">
      <w:pPr>
        <w:spacing w:line="490" w:lineRule="exact"/>
        <w:jc w:val="left"/>
        <w:rPr>
          <w:bCs/>
          <w:sz w:val="26"/>
          <w:szCs w:val="26"/>
        </w:rPr>
      </w:pPr>
      <w:r>
        <w:rPr>
          <w:rFonts w:hint="eastAsia"/>
          <w:b/>
          <w:sz w:val="26"/>
          <w:szCs w:val="26"/>
        </w:rPr>
        <w:t>8.0.1</w:t>
      </w:r>
      <w:r>
        <w:rPr>
          <w:rFonts w:hint="eastAsia"/>
          <w:bCs/>
          <w:sz w:val="26"/>
          <w:szCs w:val="26"/>
        </w:rPr>
        <w:t>应急储备设施布局应结合城镇燃气负荷分布、输配管网结构，经技术经济比较后在城镇燃气规划中确定。</w:t>
      </w:r>
    </w:p>
    <w:p w:rsidR="004D05A0" w:rsidRDefault="004D05A0" w:rsidP="004D05A0">
      <w:pPr>
        <w:spacing w:line="490" w:lineRule="exact"/>
        <w:jc w:val="left"/>
        <w:rPr>
          <w:bCs/>
          <w:sz w:val="26"/>
          <w:szCs w:val="26"/>
        </w:rPr>
      </w:pPr>
      <w:r>
        <w:rPr>
          <w:rFonts w:hint="eastAsia"/>
          <w:b/>
          <w:sz w:val="26"/>
          <w:szCs w:val="26"/>
        </w:rPr>
        <w:t>8.0.2</w:t>
      </w:r>
      <w:r>
        <w:rPr>
          <w:rFonts w:hint="eastAsia"/>
          <w:bCs/>
          <w:sz w:val="26"/>
          <w:szCs w:val="26"/>
        </w:rPr>
        <w:t>管道燃气应急气源的设置，应能满足城镇燃气经营企业持续正常供气</w:t>
      </w:r>
      <w:r>
        <w:rPr>
          <w:rFonts w:hint="eastAsia"/>
          <w:bCs/>
          <w:sz w:val="26"/>
          <w:szCs w:val="26"/>
        </w:rPr>
        <w:t>3</w:t>
      </w:r>
      <w:r>
        <w:rPr>
          <w:rFonts w:hint="eastAsia"/>
          <w:bCs/>
          <w:sz w:val="26"/>
          <w:szCs w:val="26"/>
        </w:rPr>
        <w:t>天及以上的要求。</w:t>
      </w:r>
    </w:p>
    <w:p w:rsidR="004D05A0" w:rsidRDefault="004D05A0" w:rsidP="004D05A0">
      <w:pPr>
        <w:spacing w:line="490" w:lineRule="exact"/>
        <w:jc w:val="left"/>
        <w:rPr>
          <w:bCs/>
          <w:sz w:val="26"/>
          <w:szCs w:val="26"/>
        </w:rPr>
      </w:pPr>
      <w:r>
        <w:rPr>
          <w:rFonts w:hint="eastAsia"/>
          <w:b/>
          <w:sz w:val="26"/>
          <w:szCs w:val="26"/>
        </w:rPr>
        <w:t>8.0.3</w:t>
      </w:r>
      <w:r>
        <w:rPr>
          <w:rFonts w:hint="eastAsia"/>
          <w:bCs/>
          <w:sz w:val="26"/>
          <w:szCs w:val="26"/>
        </w:rPr>
        <w:t>城镇燃气经营企业应编制和实施事故应急预案，应急预案的内容应符合现行国家标准《生产经营单位生产安全事故应急预案编制导则》</w:t>
      </w:r>
      <w:r>
        <w:rPr>
          <w:rFonts w:hint="eastAsia"/>
          <w:bCs/>
          <w:sz w:val="26"/>
          <w:szCs w:val="26"/>
        </w:rPr>
        <w:t>GB/T 29639</w:t>
      </w:r>
      <w:r>
        <w:rPr>
          <w:rFonts w:hint="eastAsia"/>
          <w:bCs/>
          <w:sz w:val="26"/>
          <w:szCs w:val="26"/>
        </w:rPr>
        <w:t>的规定。相关人员应按照职责分工落实应急预案规定的职责。</w:t>
      </w:r>
    </w:p>
    <w:p w:rsidR="004D05A0" w:rsidRDefault="004D05A0" w:rsidP="004D05A0">
      <w:pPr>
        <w:spacing w:line="490" w:lineRule="exact"/>
        <w:jc w:val="left"/>
        <w:rPr>
          <w:bCs/>
          <w:sz w:val="26"/>
          <w:szCs w:val="26"/>
        </w:rPr>
      </w:pPr>
      <w:r>
        <w:rPr>
          <w:rFonts w:hint="eastAsia"/>
          <w:b/>
          <w:sz w:val="26"/>
          <w:szCs w:val="26"/>
        </w:rPr>
        <w:t>8.0.4</w:t>
      </w:r>
      <w:r>
        <w:rPr>
          <w:rFonts w:hint="eastAsia"/>
          <w:bCs/>
          <w:sz w:val="26"/>
          <w:szCs w:val="26"/>
        </w:rPr>
        <w:t>城镇燃气经营企业应急预案应分为综合应急预案、专项应急预案和现场处置方案。</w:t>
      </w:r>
    </w:p>
    <w:p w:rsidR="004D05A0" w:rsidRDefault="004D05A0" w:rsidP="004D05A0">
      <w:pPr>
        <w:spacing w:line="490" w:lineRule="exact"/>
        <w:jc w:val="left"/>
        <w:rPr>
          <w:bCs/>
          <w:sz w:val="26"/>
          <w:szCs w:val="26"/>
        </w:rPr>
      </w:pPr>
      <w:r>
        <w:rPr>
          <w:rFonts w:hint="eastAsia"/>
          <w:b/>
          <w:sz w:val="26"/>
          <w:szCs w:val="26"/>
        </w:rPr>
        <w:t>8.0.5</w:t>
      </w:r>
      <w:r>
        <w:rPr>
          <w:rFonts w:hint="eastAsia"/>
          <w:bCs/>
          <w:sz w:val="26"/>
          <w:szCs w:val="26"/>
        </w:rPr>
        <w:t>城镇燃气经营企业的应急预案应向当地主管部门备案。</w:t>
      </w:r>
    </w:p>
    <w:p w:rsidR="004D05A0" w:rsidRDefault="004D05A0" w:rsidP="004D05A0">
      <w:pPr>
        <w:spacing w:line="490" w:lineRule="exact"/>
        <w:jc w:val="left"/>
        <w:rPr>
          <w:bCs/>
          <w:sz w:val="26"/>
          <w:szCs w:val="26"/>
        </w:rPr>
      </w:pPr>
      <w:r>
        <w:rPr>
          <w:rFonts w:hint="eastAsia"/>
          <w:b/>
          <w:sz w:val="26"/>
          <w:szCs w:val="26"/>
        </w:rPr>
        <w:t>8.0.6</w:t>
      </w:r>
      <w:r>
        <w:rPr>
          <w:rFonts w:hint="eastAsia"/>
          <w:bCs/>
          <w:sz w:val="26"/>
          <w:szCs w:val="26"/>
        </w:rPr>
        <w:t>城镇燃气经营企业应建立应急救援队伍，配备相应的应急救援装备和物资，提高应急救援的专业化水平。</w:t>
      </w:r>
    </w:p>
    <w:p w:rsidR="004D05A0" w:rsidRDefault="004D05A0" w:rsidP="004D05A0">
      <w:pPr>
        <w:jc w:val="left"/>
        <w:rPr>
          <w:bCs/>
          <w:sz w:val="26"/>
          <w:szCs w:val="26"/>
        </w:rPr>
      </w:pPr>
      <w:r>
        <w:rPr>
          <w:rFonts w:hint="eastAsia"/>
          <w:b/>
          <w:sz w:val="26"/>
          <w:szCs w:val="26"/>
        </w:rPr>
        <w:t>8.0.7</w:t>
      </w:r>
      <w:r>
        <w:rPr>
          <w:rFonts w:hint="eastAsia"/>
          <w:bCs/>
          <w:sz w:val="26"/>
          <w:szCs w:val="26"/>
        </w:rPr>
        <w:t>城镇燃气经营企业的事故应急预案应与当地燃气主管部门的安全事故应急预案衔接，政企联合应急预案演练不应少于每年一次，企业内部组织应急预案演练不应少于每年两次。</w:t>
      </w:r>
    </w:p>
    <w:p w:rsidR="004D05A0" w:rsidRDefault="004D05A0" w:rsidP="004D05A0">
      <w:pPr>
        <w:rPr>
          <w:sz w:val="26"/>
          <w:szCs w:val="26"/>
        </w:rPr>
      </w:pPr>
      <w:r>
        <w:rPr>
          <w:rFonts w:hint="eastAsia"/>
          <w:b/>
          <w:sz w:val="26"/>
          <w:szCs w:val="26"/>
        </w:rPr>
        <w:t>8.0.8</w:t>
      </w:r>
      <w:r>
        <w:rPr>
          <w:rFonts w:hint="eastAsia"/>
          <w:sz w:val="26"/>
          <w:szCs w:val="26"/>
        </w:rPr>
        <w:t>应急管理的智能应用应符合下列规定：</w:t>
      </w:r>
    </w:p>
    <w:p w:rsidR="004D05A0" w:rsidRDefault="004D05A0" w:rsidP="004D05A0">
      <w:pPr>
        <w:ind w:firstLineChars="150" w:firstLine="390"/>
        <w:rPr>
          <w:sz w:val="26"/>
          <w:szCs w:val="26"/>
        </w:rPr>
      </w:pPr>
      <w:r>
        <w:rPr>
          <w:rFonts w:hint="eastAsia"/>
          <w:sz w:val="26"/>
          <w:szCs w:val="26"/>
        </w:rPr>
        <w:t>1</w:t>
      </w:r>
      <w:r>
        <w:rPr>
          <w:rFonts w:hint="eastAsia"/>
          <w:sz w:val="26"/>
          <w:szCs w:val="26"/>
        </w:rPr>
        <w:t>应具有应急工况的气量供需平衡分析的功能；</w:t>
      </w:r>
    </w:p>
    <w:p w:rsidR="004D05A0" w:rsidRDefault="004D05A0" w:rsidP="004D05A0">
      <w:pPr>
        <w:ind w:firstLineChars="150" w:firstLine="390"/>
        <w:rPr>
          <w:sz w:val="26"/>
          <w:szCs w:val="26"/>
        </w:rPr>
      </w:pPr>
      <w:r>
        <w:rPr>
          <w:rFonts w:hint="eastAsia"/>
          <w:sz w:val="26"/>
          <w:szCs w:val="26"/>
        </w:rPr>
        <w:t>2</w:t>
      </w:r>
      <w:r>
        <w:rPr>
          <w:rFonts w:hint="eastAsia"/>
          <w:sz w:val="26"/>
          <w:szCs w:val="26"/>
        </w:rPr>
        <w:t>应具有应急状态下的气量调配预案制定的功能；</w:t>
      </w:r>
    </w:p>
    <w:p w:rsidR="004D05A0" w:rsidRDefault="004D05A0" w:rsidP="004D05A0">
      <w:pPr>
        <w:ind w:firstLineChars="150" w:firstLine="390"/>
        <w:rPr>
          <w:sz w:val="26"/>
          <w:szCs w:val="26"/>
        </w:rPr>
      </w:pPr>
      <w:r>
        <w:rPr>
          <w:rFonts w:hint="eastAsia"/>
          <w:sz w:val="26"/>
          <w:szCs w:val="26"/>
        </w:rPr>
        <w:t>3</w:t>
      </w:r>
      <w:r>
        <w:rPr>
          <w:rFonts w:hint="eastAsia"/>
          <w:sz w:val="26"/>
          <w:szCs w:val="26"/>
        </w:rPr>
        <w:t>应具有预警、接警和应急响应分类分级等应急知识管理辅助功能。</w:t>
      </w:r>
    </w:p>
    <w:p w:rsidR="004D05A0" w:rsidRDefault="004D05A0" w:rsidP="004D05A0">
      <w:pPr>
        <w:rPr>
          <w:sz w:val="26"/>
          <w:szCs w:val="26"/>
        </w:rPr>
      </w:pPr>
      <w:r>
        <w:rPr>
          <w:rFonts w:hint="eastAsia"/>
          <w:b/>
          <w:sz w:val="26"/>
          <w:szCs w:val="26"/>
        </w:rPr>
        <w:t>8.0.9</w:t>
      </w:r>
      <w:r>
        <w:rPr>
          <w:rFonts w:hint="eastAsia"/>
          <w:sz w:val="26"/>
          <w:szCs w:val="26"/>
        </w:rPr>
        <w:t>应急处置的智能应用应符合下列规定：</w:t>
      </w:r>
    </w:p>
    <w:p w:rsidR="004D05A0" w:rsidRDefault="004D05A0" w:rsidP="004D05A0">
      <w:pPr>
        <w:ind w:firstLineChars="150" w:firstLine="390"/>
        <w:rPr>
          <w:sz w:val="26"/>
          <w:szCs w:val="26"/>
        </w:rPr>
      </w:pPr>
      <w:r>
        <w:rPr>
          <w:rFonts w:hint="eastAsia"/>
          <w:sz w:val="26"/>
          <w:szCs w:val="26"/>
        </w:rPr>
        <w:t>1</w:t>
      </w:r>
      <w:r>
        <w:rPr>
          <w:rFonts w:hint="eastAsia"/>
          <w:sz w:val="26"/>
          <w:szCs w:val="26"/>
        </w:rPr>
        <w:t>应具有与应急相关单位联动的功能；</w:t>
      </w:r>
    </w:p>
    <w:p w:rsidR="004D05A0" w:rsidRDefault="004D05A0" w:rsidP="004D05A0">
      <w:pPr>
        <w:ind w:firstLineChars="150" w:firstLine="390"/>
        <w:rPr>
          <w:sz w:val="26"/>
          <w:szCs w:val="26"/>
        </w:rPr>
      </w:pPr>
      <w:r>
        <w:rPr>
          <w:rFonts w:hint="eastAsia"/>
          <w:sz w:val="26"/>
          <w:szCs w:val="26"/>
        </w:rPr>
        <w:t>2</w:t>
      </w:r>
      <w:r>
        <w:rPr>
          <w:rFonts w:hint="eastAsia"/>
          <w:sz w:val="26"/>
          <w:szCs w:val="26"/>
        </w:rPr>
        <w:t>应能实现对应急资源的综合管理和调度；</w:t>
      </w:r>
    </w:p>
    <w:p w:rsidR="004D05A0" w:rsidRDefault="004D05A0" w:rsidP="004D05A0">
      <w:pPr>
        <w:ind w:firstLineChars="150" w:firstLine="390"/>
        <w:rPr>
          <w:sz w:val="26"/>
          <w:szCs w:val="26"/>
        </w:rPr>
      </w:pPr>
      <w:r>
        <w:rPr>
          <w:rFonts w:hint="eastAsia"/>
          <w:sz w:val="26"/>
          <w:szCs w:val="26"/>
        </w:rPr>
        <w:t>3</w:t>
      </w:r>
      <w:r>
        <w:rPr>
          <w:rFonts w:hint="eastAsia"/>
          <w:sz w:val="26"/>
          <w:szCs w:val="26"/>
        </w:rPr>
        <w:t>宜具有应急处置过程动态评估功能，并支持对应预案的持续改进；</w:t>
      </w:r>
    </w:p>
    <w:p w:rsidR="004D05A0" w:rsidRDefault="004D05A0" w:rsidP="004D05A0">
      <w:pPr>
        <w:ind w:firstLineChars="150" w:firstLine="390"/>
        <w:rPr>
          <w:sz w:val="26"/>
          <w:szCs w:val="26"/>
        </w:rPr>
      </w:pPr>
      <w:r>
        <w:rPr>
          <w:rFonts w:hint="eastAsia"/>
          <w:sz w:val="26"/>
          <w:szCs w:val="26"/>
        </w:rPr>
        <w:t>4</w:t>
      </w:r>
      <w:r>
        <w:rPr>
          <w:rFonts w:hint="eastAsia"/>
          <w:sz w:val="26"/>
          <w:szCs w:val="26"/>
        </w:rPr>
        <w:t>应根据智慧政务、智慧城市的管理要求在应急处置后对事件作出评估。</w:t>
      </w:r>
    </w:p>
    <w:p w:rsidR="004D05A0" w:rsidRDefault="004D05A0" w:rsidP="004D05A0">
      <w:pPr>
        <w:rPr>
          <w:sz w:val="26"/>
          <w:szCs w:val="26"/>
        </w:rPr>
      </w:pPr>
      <w:r>
        <w:rPr>
          <w:rFonts w:hint="eastAsia"/>
          <w:b/>
          <w:sz w:val="26"/>
          <w:szCs w:val="26"/>
        </w:rPr>
        <w:t>8.0.10</w:t>
      </w:r>
      <w:r>
        <w:rPr>
          <w:rFonts w:hint="eastAsia"/>
          <w:sz w:val="26"/>
          <w:szCs w:val="26"/>
        </w:rPr>
        <w:t>应急管理系统宜采用数据、视频、图像、语音等多媒体物联网技术。</w:t>
      </w:r>
    </w:p>
    <w:p w:rsidR="004D05A0" w:rsidRDefault="004D05A0" w:rsidP="004D05A0">
      <w:pPr>
        <w:jc w:val="center"/>
        <w:rPr>
          <w:rFonts w:ascii="黑体" w:eastAsia="黑体" w:hAnsi="黑体" w:cs="黑体"/>
          <w:b/>
          <w:sz w:val="30"/>
          <w:szCs w:val="30"/>
        </w:rPr>
      </w:pPr>
      <w:bookmarkStart w:id="64" w:name="_Toc7142"/>
      <w:r>
        <w:rPr>
          <w:rFonts w:ascii="黑体" w:eastAsia="黑体" w:hAnsi="黑体" w:cs="黑体" w:hint="eastAsia"/>
          <w:b/>
          <w:sz w:val="30"/>
          <w:szCs w:val="30"/>
        </w:rPr>
        <w:lastRenderedPageBreak/>
        <w:t>本标准用词说明</w:t>
      </w:r>
    </w:p>
    <w:p w:rsidR="004D05A0" w:rsidRDefault="004D05A0" w:rsidP="004D05A0">
      <w:pPr>
        <w:spacing w:line="360" w:lineRule="auto"/>
        <w:ind w:firstLineChars="200" w:firstLine="520"/>
        <w:rPr>
          <w:bCs/>
          <w:sz w:val="26"/>
          <w:szCs w:val="26"/>
        </w:rPr>
      </w:pPr>
      <w:r>
        <w:rPr>
          <w:bCs/>
          <w:sz w:val="26"/>
          <w:szCs w:val="26"/>
        </w:rPr>
        <w:t>1</w:t>
      </w:r>
      <w:r>
        <w:rPr>
          <w:rFonts w:hint="eastAsia"/>
          <w:bCs/>
          <w:sz w:val="26"/>
          <w:szCs w:val="26"/>
        </w:rPr>
        <w:t>为便于在执行本标准条文时区别对待，对要求严格程度不同的用词说明如下：</w:t>
      </w:r>
    </w:p>
    <w:p w:rsidR="004D05A0" w:rsidRDefault="004D05A0" w:rsidP="004D05A0">
      <w:pPr>
        <w:spacing w:line="360" w:lineRule="auto"/>
        <w:ind w:leftChars="350" w:left="840"/>
        <w:rPr>
          <w:bCs/>
          <w:sz w:val="26"/>
          <w:szCs w:val="26"/>
        </w:rPr>
      </w:pPr>
      <w:r>
        <w:rPr>
          <w:bCs/>
          <w:sz w:val="26"/>
          <w:szCs w:val="26"/>
        </w:rPr>
        <w:t>1</w:t>
      </w:r>
      <w:r>
        <w:rPr>
          <w:rFonts w:hint="eastAsia"/>
          <w:bCs/>
          <w:sz w:val="26"/>
          <w:szCs w:val="26"/>
        </w:rPr>
        <w:t>）表示很严格，非这样做不可的用词：</w:t>
      </w:r>
    </w:p>
    <w:p w:rsidR="004D05A0" w:rsidRDefault="004D05A0" w:rsidP="004D05A0">
      <w:pPr>
        <w:spacing w:line="360" w:lineRule="auto"/>
        <w:ind w:leftChars="350" w:left="840"/>
        <w:rPr>
          <w:bCs/>
          <w:sz w:val="26"/>
          <w:szCs w:val="26"/>
        </w:rPr>
      </w:pPr>
      <w:r>
        <w:rPr>
          <w:rFonts w:hint="eastAsia"/>
          <w:bCs/>
          <w:sz w:val="26"/>
          <w:szCs w:val="26"/>
        </w:rPr>
        <w:t>正面词采用“必须”，反面词采用“严禁”；</w:t>
      </w:r>
    </w:p>
    <w:p w:rsidR="004D05A0" w:rsidRDefault="004D05A0" w:rsidP="004D05A0">
      <w:pPr>
        <w:spacing w:line="360" w:lineRule="auto"/>
        <w:ind w:leftChars="350" w:left="840"/>
        <w:rPr>
          <w:bCs/>
          <w:sz w:val="26"/>
          <w:szCs w:val="26"/>
        </w:rPr>
      </w:pPr>
      <w:r>
        <w:rPr>
          <w:bCs/>
          <w:sz w:val="26"/>
          <w:szCs w:val="26"/>
        </w:rPr>
        <w:t>2</w:t>
      </w:r>
      <w:r>
        <w:rPr>
          <w:rFonts w:hint="eastAsia"/>
          <w:bCs/>
          <w:sz w:val="26"/>
          <w:szCs w:val="26"/>
        </w:rPr>
        <w:t>）表示严格，在正常情况下均应这样做的用词：</w:t>
      </w:r>
    </w:p>
    <w:p w:rsidR="004D05A0" w:rsidRDefault="004D05A0" w:rsidP="004D05A0">
      <w:pPr>
        <w:spacing w:line="360" w:lineRule="auto"/>
        <w:ind w:leftChars="350" w:left="840"/>
        <w:rPr>
          <w:bCs/>
          <w:sz w:val="26"/>
          <w:szCs w:val="26"/>
        </w:rPr>
      </w:pPr>
      <w:r>
        <w:rPr>
          <w:rFonts w:hint="eastAsia"/>
          <w:bCs/>
          <w:sz w:val="26"/>
          <w:szCs w:val="26"/>
        </w:rPr>
        <w:t>正面词采用“应”，反面词采用“不应”或“不得”；</w:t>
      </w:r>
    </w:p>
    <w:p w:rsidR="004D05A0" w:rsidRDefault="004D05A0" w:rsidP="004D05A0">
      <w:pPr>
        <w:spacing w:line="360" w:lineRule="auto"/>
        <w:ind w:leftChars="350" w:left="840"/>
        <w:rPr>
          <w:bCs/>
          <w:sz w:val="26"/>
          <w:szCs w:val="26"/>
        </w:rPr>
      </w:pPr>
      <w:r>
        <w:rPr>
          <w:bCs/>
          <w:sz w:val="26"/>
          <w:szCs w:val="26"/>
        </w:rPr>
        <w:t>3</w:t>
      </w:r>
      <w:r>
        <w:rPr>
          <w:rFonts w:hint="eastAsia"/>
          <w:bCs/>
          <w:sz w:val="26"/>
          <w:szCs w:val="26"/>
        </w:rPr>
        <w:t>）表示允许稍有选择，在条件许可时首先应这样做的用词：</w:t>
      </w:r>
    </w:p>
    <w:p w:rsidR="004D05A0" w:rsidRDefault="004D05A0" w:rsidP="004D05A0">
      <w:pPr>
        <w:spacing w:line="360" w:lineRule="auto"/>
        <w:ind w:leftChars="350" w:left="840"/>
        <w:rPr>
          <w:bCs/>
          <w:sz w:val="26"/>
          <w:szCs w:val="26"/>
        </w:rPr>
      </w:pPr>
      <w:r>
        <w:rPr>
          <w:rFonts w:hint="eastAsia"/>
          <w:bCs/>
          <w:sz w:val="26"/>
          <w:szCs w:val="26"/>
        </w:rPr>
        <w:t>正面词采用“宜”，反面词采用“不宜”；</w:t>
      </w:r>
    </w:p>
    <w:p w:rsidR="004D05A0" w:rsidRDefault="004D05A0" w:rsidP="004D05A0">
      <w:pPr>
        <w:spacing w:line="360" w:lineRule="auto"/>
        <w:ind w:leftChars="350" w:left="840"/>
        <w:rPr>
          <w:bCs/>
          <w:sz w:val="26"/>
          <w:szCs w:val="26"/>
        </w:rPr>
      </w:pPr>
      <w:r>
        <w:rPr>
          <w:bCs/>
          <w:sz w:val="26"/>
          <w:szCs w:val="26"/>
        </w:rPr>
        <w:t>4</w:t>
      </w:r>
      <w:r>
        <w:rPr>
          <w:rFonts w:hint="eastAsia"/>
          <w:bCs/>
          <w:sz w:val="26"/>
          <w:szCs w:val="26"/>
        </w:rPr>
        <w:t>）表示有选择，在一定条件下可以这样做的用词，采用“可”。</w:t>
      </w:r>
    </w:p>
    <w:p w:rsidR="004D05A0" w:rsidRDefault="004D05A0" w:rsidP="004D05A0">
      <w:pPr>
        <w:spacing w:line="360" w:lineRule="auto"/>
        <w:ind w:firstLineChars="200" w:firstLine="520"/>
        <w:rPr>
          <w:bCs/>
          <w:sz w:val="26"/>
          <w:szCs w:val="26"/>
        </w:rPr>
      </w:pPr>
      <w:r>
        <w:rPr>
          <w:bCs/>
          <w:sz w:val="26"/>
          <w:szCs w:val="26"/>
        </w:rPr>
        <w:t>2</w:t>
      </w:r>
      <w:r>
        <w:rPr>
          <w:rFonts w:hint="eastAsia"/>
          <w:bCs/>
          <w:sz w:val="26"/>
          <w:szCs w:val="26"/>
        </w:rPr>
        <w:t>条文中指明应按其他有关标准执行的写法为“应符合</w:t>
      </w:r>
      <w:r>
        <w:rPr>
          <w:bCs/>
          <w:sz w:val="26"/>
          <w:szCs w:val="26"/>
        </w:rPr>
        <w:t>……</w:t>
      </w:r>
      <w:r>
        <w:rPr>
          <w:rFonts w:hint="eastAsia"/>
          <w:bCs/>
          <w:sz w:val="26"/>
          <w:szCs w:val="26"/>
        </w:rPr>
        <w:t>规定”或“应按</w:t>
      </w:r>
      <w:r>
        <w:rPr>
          <w:bCs/>
          <w:sz w:val="26"/>
          <w:szCs w:val="26"/>
        </w:rPr>
        <w:t>……</w:t>
      </w:r>
      <w:r>
        <w:rPr>
          <w:rFonts w:hint="eastAsia"/>
          <w:bCs/>
          <w:sz w:val="26"/>
          <w:szCs w:val="26"/>
        </w:rPr>
        <w:t>执行”。</w:t>
      </w:r>
    </w:p>
    <w:p w:rsidR="004D05A0" w:rsidRDefault="004D05A0" w:rsidP="004D05A0">
      <w:pPr>
        <w:pStyle w:val="af6"/>
        <w:ind w:firstLine="520"/>
        <w:jc w:val="left"/>
        <w:rPr>
          <w:sz w:val="26"/>
          <w:szCs w:val="26"/>
        </w:rPr>
      </w:pPr>
    </w:p>
    <w:p w:rsidR="004D05A0" w:rsidRDefault="004D05A0"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p w:rsidR="00F6588F" w:rsidRDefault="00F6588F" w:rsidP="004D05A0">
      <w:pPr>
        <w:jc w:val="center"/>
        <w:rPr>
          <w:rFonts w:ascii="黑体" w:eastAsia="黑体" w:hAnsi="黑体" w:cs="黑体"/>
          <w:b/>
          <w:sz w:val="30"/>
          <w:szCs w:val="30"/>
        </w:rPr>
      </w:pPr>
    </w:p>
    <w:p w:rsidR="00F6588F" w:rsidRDefault="00F6588F" w:rsidP="004D05A0">
      <w:pPr>
        <w:jc w:val="center"/>
        <w:rPr>
          <w:rFonts w:ascii="黑体" w:eastAsia="黑体" w:hAnsi="黑体" w:cs="黑体"/>
          <w:b/>
          <w:sz w:val="30"/>
          <w:szCs w:val="30"/>
        </w:rPr>
      </w:pPr>
    </w:p>
    <w:p w:rsidR="00F6588F" w:rsidRDefault="00F6588F" w:rsidP="004D05A0">
      <w:pPr>
        <w:jc w:val="center"/>
        <w:rPr>
          <w:rFonts w:ascii="黑体" w:eastAsia="黑体" w:hAnsi="黑体" w:cs="黑体"/>
          <w:b/>
          <w:sz w:val="30"/>
          <w:szCs w:val="30"/>
        </w:rPr>
      </w:pPr>
    </w:p>
    <w:p w:rsidR="00F6588F" w:rsidRDefault="00F6588F"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p w:rsidR="004D05A0" w:rsidRDefault="004D05A0" w:rsidP="004D05A0">
      <w:pPr>
        <w:jc w:val="center"/>
        <w:rPr>
          <w:rFonts w:ascii="黑体" w:eastAsia="黑体" w:hAnsi="黑体" w:cs="黑体"/>
          <w:b/>
          <w:sz w:val="30"/>
          <w:szCs w:val="30"/>
        </w:rPr>
      </w:pPr>
    </w:p>
    <w:bookmarkEnd w:id="64"/>
    <w:p w:rsidR="004D05A0" w:rsidRDefault="00D93AFC" w:rsidP="004D05A0">
      <w:pPr>
        <w:jc w:val="center"/>
        <w:rPr>
          <w:rFonts w:ascii="黑体" w:eastAsia="黑体" w:hAnsi="黑体" w:cs="黑体"/>
          <w:b/>
          <w:sz w:val="30"/>
          <w:szCs w:val="30"/>
        </w:rPr>
      </w:pPr>
      <w:r>
        <w:rPr>
          <w:rFonts w:ascii="黑体" w:eastAsia="黑体" w:hAnsi="黑体" w:cs="黑体" w:hint="eastAsia"/>
          <w:b/>
          <w:sz w:val="30"/>
          <w:szCs w:val="30"/>
        </w:rPr>
        <w:lastRenderedPageBreak/>
        <w:t>引</w:t>
      </w:r>
      <w:r w:rsidR="004816FE">
        <w:rPr>
          <w:rFonts w:ascii="黑体" w:eastAsia="黑体" w:hAnsi="黑体" w:cs="黑体" w:hint="eastAsia"/>
          <w:b/>
          <w:sz w:val="30"/>
          <w:szCs w:val="30"/>
        </w:rPr>
        <w:t>用标准名录</w:t>
      </w:r>
    </w:p>
    <w:p w:rsidR="00DD4575" w:rsidRDefault="00DD4575" w:rsidP="00DD4575">
      <w:pPr>
        <w:spacing w:line="490" w:lineRule="exact"/>
        <w:ind w:firstLineChars="200" w:firstLine="520"/>
        <w:jc w:val="left"/>
        <w:rPr>
          <w:sz w:val="26"/>
          <w:szCs w:val="26"/>
        </w:rPr>
      </w:pPr>
      <w:r>
        <w:rPr>
          <w:rFonts w:hint="eastAsia"/>
          <w:sz w:val="26"/>
          <w:szCs w:val="26"/>
        </w:rPr>
        <w:t>《建筑设计防火规范》</w:t>
      </w:r>
      <w:r>
        <w:rPr>
          <w:rFonts w:hint="eastAsia"/>
          <w:sz w:val="26"/>
          <w:szCs w:val="26"/>
        </w:rPr>
        <w:t>GB50016</w:t>
      </w:r>
    </w:p>
    <w:p w:rsidR="004D05A0" w:rsidRDefault="004D05A0" w:rsidP="004D05A0">
      <w:pPr>
        <w:spacing w:line="490" w:lineRule="exact"/>
        <w:ind w:firstLineChars="200" w:firstLine="520"/>
        <w:jc w:val="left"/>
        <w:rPr>
          <w:sz w:val="26"/>
          <w:szCs w:val="26"/>
        </w:rPr>
      </w:pPr>
      <w:r>
        <w:rPr>
          <w:rFonts w:hint="eastAsia"/>
          <w:sz w:val="26"/>
          <w:szCs w:val="26"/>
        </w:rPr>
        <w:t>《城镇燃气设计规范》</w:t>
      </w:r>
      <w:r>
        <w:rPr>
          <w:rFonts w:hint="eastAsia"/>
          <w:sz w:val="26"/>
          <w:szCs w:val="26"/>
        </w:rPr>
        <w:t>GB50028</w:t>
      </w:r>
    </w:p>
    <w:p w:rsidR="00157CA4" w:rsidRDefault="00157CA4" w:rsidP="00157CA4">
      <w:pPr>
        <w:spacing w:line="490" w:lineRule="exact"/>
        <w:ind w:firstLineChars="200" w:firstLine="520"/>
        <w:jc w:val="left"/>
        <w:rPr>
          <w:sz w:val="26"/>
          <w:szCs w:val="26"/>
        </w:rPr>
      </w:pPr>
      <w:r w:rsidRPr="00DB1B72">
        <w:rPr>
          <w:rFonts w:hint="eastAsia"/>
          <w:sz w:val="26"/>
          <w:szCs w:val="26"/>
        </w:rPr>
        <w:t>《汽车加油加气站设计与施工规范》</w:t>
      </w:r>
      <w:r>
        <w:rPr>
          <w:rFonts w:hint="eastAsia"/>
          <w:sz w:val="26"/>
          <w:szCs w:val="26"/>
        </w:rPr>
        <w:t>GB50156</w:t>
      </w:r>
    </w:p>
    <w:p w:rsidR="00157CA4" w:rsidRDefault="00157CA4" w:rsidP="00157CA4">
      <w:pPr>
        <w:spacing w:line="490" w:lineRule="exact"/>
        <w:ind w:firstLineChars="200" w:firstLine="520"/>
        <w:jc w:val="left"/>
        <w:rPr>
          <w:sz w:val="26"/>
          <w:szCs w:val="26"/>
        </w:rPr>
      </w:pPr>
      <w:r>
        <w:rPr>
          <w:rFonts w:hint="eastAsia"/>
          <w:sz w:val="26"/>
          <w:szCs w:val="26"/>
        </w:rPr>
        <w:t>《安全防范工程技术》</w:t>
      </w:r>
      <w:r>
        <w:rPr>
          <w:rFonts w:hint="eastAsia"/>
          <w:sz w:val="26"/>
          <w:szCs w:val="26"/>
        </w:rPr>
        <w:t>GB50348</w:t>
      </w:r>
    </w:p>
    <w:p w:rsidR="00157CA4" w:rsidRDefault="00157CA4" w:rsidP="00157CA4">
      <w:pPr>
        <w:spacing w:line="490" w:lineRule="exact"/>
        <w:ind w:firstLineChars="200" w:firstLine="520"/>
        <w:jc w:val="left"/>
        <w:rPr>
          <w:sz w:val="26"/>
          <w:szCs w:val="26"/>
        </w:rPr>
      </w:pPr>
      <w:r>
        <w:rPr>
          <w:rFonts w:hint="eastAsia"/>
          <w:sz w:val="26"/>
          <w:szCs w:val="26"/>
        </w:rPr>
        <w:t>《入侵报警系统工程设计规范》</w:t>
      </w:r>
      <w:r>
        <w:rPr>
          <w:rFonts w:hint="eastAsia"/>
          <w:sz w:val="26"/>
          <w:szCs w:val="26"/>
        </w:rPr>
        <w:t>GB50394</w:t>
      </w:r>
    </w:p>
    <w:p w:rsidR="00157CA4" w:rsidRDefault="00157CA4" w:rsidP="00157CA4">
      <w:pPr>
        <w:spacing w:line="490" w:lineRule="exact"/>
        <w:ind w:firstLineChars="200" w:firstLine="520"/>
        <w:jc w:val="left"/>
        <w:rPr>
          <w:sz w:val="26"/>
          <w:szCs w:val="26"/>
        </w:rPr>
      </w:pPr>
      <w:r>
        <w:rPr>
          <w:rFonts w:hint="eastAsia"/>
          <w:sz w:val="26"/>
          <w:szCs w:val="26"/>
        </w:rPr>
        <w:t>《视频安防监控系统工程设计规范》</w:t>
      </w:r>
      <w:r>
        <w:rPr>
          <w:rFonts w:hint="eastAsia"/>
          <w:sz w:val="26"/>
          <w:szCs w:val="26"/>
        </w:rPr>
        <w:t>GB50395</w:t>
      </w:r>
    </w:p>
    <w:p w:rsidR="00DD4575" w:rsidRDefault="00DD4575" w:rsidP="00DD4575">
      <w:pPr>
        <w:spacing w:line="490" w:lineRule="exact"/>
        <w:ind w:firstLineChars="200" w:firstLine="520"/>
        <w:jc w:val="left"/>
        <w:rPr>
          <w:sz w:val="26"/>
          <w:szCs w:val="26"/>
        </w:rPr>
      </w:pPr>
      <w:r>
        <w:rPr>
          <w:rFonts w:hint="eastAsia"/>
          <w:sz w:val="26"/>
          <w:szCs w:val="26"/>
        </w:rPr>
        <w:t>《城镇燃气规划规范》</w:t>
      </w:r>
      <w:r>
        <w:rPr>
          <w:rFonts w:hint="eastAsia"/>
          <w:sz w:val="26"/>
          <w:szCs w:val="26"/>
        </w:rPr>
        <w:t>GB/T51098</w:t>
      </w:r>
    </w:p>
    <w:p w:rsidR="004D05A0" w:rsidRPr="00DB1B72" w:rsidRDefault="004D05A0" w:rsidP="004D05A0">
      <w:pPr>
        <w:spacing w:line="490" w:lineRule="exact"/>
        <w:ind w:firstLineChars="200" w:firstLine="520"/>
        <w:jc w:val="left"/>
        <w:rPr>
          <w:sz w:val="26"/>
          <w:szCs w:val="26"/>
        </w:rPr>
      </w:pPr>
      <w:r>
        <w:rPr>
          <w:rFonts w:hint="eastAsia"/>
          <w:sz w:val="26"/>
          <w:szCs w:val="26"/>
        </w:rPr>
        <w:t>《</w:t>
      </w:r>
      <w:r w:rsidRPr="00DB1B72">
        <w:rPr>
          <w:rFonts w:hint="eastAsia"/>
          <w:sz w:val="26"/>
          <w:szCs w:val="26"/>
        </w:rPr>
        <w:t>压缩天然气供应站设计规范</w:t>
      </w:r>
      <w:r>
        <w:rPr>
          <w:rFonts w:hint="eastAsia"/>
          <w:sz w:val="26"/>
          <w:szCs w:val="26"/>
        </w:rPr>
        <w:t>》</w:t>
      </w:r>
      <w:r>
        <w:rPr>
          <w:rFonts w:hint="eastAsia"/>
          <w:sz w:val="26"/>
          <w:szCs w:val="26"/>
        </w:rPr>
        <w:t>GB51102</w:t>
      </w:r>
    </w:p>
    <w:p w:rsidR="004D05A0" w:rsidRPr="00DB1B72" w:rsidRDefault="004D05A0" w:rsidP="004D05A0">
      <w:pPr>
        <w:spacing w:line="490" w:lineRule="exact"/>
        <w:ind w:firstLineChars="200" w:firstLine="520"/>
        <w:jc w:val="left"/>
        <w:rPr>
          <w:sz w:val="26"/>
          <w:szCs w:val="26"/>
        </w:rPr>
      </w:pPr>
      <w:r>
        <w:rPr>
          <w:rFonts w:hint="eastAsia"/>
          <w:sz w:val="26"/>
          <w:szCs w:val="26"/>
        </w:rPr>
        <w:t>《</w:t>
      </w:r>
      <w:r w:rsidRPr="00DB1B72">
        <w:rPr>
          <w:rFonts w:hint="eastAsia"/>
          <w:sz w:val="26"/>
          <w:szCs w:val="26"/>
        </w:rPr>
        <w:t>液化石油气供应工程设计规范</w:t>
      </w:r>
      <w:r>
        <w:rPr>
          <w:rFonts w:hint="eastAsia"/>
          <w:sz w:val="26"/>
          <w:szCs w:val="26"/>
        </w:rPr>
        <w:t>》</w:t>
      </w:r>
      <w:r>
        <w:rPr>
          <w:rFonts w:hint="eastAsia"/>
          <w:sz w:val="26"/>
          <w:szCs w:val="26"/>
        </w:rPr>
        <w:t>GB51142</w:t>
      </w:r>
    </w:p>
    <w:p w:rsidR="00157CA4" w:rsidRDefault="00157CA4" w:rsidP="00157CA4">
      <w:pPr>
        <w:spacing w:line="490" w:lineRule="exact"/>
        <w:ind w:firstLineChars="200" w:firstLine="520"/>
        <w:jc w:val="left"/>
        <w:rPr>
          <w:sz w:val="26"/>
          <w:szCs w:val="26"/>
        </w:rPr>
      </w:pPr>
      <w:r>
        <w:rPr>
          <w:rFonts w:hint="eastAsia"/>
          <w:sz w:val="26"/>
          <w:szCs w:val="26"/>
        </w:rPr>
        <w:t>《安全防范视频监控联网系统信息传输、交换、控制技术要求》</w:t>
      </w:r>
      <w:r>
        <w:rPr>
          <w:rFonts w:hint="eastAsia"/>
          <w:sz w:val="26"/>
          <w:szCs w:val="26"/>
        </w:rPr>
        <w:t>GB/T 28181</w:t>
      </w:r>
    </w:p>
    <w:p w:rsidR="004D05A0" w:rsidRDefault="004D05A0" w:rsidP="004D05A0">
      <w:pPr>
        <w:spacing w:line="490" w:lineRule="exact"/>
        <w:ind w:firstLineChars="200" w:firstLine="520"/>
        <w:jc w:val="left"/>
        <w:rPr>
          <w:sz w:val="26"/>
          <w:szCs w:val="26"/>
        </w:rPr>
      </w:pPr>
      <w:r>
        <w:rPr>
          <w:rFonts w:hint="eastAsia"/>
          <w:sz w:val="26"/>
          <w:szCs w:val="26"/>
        </w:rPr>
        <w:t>《生产经营单位生产安全事故应急预案编制导则》</w:t>
      </w:r>
      <w:r>
        <w:rPr>
          <w:rFonts w:hint="eastAsia"/>
          <w:sz w:val="26"/>
          <w:szCs w:val="26"/>
        </w:rPr>
        <w:t>GB/T29639</w:t>
      </w:r>
    </w:p>
    <w:p w:rsidR="004D05A0" w:rsidRDefault="004D05A0" w:rsidP="004D05A0">
      <w:pPr>
        <w:spacing w:line="490" w:lineRule="exact"/>
        <w:ind w:firstLineChars="200" w:firstLine="520"/>
        <w:jc w:val="left"/>
        <w:rPr>
          <w:sz w:val="26"/>
          <w:szCs w:val="26"/>
        </w:rPr>
      </w:pPr>
      <w:r>
        <w:rPr>
          <w:rFonts w:hint="eastAsia"/>
          <w:sz w:val="26"/>
          <w:szCs w:val="26"/>
        </w:rPr>
        <w:t>《</w:t>
      </w:r>
      <w:r>
        <w:rPr>
          <w:sz w:val="26"/>
          <w:szCs w:val="26"/>
        </w:rPr>
        <w:t>城镇燃气设施运行、维护和抢修安全技术规程</w:t>
      </w:r>
      <w:r>
        <w:rPr>
          <w:rFonts w:hint="eastAsia"/>
          <w:sz w:val="26"/>
          <w:szCs w:val="26"/>
        </w:rPr>
        <w:t>》</w:t>
      </w:r>
      <w:r>
        <w:rPr>
          <w:rFonts w:hint="eastAsia"/>
          <w:sz w:val="26"/>
          <w:szCs w:val="26"/>
        </w:rPr>
        <w:t>CJJ51</w:t>
      </w:r>
    </w:p>
    <w:p w:rsidR="004D05A0" w:rsidRDefault="004D05A0" w:rsidP="004D05A0">
      <w:pPr>
        <w:spacing w:line="490" w:lineRule="exact"/>
        <w:ind w:firstLineChars="200" w:firstLine="520"/>
        <w:jc w:val="left"/>
        <w:rPr>
          <w:sz w:val="26"/>
          <w:szCs w:val="26"/>
        </w:rPr>
      </w:pPr>
      <w:r>
        <w:rPr>
          <w:rFonts w:hint="eastAsia"/>
          <w:sz w:val="26"/>
          <w:szCs w:val="26"/>
        </w:rPr>
        <w:t>《城镇燃气自动化系统技术规范》</w:t>
      </w:r>
      <w:r w:rsidR="00157CA4">
        <w:rPr>
          <w:rFonts w:hint="eastAsia"/>
          <w:sz w:val="26"/>
          <w:szCs w:val="26"/>
        </w:rPr>
        <w:t>CJJ/T</w:t>
      </w:r>
      <w:r>
        <w:rPr>
          <w:rFonts w:hint="eastAsia"/>
          <w:sz w:val="26"/>
          <w:szCs w:val="26"/>
        </w:rPr>
        <w:t>259</w:t>
      </w:r>
    </w:p>
    <w:p w:rsidR="00DD5299" w:rsidRDefault="004D05A0" w:rsidP="007166A6">
      <w:pPr>
        <w:spacing w:line="490" w:lineRule="exact"/>
        <w:ind w:firstLineChars="200" w:firstLine="520"/>
        <w:jc w:val="left"/>
        <w:rPr>
          <w:sz w:val="26"/>
          <w:szCs w:val="26"/>
        </w:rPr>
      </w:pPr>
      <w:r>
        <w:rPr>
          <w:rFonts w:hint="eastAsia"/>
          <w:sz w:val="26"/>
          <w:szCs w:val="26"/>
        </w:rPr>
        <w:t>《城镇燃气工程智能化技术规范》</w:t>
      </w:r>
      <w:r>
        <w:rPr>
          <w:rFonts w:hint="eastAsia"/>
          <w:sz w:val="26"/>
          <w:szCs w:val="26"/>
        </w:rPr>
        <w:t>CJJ/T268</w:t>
      </w:r>
    </w:p>
    <w:p w:rsidR="00157CA4" w:rsidRDefault="00157CA4" w:rsidP="00157CA4">
      <w:pPr>
        <w:spacing w:line="490" w:lineRule="exact"/>
        <w:ind w:firstLineChars="200" w:firstLine="520"/>
        <w:jc w:val="left"/>
        <w:rPr>
          <w:sz w:val="26"/>
          <w:szCs w:val="26"/>
        </w:rPr>
      </w:pPr>
      <w:r>
        <w:rPr>
          <w:rFonts w:hint="eastAsia"/>
          <w:sz w:val="26"/>
          <w:szCs w:val="26"/>
        </w:rPr>
        <w:t>《历史文化街区工程管线综合规划规范》</w:t>
      </w:r>
      <w:r>
        <w:rPr>
          <w:rFonts w:hint="eastAsia"/>
          <w:sz w:val="26"/>
          <w:szCs w:val="26"/>
        </w:rPr>
        <w:t>DB11/T692</w:t>
      </w:r>
    </w:p>
    <w:p w:rsidR="00157CA4" w:rsidRDefault="00157CA4" w:rsidP="00157CA4">
      <w:pPr>
        <w:spacing w:line="490" w:lineRule="exact"/>
        <w:ind w:firstLineChars="200" w:firstLine="520"/>
        <w:jc w:val="left"/>
        <w:rPr>
          <w:sz w:val="26"/>
          <w:szCs w:val="26"/>
        </w:rPr>
      </w:pPr>
      <w:r>
        <w:rPr>
          <w:rFonts w:hint="eastAsia"/>
          <w:sz w:val="26"/>
          <w:szCs w:val="26"/>
        </w:rPr>
        <w:t>《</w:t>
      </w:r>
      <w:r>
        <w:rPr>
          <w:sz w:val="26"/>
          <w:szCs w:val="26"/>
        </w:rPr>
        <w:t>城镇燃气设施安全检查</w:t>
      </w:r>
      <w:r>
        <w:rPr>
          <w:rFonts w:hint="eastAsia"/>
          <w:sz w:val="26"/>
          <w:szCs w:val="26"/>
        </w:rPr>
        <w:t>标准》</w:t>
      </w:r>
      <w:r>
        <w:rPr>
          <w:rFonts w:hint="eastAsia"/>
          <w:sz w:val="26"/>
          <w:szCs w:val="26"/>
        </w:rPr>
        <w:t>DB33/T1211</w:t>
      </w:r>
    </w:p>
    <w:p w:rsidR="003A6132" w:rsidRDefault="003A6132" w:rsidP="003A6132">
      <w:pPr>
        <w:spacing w:line="490" w:lineRule="exact"/>
        <w:ind w:firstLineChars="200" w:firstLine="520"/>
        <w:jc w:val="left"/>
        <w:rPr>
          <w:sz w:val="26"/>
          <w:szCs w:val="26"/>
        </w:rPr>
      </w:pPr>
      <w:r>
        <w:rPr>
          <w:rFonts w:hint="eastAsia"/>
          <w:sz w:val="26"/>
          <w:szCs w:val="26"/>
        </w:rPr>
        <w:t>《</w:t>
      </w:r>
      <w:r>
        <w:rPr>
          <w:rFonts w:asciiTheme="minorEastAsia" w:eastAsiaTheme="minorEastAsia" w:hAnsiTheme="minorEastAsia" w:hint="eastAsia"/>
          <w:sz w:val="26"/>
          <w:szCs w:val="26"/>
        </w:rPr>
        <w:t>城镇燃气行业反恐怖防范工作标准</w:t>
      </w:r>
      <w:r>
        <w:rPr>
          <w:rFonts w:hint="eastAsia"/>
          <w:sz w:val="26"/>
          <w:szCs w:val="26"/>
        </w:rPr>
        <w:t>》</w:t>
      </w:r>
    </w:p>
    <w:p w:rsidR="003A6132" w:rsidRDefault="003A6132" w:rsidP="003A6132">
      <w:pPr>
        <w:spacing w:line="490" w:lineRule="exact"/>
        <w:ind w:firstLineChars="200" w:firstLine="520"/>
        <w:jc w:val="left"/>
        <w:rPr>
          <w:sz w:val="26"/>
          <w:szCs w:val="26"/>
        </w:rPr>
      </w:pPr>
      <w:r>
        <w:rPr>
          <w:rFonts w:hint="eastAsia"/>
          <w:sz w:val="26"/>
          <w:szCs w:val="26"/>
        </w:rPr>
        <w:t>《浙江省城镇燃气储配单位反恐怖防范标准（试行）》</w:t>
      </w:r>
    </w:p>
    <w:p w:rsidR="003F6282" w:rsidRDefault="003F6282" w:rsidP="003F6282">
      <w:pPr>
        <w:spacing w:line="490" w:lineRule="exact"/>
        <w:ind w:firstLineChars="200" w:firstLine="520"/>
        <w:jc w:val="left"/>
        <w:rPr>
          <w:sz w:val="26"/>
          <w:szCs w:val="26"/>
        </w:rPr>
      </w:pPr>
      <w:r>
        <w:rPr>
          <w:rFonts w:hint="eastAsia"/>
          <w:sz w:val="26"/>
          <w:szCs w:val="26"/>
        </w:rPr>
        <w:t>《城镇燃气管理条例</w:t>
      </w:r>
      <w:r w:rsidR="00E25057">
        <w:rPr>
          <w:rFonts w:hint="eastAsia"/>
          <w:sz w:val="26"/>
          <w:szCs w:val="26"/>
        </w:rPr>
        <w:t>（</w:t>
      </w:r>
      <w:r w:rsidR="00E25057">
        <w:rPr>
          <w:rFonts w:hint="eastAsia"/>
          <w:sz w:val="26"/>
          <w:szCs w:val="26"/>
        </w:rPr>
        <w:t>2016</w:t>
      </w:r>
      <w:r w:rsidR="00E25057">
        <w:rPr>
          <w:rFonts w:hint="eastAsia"/>
          <w:sz w:val="26"/>
          <w:szCs w:val="26"/>
        </w:rPr>
        <w:t>年修订）</w:t>
      </w:r>
      <w:r>
        <w:rPr>
          <w:rFonts w:hint="eastAsia"/>
          <w:sz w:val="26"/>
          <w:szCs w:val="26"/>
        </w:rPr>
        <w:t>》</w:t>
      </w:r>
      <w:r w:rsidR="00D1523D">
        <w:rPr>
          <w:rFonts w:hint="eastAsia"/>
          <w:sz w:val="26"/>
          <w:szCs w:val="26"/>
        </w:rPr>
        <w:t>（国务院</w:t>
      </w:r>
      <w:r w:rsidR="003A6132">
        <w:rPr>
          <w:rFonts w:hint="eastAsia"/>
          <w:sz w:val="26"/>
          <w:szCs w:val="26"/>
        </w:rPr>
        <w:t>令</w:t>
      </w:r>
      <w:r w:rsidR="00D1523D">
        <w:rPr>
          <w:rFonts w:hint="eastAsia"/>
          <w:sz w:val="26"/>
          <w:szCs w:val="26"/>
        </w:rPr>
        <w:t>第</w:t>
      </w:r>
      <w:r w:rsidR="00E25057">
        <w:rPr>
          <w:rFonts w:hint="eastAsia"/>
          <w:sz w:val="26"/>
          <w:szCs w:val="26"/>
        </w:rPr>
        <w:t>583</w:t>
      </w:r>
      <w:r w:rsidR="003A6132">
        <w:rPr>
          <w:rFonts w:hint="eastAsia"/>
          <w:sz w:val="26"/>
          <w:szCs w:val="26"/>
        </w:rPr>
        <w:t>号</w:t>
      </w:r>
      <w:r w:rsidR="00D1523D">
        <w:rPr>
          <w:rFonts w:hint="eastAsia"/>
          <w:sz w:val="26"/>
          <w:szCs w:val="26"/>
        </w:rPr>
        <w:t>）</w:t>
      </w:r>
    </w:p>
    <w:p w:rsidR="00AA3DD0" w:rsidRDefault="003F6282" w:rsidP="003F6282">
      <w:pPr>
        <w:spacing w:line="490" w:lineRule="exact"/>
        <w:ind w:firstLineChars="200" w:firstLine="520"/>
        <w:jc w:val="left"/>
        <w:rPr>
          <w:sz w:val="26"/>
          <w:szCs w:val="26"/>
        </w:rPr>
      </w:pPr>
      <w:r>
        <w:rPr>
          <w:rFonts w:hint="eastAsia"/>
          <w:sz w:val="26"/>
          <w:szCs w:val="26"/>
        </w:rPr>
        <w:t>《浙江省燃气管理条例》</w:t>
      </w:r>
      <w:r w:rsidR="00AA3DD0">
        <w:rPr>
          <w:rFonts w:hint="eastAsia"/>
          <w:sz w:val="26"/>
          <w:szCs w:val="26"/>
        </w:rPr>
        <w:t>（</w:t>
      </w:r>
      <w:r w:rsidR="00AA3DD0">
        <w:rPr>
          <w:rStyle w:val="statute-detail-baseinfo-value"/>
          <w:rFonts w:ascii="Arial" w:hAnsi="Arial" w:cs="Arial"/>
          <w:color w:val="000000"/>
          <w:sz w:val="26"/>
          <w:szCs w:val="26"/>
          <w:shd w:val="clear" w:color="auto" w:fill="FFFFFF"/>
        </w:rPr>
        <w:t>浙江省人民代表大会常务委员会公告第</w:t>
      </w:r>
      <w:r w:rsidR="00AA3DD0">
        <w:rPr>
          <w:rStyle w:val="statute-detail-baseinfo-value"/>
          <w:rFonts w:ascii="Arial" w:hAnsi="Arial" w:cs="Arial"/>
          <w:color w:val="000000"/>
          <w:sz w:val="26"/>
          <w:szCs w:val="26"/>
          <w:shd w:val="clear" w:color="auto" w:fill="FFFFFF"/>
        </w:rPr>
        <w:t>16</w:t>
      </w:r>
      <w:r w:rsidR="00AA3DD0">
        <w:rPr>
          <w:rStyle w:val="statute-detail-baseinfo-value"/>
          <w:rFonts w:ascii="Arial" w:hAnsi="Arial" w:cs="Arial"/>
          <w:color w:val="000000"/>
          <w:sz w:val="26"/>
          <w:szCs w:val="26"/>
          <w:shd w:val="clear" w:color="auto" w:fill="FFFFFF"/>
        </w:rPr>
        <w:t>号</w:t>
      </w:r>
      <w:r w:rsidR="00AA3DD0">
        <w:rPr>
          <w:rFonts w:hint="eastAsia"/>
          <w:sz w:val="26"/>
          <w:szCs w:val="26"/>
        </w:rPr>
        <w:t>）</w:t>
      </w:r>
    </w:p>
    <w:p w:rsidR="003F6282" w:rsidRPr="00AA3DD0" w:rsidRDefault="003F6282" w:rsidP="003F6282">
      <w:pPr>
        <w:spacing w:line="490" w:lineRule="exact"/>
        <w:ind w:firstLineChars="200" w:firstLine="520"/>
        <w:jc w:val="left"/>
        <w:rPr>
          <w:sz w:val="26"/>
          <w:szCs w:val="26"/>
        </w:rPr>
      </w:pPr>
      <w:r>
        <w:rPr>
          <w:rFonts w:hint="eastAsia"/>
          <w:sz w:val="26"/>
          <w:szCs w:val="26"/>
        </w:rPr>
        <w:t>《</w:t>
      </w:r>
      <w:r>
        <w:rPr>
          <w:rFonts w:asciiTheme="minorEastAsia" w:eastAsiaTheme="minorEastAsia" w:hAnsiTheme="minorEastAsia" w:hint="eastAsia"/>
          <w:sz w:val="26"/>
          <w:szCs w:val="26"/>
        </w:rPr>
        <w:t>关于加强超大城市综合体消防安全工作的指导意</w:t>
      </w:r>
      <w:r w:rsidRPr="00AA3DD0">
        <w:rPr>
          <w:rFonts w:hint="eastAsia"/>
          <w:sz w:val="26"/>
          <w:szCs w:val="26"/>
        </w:rPr>
        <w:t>见</w:t>
      </w:r>
      <w:r>
        <w:rPr>
          <w:rFonts w:hint="eastAsia"/>
          <w:sz w:val="26"/>
          <w:szCs w:val="26"/>
        </w:rPr>
        <w:t>》</w:t>
      </w:r>
      <w:r w:rsidR="003A6132">
        <w:rPr>
          <w:rFonts w:hint="eastAsia"/>
          <w:sz w:val="26"/>
          <w:szCs w:val="26"/>
        </w:rPr>
        <w:t>（</w:t>
      </w:r>
      <w:r w:rsidR="003A6132" w:rsidRPr="00AA3DD0">
        <w:rPr>
          <w:sz w:val="26"/>
          <w:szCs w:val="26"/>
        </w:rPr>
        <w:t>公消〔</w:t>
      </w:r>
      <w:r w:rsidR="003A6132" w:rsidRPr="00AA3DD0">
        <w:rPr>
          <w:sz w:val="26"/>
          <w:szCs w:val="26"/>
        </w:rPr>
        <w:t>2016</w:t>
      </w:r>
      <w:r w:rsidR="003A6132" w:rsidRPr="00AA3DD0">
        <w:rPr>
          <w:sz w:val="26"/>
          <w:szCs w:val="26"/>
        </w:rPr>
        <w:t>〕</w:t>
      </w:r>
      <w:r w:rsidR="003A6132" w:rsidRPr="00AA3DD0">
        <w:rPr>
          <w:sz w:val="26"/>
          <w:szCs w:val="26"/>
        </w:rPr>
        <w:t xml:space="preserve">113 </w:t>
      </w:r>
      <w:r w:rsidR="003A6132" w:rsidRPr="00AA3DD0">
        <w:rPr>
          <w:sz w:val="26"/>
          <w:szCs w:val="26"/>
        </w:rPr>
        <w:t>号</w:t>
      </w:r>
      <w:r w:rsidR="003A6132" w:rsidRPr="00AA3DD0">
        <w:rPr>
          <w:sz w:val="26"/>
          <w:szCs w:val="26"/>
        </w:rPr>
        <w:t> </w:t>
      </w:r>
      <w:r w:rsidR="003A6132">
        <w:rPr>
          <w:rFonts w:hint="eastAsia"/>
          <w:sz w:val="26"/>
          <w:szCs w:val="26"/>
        </w:rPr>
        <w:t>）</w:t>
      </w:r>
    </w:p>
    <w:p w:rsidR="003F6282" w:rsidRDefault="003F6282" w:rsidP="00360F03">
      <w:pPr>
        <w:spacing w:line="490" w:lineRule="exact"/>
        <w:ind w:firstLineChars="200" w:firstLine="520"/>
        <w:jc w:val="left"/>
        <w:rPr>
          <w:sz w:val="26"/>
          <w:szCs w:val="26"/>
        </w:rPr>
      </w:pPr>
      <w:r>
        <w:rPr>
          <w:rFonts w:hint="eastAsia"/>
          <w:sz w:val="26"/>
          <w:szCs w:val="26"/>
        </w:rPr>
        <w:t>《</w:t>
      </w:r>
      <w:r w:rsidRPr="00AA3DD0">
        <w:rPr>
          <w:sz w:val="26"/>
          <w:szCs w:val="26"/>
        </w:rPr>
        <w:t>大型商业综合体消防安全管理规则</w:t>
      </w:r>
      <w:r>
        <w:rPr>
          <w:rFonts w:hint="eastAsia"/>
          <w:sz w:val="26"/>
          <w:szCs w:val="26"/>
        </w:rPr>
        <w:t>（试行）》</w:t>
      </w:r>
      <w:r w:rsidR="003A6132">
        <w:rPr>
          <w:rFonts w:hint="eastAsia"/>
          <w:sz w:val="26"/>
          <w:szCs w:val="26"/>
        </w:rPr>
        <w:t>（应急消</w:t>
      </w:r>
      <w:r w:rsidR="00360F03" w:rsidRPr="00AA3DD0">
        <w:rPr>
          <w:sz w:val="26"/>
          <w:szCs w:val="26"/>
        </w:rPr>
        <w:t>〔</w:t>
      </w:r>
      <w:r w:rsidR="003A6132">
        <w:rPr>
          <w:rFonts w:hint="eastAsia"/>
          <w:sz w:val="26"/>
          <w:szCs w:val="26"/>
        </w:rPr>
        <w:t>2019</w:t>
      </w:r>
      <w:r w:rsidR="00360F03" w:rsidRPr="00AA3DD0">
        <w:rPr>
          <w:sz w:val="26"/>
          <w:szCs w:val="26"/>
        </w:rPr>
        <w:t>〕</w:t>
      </w:r>
      <w:r w:rsidR="003A6132">
        <w:rPr>
          <w:rFonts w:hint="eastAsia"/>
          <w:sz w:val="26"/>
          <w:szCs w:val="26"/>
        </w:rPr>
        <w:t>314</w:t>
      </w:r>
      <w:r w:rsidR="003A6132">
        <w:rPr>
          <w:rFonts w:hint="eastAsia"/>
          <w:sz w:val="26"/>
          <w:szCs w:val="26"/>
        </w:rPr>
        <w:t>号）</w:t>
      </w:r>
    </w:p>
    <w:p w:rsidR="00F6588F" w:rsidRDefault="00F6588F" w:rsidP="00360F03">
      <w:pPr>
        <w:spacing w:line="490" w:lineRule="exact"/>
        <w:ind w:firstLineChars="200" w:firstLine="520"/>
        <w:jc w:val="left"/>
        <w:rPr>
          <w:sz w:val="26"/>
          <w:szCs w:val="26"/>
        </w:rPr>
      </w:pPr>
    </w:p>
    <w:p w:rsidR="00F6588F" w:rsidRDefault="00F6588F" w:rsidP="00360F03">
      <w:pPr>
        <w:spacing w:line="490" w:lineRule="exact"/>
        <w:ind w:firstLineChars="200" w:firstLine="520"/>
        <w:jc w:val="left"/>
        <w:rPr>
          <w:sz w:val="26"/>
          <w:szCs w:val="26"/>
        </w:rPr>
      </w:pPr>
    </w:p>
    <w:p w:rsidR="00F6588F" w:rsidRDefault="00F6588F" w:rsidP="00360F03">
      <w:pPr>
        <w:spacing w:line="490" w:lineRule="exact"/>
        <w:ind w:firstLineChars="200" w:firstLine="520"/>
        <w:jc w:val="left"/>
        <w:rPr>
          <w:sz w:val="26"/>
          <w:szCs w:val="26"/>
        </w:rPr>
      </w:pPr>
    </w:p>
    <w:p w:rsidR="00F6588F" w:rsidRDefault="00F6588F" w:rsidP="00F6588F">
      <w:pPr>
        <w:spacing w:line="360" w:lineRule="auto"/>
        <w:jc w:val="center"/>
        <w:rPr>
          <w:sz w:val="28"/>
          <w:szCs w:val="28"/>
        </w:rPr>
      </w:pPr>
      <w:r>
        <w:rPr>
          <w:rFonts w:hint="eastAsia"/>
          <w:sz w:val="28"/>
          <w:szCs w:val="28"/>
        </w:rPr>
        <w:t>浙江省工程建设标准</w:t>
      </w:r>
      <w:r>
        <w:rPr>
          <w:rFonts w:hint="eastAsia"/>
          <w:sz w:val="28"/>
          <w:szCs w:val="28"/>
        </w:rPr>
        <w:t xml:space="preserve"> </w:t>
      </w:r>
    </w:p>
    <w:p w:rsidR="00F6588F" w:rsidRDefault="00F6588F" w:rsidP="00F6588F">
      <w:pPr>
        <w:rPr>
          <w:sz w:val="28"/>
          <w:szCs w:val="28"/>
        </w:rPr>
      </w:pPr>
    </w:p>
    <w:p w:rsidR="00F6588F" w:rsidRDefault="00F6588F" w:rsidP="00F6588F">
      <w:pPr>
        <w:rPr>
          <w:sz w:val="28"/>
          <w:szCs w:val="28"/>
        </w:rPr>
      </w:pPr>
    </w:p>
    <w:p w:rsidR="00F6588F" w:rsidRDefault="00F6588F" w:rsidP="00F6588F">
      <w:pPr>
        <w:spacing w:line="360" w:lineRule="auto"/>
        <w:jc w:val="center"/>
        <w:rPr>
          <w:b/>
          <w:sz w:val="32"/>
          <w:szCs w:val="32"/>
        </w:rPr>
      </w:pPr>
      <w:r>
        <w:rPr>
          <w:rFonts w:hint="eastAsia"/>
          <w:b/>
          <w:sz w:val="32"/>
          <w:szCs w:val="32"/>
        </w:rPr>
        <w:t>城镇燃气工程安全技术标准</w:t>
      </w:r>
    </w:p>
    <w:p w:rsidR="00F6588F" w:rsidRDefault="00F6588F" w:rsidP="00F6588F">
      <w:pPr>
        <w:spacing w:line="360" w:lineRule="auto"/>
        <w:jc w:val="center"/>
        <w:rPr>
          <w:b/>
          <w:sz w:val="28"/>
          <w:szCs w:val="28"/>
        </w:rPr>
      </w:pPr>
      <w:r>
        <w:rPr>
          <w:b/>
          <w:sz w:val="28"/>
          <w:szCs w:val="28"/>
        </w:rPr>
        <w:t>DB33/T ××/××××-</w:t>
      </w:r>
      <w:r>
        <w:rPr>
          <w:rFonts w:hint="eastAsia"/>
          <w:b/>
          <w:sz w:val="28"/>
          <w:szCs w:val="28"/>
        </w:rPr>
        <w:t>20</w:t>
      </w:r>
      <w:r>
        <w:rPr>
          <w:b/>
          <w:sz w:val="30"/>
          <w:szCs w:val="30"/>
        </w:rPr>
        <w:t>×</w:t>
      </w:r>
      <w:r>
        <w:rPr>
          <w:b/>
          <w:sz w:val="28"/>
          <w:szCs w:val="28"/>
        </w:rPr>
        <w:t>×</w:t>
      </w:r>
    </w:p>
    <w:p w:rsidR="00F6588F" w:rsidRDefault="00F6588F" w:rsidP="00F6588F">
      <w:pPr>
        <w:spacing w:line="490" w:lineRule="exact"/>
        <w:jc w:val="center"/>
        <w:rPr>
          <w:bCs/>
          <w:i/>
          <w:iCs/>
          <w:spacing w:val="-6"/>
          <w:szCs w:val="24"/>
          <w:u w:val="single"/>
        </w:rPr>
      </w:pPr>
    </w:p>
    <w:p w:rsidR="00F6588F" w:rsidRPr="0062573B" w:rsidRDefault="00F6588F" w:rsidP="00F6588F">
      <w:pPr>
        <w:spacing w:line="490" w:lineRule="exact"/>
        <w:jc w:val="center"/>
        <w:rPr>
          <w:b/>
          <w:sz w:val="32"/>
          <w:szCs w:val="32"/>
        </w:rPr>
      </w:pPr>
      <w:r w:rsidRPr="00AE4FE6">
        <w:rPr>
          <w:rFonts w:hint="eastAsia"/>
          <w:b/>
          <w:sz w:val="32"/>
          <w:szCs w:val="32"/>
        </w:rPr>
        <w:t>（征求意见稿）</w:t>
      </w:r>
    </w:p>
    <w:p w:rsidR="00F6588F" w:rsidRDefault="00F6588F" w:rsidP="00F6588F">
      <w:pPr>
        <w:spacing w:line="490" w:lineRule="exact"/>
        <w:jc w:val="center"/>
        <w:rPr>
          <w:bCs/>
          <w:i/>
          <w:iCs/>
          <w:spacing w:val="-6"/>
          <w:szCs w:val="24"/>
          <w:u w:val="single"/>
        </w:rPr>
      </w:pPr>
    </w:p>
    <w:p w:rsidR="00F6588F" w:rsidRDefault="00F6588F" w:rsidP="00F6588F">
      <w:pPr>
        <w:adjustRightInd w:val="0"/>
        <w:snapToGrid w:val="0"/>
        <w:ind w:firstLineChars="1300" w:firstLine="3640"/>
        <w:rPr>
          <w:sz w:val="28"/>
          <w:szCs w:val="28"/>
        </w:rPr>
      </w:pPr>
      <w:r>
        <w:rPr>
          <w:rFonts w:hint="eastAsia"/>
          <w:sz w:val="28"/>
          <w:szCs w:val="28"/>
        </w:rPr>
        <w:t>条文说明</w:t>
      </w: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jc w:val="center"/>
        <w:rPr>
          <w:rFonts w:ascii="隶书" w:eastAsia="隶书"/>
          <w:sz w:val="40"/>
          <w:szCs w:val="40"/>
        </w:rPr>
      </w:pPr>
      <w:r>
        <w:rPr>
          <w:rFonts w:ascii="隶书" w:eastAsia="隶书" w:hint="eastAsia"/>
          <w:sz w:val="40"/>
          <w:szCs w:val="40"/>
        </w:rPr>
        <w:t>目 次</w:t>
      </w:r>
    </w:p>
    <w:p w:rsidR="00F6588F" w:rsidRPr="00040D82" w:rsidRDefault="002510A6" w:rsidP="00F6588F">
      <w:pPr>
        <w:pStyle w:val="11"/>
        <w:tabs>
          <w:tab w:val="right" w:leader="dot" w:pos="8302"/>
        </w:tabs>
        <w:rPr>
          <w:rFonts w:eastAsiaTheme="minorEastAsia" w:cstheme="minorBidi"/>
          <w:b w:val="0"/>
          <w:bCs w:val="0"/>
          <w:caps w:val="0"/>
          <w:noProof/>
          <w:sz w:val="26"/>
          <w:szCs w:val="26"/>
        </w:rPr>
      </w:pPr>
      <w:r w:rsidRPr="002510A6">
        <w:rPr>
          <w:rFonts w:ascii="Times New Roman" w:hAnsi="Times New Roman"/>
          <w:b w:val="0"/>
          <w:sz w:val="26"/>
          <w:szCs w:val="26"/>
        </w:rPr>
        <w:fldChar w:fldCharType="begin"/>
      </w:r>
      <w:r w:rsidR="00F6588F" w:rsidRPr="005D0552">
        <w:rPr>
          <w:rFonts w:ascii="Times New Roman" w:hAnsi="Times New Roman"/>
          <w:b w:val="0"/>
          <w:sz w:val="26"/>
          <w:szCs w:val="26"/>
        </w:rPr>
        <w:instrText xml:space="preserve"> TOC \o "1-3" \h \z \u </w:instrText>
      </w:r>
      <w:r w:rsidRPr="002510A6">
        <w:rPr>
          <w:rFonts w:ascii="Times New Roman" w:hAnsi="Times New Roman"/>
          <w:b w:val="0"/>
          <w:sz w:val="26"/>
          <w:szCs w:val="26"/>
        </w:rPr>
        <w:fldChar w:fldCharType="separate"/>
      </w:r>
      <w:r w:rsidRPr="002510A6">
        <w:rPr>
          <w:rFonts w:asciiTheme="minorEastAsia" w:eastAsiaTheme="minorEastAsia" w:hAnsiTheme="minorEastAsia"/>
          <w:b w:val="0"/>
          <w:sz w:val="26"/>
          <w:szCs w:val="26"/>
        </w:rPr>
        <w:fldChar w:fldCharType="begin"/>
      </w:r>
      <w:r w:rsidR="00F6588F" w:rsidRPr="001F6E95">
        <w:rPr>
          <w:rFonts w:asciiTheme="minorEastAsia" w:eastAsiaTheme="minorEastAsia" w:hAnsiTheme="minorEastAsia"/>
          <w:b w:val="0"/>
          <w:sz w:val="26"/>
          <w:szCs w:val="26"/>
        </w:rPr>
        <w:instrText xml:space="preserve"> TOC \o "1-3" \h \z \u </w:instrText>
      </w:r>
      <w:r w:rsidRPr="002510A6">
        <w:rPr>
          <w:rFonts w:asciiTheme="minorEastAsia" w:eastAsiaTheme="minorEastAsia" w:hAnsiTheme="minorEastAsia"/>
          <w:b w:val="0"/>
          <w:sz w:val="26"/>
          <w:szCs w:val="26"/>
        </w:rPr>
        <w:fldChar w:fldCharType="separate"/>
      </w:r>
      <w:hyperlink w:anchor="_Toc53747951" w:history="1">
        <w:r w:rsidR="00F6588F" w:rsidRPr="00040D82">
          <w:rPr>
            <w:rStyle w:val="af3"/>
            <w:rFonts w:ascii="黑体" w:hAnsi="Calibri"/>
            <w:noProof/>
            <w:sz w:val="26"/>
            <w:szCs w:val="26"/>
          </w:rPr>
          <w:t>1.</w:t>
        </w:r>
        <w:r w:rsidR="00F6588F" w:rsidRPr="00040D82">
          <w:rPr>
            <w:rStyle w:val="af3"/>
            <w:rFonts w:ascii="黑体" w:hAnsi="Calibri" w:hint="eastAsia"/>
            <w:noProof/>
            <w:sz w:val="26"/>
            <w:szCs w:val="26"/>
          </w:rPr>
          <w:t>总则</w:t>
        </w:r>
        <w:r w:rsidR="00F6588F" w:rsidRPr="00040D82">
          <w:rPr>
            <w:noProof/>
            <w:webHidden/>
            <w:sz w:val="26"/>
            <w:szCs w:val="26"/>
          </w:rPr>
          <w:tab/>
        </w:r>
        <w:r w:rsidR="0066461A">
          <w:rPr>
            <w:rFonts w:hint="eastAsia"/>
            <w:noProof/>
            <w:webHidden/>
            <w:sz w:val="26"/>
            <w:szCs w:val="26"/>
          </w:rPr>
          <w:t>25</w:t>
        </w:r>
      </w:hyperlink>
    </w:p>
    <w:p w:rsidR="00F6588F" w:rsidRPr="00040D82" w:rsidRDefault="002510A6" w:rsidP="00F6588F">
      <w:pPr>
        <w:pStyle w:val="11"/>
        <w:tabs>
          <w:tab w:val="right" w:leader="dot" w:pos="8302"/>
        </w:tabs>
        <w:rPr>
          <w:rFonts w:eastAsiaTheme="minorEastAsia" w:cstheme="minorBidi"/>
          <w:b w:val="0"/>
          <w:bCs w:val="0"/>
          <w:caps w:val="0"/>
          <w:noProof/>
          <w:sz w:val="26"/>
          <w:szCs w:val="26"/>
        </w:rPr>
      </w:pPr>
      <w:hyperlink w:anchor="_Toc53747952" w:history="1">
        <w:r w:rsidR="00F6588F" w:rsidRPr="00040D82">
          <w:rPr>
            <w:rStyle w:val="af3"/>
            <w:rFonts w:ascii="黑体" w:hAnsi="Calibri"/>
            <w:noProof/>
            <w:sz w:val="26"/>
            <w:szCs w:val="26"/>
          </w:rPr>
          <w:t>2.</w:t>
        </w:r>
        <w:r w:rsidR="00F6588F" w:rsidRPr="00040D82">
          <w:rPr>
            <w:rStyle w:val="af3"/>
            <w:rFonts w:ascii="黑体" w:hAnsi="Calibri" w:hint="eastAsia"/>
            <w:noProof/>
            <w:sz w:val="26"/>
            <w:szCs w:val="26"/>
          </w:rPr>
          <w:t>术语</w:t>
        </w:r>
        <w:r w:rsidR="00F6588F" w:rsidRPr="00040D82">
          <w:rPr>
            <w:noProof/>
            <w:webHidden/>
            <w:sz w:val="26"/>
            <w:szCs w:val="26"/>
          </w:rPr>
          <w:tab/>
        </w:r>
        <w:r w:rsidR="0066461A">
          <w:rPr>
            <w:rFonts w:hint="eastAsia"/>
            <w:noProof/>
            <w:webHidden/>
            <w:sz w:val="26"/>
            <w:szCs w:val="26"/>
          </w:rPr>
          <w:t>26</w:t>
        </w:r>
      </w:hyperlink>
    </w:p>
    <w:p w:rsidR="00F6588F" w:rsidRPr="00040D82" w:rsidRDefault="002510A6" w:rsidP="00F6588F">
      <w:pPr>
        <w:pStyle w:val="11"/>
        <w:tabs>
          <w:tab w:val="right" w:leader="dot" w:pos="8302"/>
        </w:tabs>
        <w:rPr>
          <w:rFonts w:eastAsiaTheme="minorEastAsia" w:cstheme="minorBidi"/>
          <w:b w:val="0"/>
          <w:bCs w:val="0"/>
          <w:caps w:val="0"/>
          <w:noProof/>
          <w:sz w:val="26"/>
          <w:szCs w:val="26"/>
        </w:rPr>
      </w:pPr>
      <w:hyperlink w:anchor="_Toc53747953" w:history="1">
        <w:r w:rsidR="00F6588F" w:rsidRPr="00040D82">
          <w:rPr>
            <w:rStyle w:val="af3"/>
            <w:rFonts w:ascii="黑体" w:hAnsi="Calibri"/>
            <w:noProof/>
            <w:sz w:val="26"/>
            <w:szCs w:val="26"/>
          </w:rPr>
          <w:t>3.</w:t>
        </w:r>
        <w:r w:rsidR="00F6588F" w:rsidRPr="00040D82">
          <w:rPr>
            <w:rStyle w:val="af3"/>
            <w:rFonts w:ascii="黑体" w:hAnsi="Calibri" w:hint="eastAsia"/>
            <w:noProof/>
            <w:sz w:val="26"/>
            <w:szCs w:val="26"/>
          </w:rPr>
          <w:t>基本规定</w:t>
        </w:r>
        <w:r w:rsidR="00F6588F" w:rsidRPr="00040D82">
          <w:rPr>
            <w:noProof/>
            <w:webHidden/>
            <w:sz w:val="26"/>
            <w:szCs w:val="26"/>
          </w:rPr>
          <w:tab/>
        </w:r>
        <w:r w:rsidR="0066461A">
          <w:rPr>
            <w:rFonts w:hint="eastAsia"/>
            <w:noProof/>
            <w:webHidden/>
            <w:sz w:val="26"/>
            <w:szCs w:val="26"/>
          </w:rPr>
          <w:t>27</w:t>
        </w:r>
      </w:hyperlink>
    </w:p>
    <w:p w:rsidR="00F6588F" w:rsidRPr="00040D82" w:rsidRDefault="002510A6" w:rsidP="00F6588F">
      <w:pPr>
        <w:pStyle w:val="11"/>
        <w:tabs>
          <w:tab w:val="right" w:leader="dot" w:pos="8302"/>
        </w:tabs>
        <w:rPr>
          <w:rFonts w:eastAsiaTheme="minorEastAsia" w:cstheme="minorBidi"/>
          <w:b w:val="0"/>
          <w:bCs w:val="0"/>
          <w:caps w:val="0"/>
          <w:noProof/>
          <w:sz w:val="26"/>
          <w:szCs w:val="26"/>
        </w:rPr>
      </w:pPr>
      <w:hyperlink w:anchor="_Toc53747954" w:history="1">
        <w:r w:rsidR="00F6588F" w:rsidRPr="00040D82">
          <w:rPr>
            <w:rStyle w:val="af3"/>
            <w:rFonts w:ascii="黑体" w:hAnsi="Calibri"/>
            <w:noProof/>
            <w:sz w:val="26"/>
            <w:szCs w:val="26"/>
          </w:rPr>
          <w:t>4.</w:t>
        </w:r>
        <w:r w:rsidR="00F6588F" w:rsidRPr="00040D82">
          <w:rPr>
            <w:rStyle w:val="af3"/>
            <w:rFonts w:ascii="黑体" w:hAnsi="Calibri" w:hint="eastAsia"/>
            <w:noProof/>
            <w:sz w:val="26"/>
            <w:szCs w:val="26"/>
          </w:rPr>
          <w:t>安全设施</w:t>
        </w:r>
        <w:r w:rsidR="00F6588F" w:rsidRPr="00040D82">
          <w:rPr>
            <w:noProof/>
            <w:webHidden/>
            <w:sz w:val="26"/>
            <w:szCs w:val="26"/>
          </w:rPr>
          <w:tab/>
        </w:r>
        <w:r w:rsidR="0066461A">
          <w:rPr>
            <w:rFonts w:hint="eastAsia"/>
            <w:noProof/>
            <w:webHidden/>
            <w:sz w:val="26"/>
            <w:szCs w:val="26"/>
          </w:rPr>
          <w:t>28</w:t>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55" w:history="1">
        <w:r w:rsidR="00F6588F" w:rsidRPr="00040D82">
          <w:rPr>
            <w:rStyle w:val="af3"/>
            <w:rFonts w:ascii="黑体" w:hAnsi="Arial"/>
            <w:b/>
            <w:noProof/>
            <w:sz w:val="26"/>
            <w:szCs w:val="26"/>
          </w:rPr>
          <w:t>4.1</w:t>
        </w:r>
        <w:r w:rsidR="00F6588F" w:rsidRPr="00040D82">
          <w:rPr>
            <w:rStyle w:val="af3"/>
            <w:rFonts w:ascii="黑体" w:hAnsi="Arial" w:hint="eastAsia"/>
            <w:b/>
            <w:noProof/>
            <w:sz w:val="26"/>
            <w:szCs w:val="26"/>
          </w:rPr>
          <w:t>燃气场站</w:t>
        </w:r>
        <w:r w:rsidR="00F6588F" w:rsidRPr="00040D82">
          <w:rPr>
            <w:noProof/>
            <w:webHidden/>
            <w:sz w:val="26"/>
            <w:szCs w:val="26"/>
          </w:rPr>
          <w:tab/>
        </w:r>
        <w:r w:rsidR="0066461A">
          <w:rPr>
            <w:rFonts w:hint="eastAsia"/>
            <w:noProof/>
            <w:webHidden/>
            <w:sz w:val="26"/>
            <w:szCs w:val="26"/>
          </w:rPr>
          <w:t>28</w:t>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56" w:history="1">
        <w:r w:rsidR="00F6588F" w:rsidRPr="00040D82">
          <w:rPr>
            <w:rStyle w:val="af3"/>
            <w:rFonts w:ascii="黑体" w:hAnsi="Arial"/>
            <w:b/>
            <w:noProof/>
            <w:sz w:val="26"/>
            <w:szCs w:val="26"/>
          </w:rPr>
          <w:t>4.2</w:t>
        </w:r>
        <w:r w:rsidR="00F6588F" w:rsidRPr="00040D82">
          <w:rPr>
            <w:rStyle w:val="af3"/>
            <w:rFonts w:ascii="黑体" w:hAnsi="Arial" w:hint="eastAsia"/>
            <w:b/>
            <w:noProof/>
            <w:sz w:val="26"/>
            <w:szCs w:val="26"/>
          </w:rPr>
          <w:t>燃气管道</w:t>
        </w:r>
        <w:r w:rsidR="00F6588F" w:rsidRPr="00040D82">
          <w:rPr>
            <w:noProof/>
            <w:webHidden/>
            <w:sz w:val="26"/>
            <w:szCs w:val="26"/>
          </w:rPr>
          <w:tab/>
        </w:r>
        <w:r w:rsidR="0066461A">
          <w:rPr>
            <w:rFonts w:hint="eastAsia"/>
            <w:noProof/>
            <w:webHidden/>
            <w:sz w:val="26"/>
            <w:szCs w:val="26"/>
          </w:rPr>
          <w:t>29</w:t>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57" w:history="1">
        <w:r w:rsidR="00F6588F" w:rsidRPr="00040D82">
          <w:rPr>
            <w:rStyle w:val="af3"/>
            <w:rFonts w:ascii="黑体" w:hAnsi="Arial"/>
            <w:b/>
            <w:noProof/>
            <w:sz w:val="26"/>
            <w:szCs w:val="26"/>
          </w:rPr>
          <w:t>4.3</w:t>
        </w:r>
        <w:r w:rsidR="00F6588F" w:rsidRPr="00040D82">
          <w:rPr>
            <w:rStyle w:val="af3"/>
            <w:rFonts w:ascii="黑体" w:hAnsi="Arial" w:hint="eastAsia"/>
            <w:b/>
            <w:noProof/>
            <w:sz w:val="26"/>
            <w:szCs w:val="26"/>
          </w:rPr>
          <w:t>燃气用户</w:t>
        </w:r>
        <w:r w:rsidR="00F6588F" w:rsidRPr="00040D82">
          <w:rPr>
            <w:noProof/>
            <w:webHidden/>
            <w:sz w:val="26"/>
            <w:szCs w:val="26"/>
          </w:rPr>
          <w:tab/>
        </w:r>
        <w:r w:rsidR="0066461A">
          <w:rPr>
            <w:rFonts w:hint="eastAsia"/>
            <w:noProof/>
            <w:webHidden/>
            <w:sz w:val="26"/>
            <w:szCs w:val="26"/>
          </w:rPr>
          <w:t>29</w:t>
        </w:r>
      </w:hyperlink>
    </w:p>
    <w:p w:rsidR="00F6588F" w:rsidRPr="00040D82" w:rsidRDefault="002510A6" w:rsidP="00F6588F">
      <w:pPr>
        <w:pStyle w:val="11"/>
        <w:tabs>
          <w:tab w:val="right" w:leader="dot" w:pos="8302"/>
        </w:tabs>
        <w:rPr>
          <w:rFonts w:eastAsiaTheme="minorEastAsia" w:cstheme="minorBidi"/>
          <w:b w:val="0"/>
          <w:bCs w:val="0"/>
          <w:caps w:val="0"/>
          <w:noProof/>
          <w:sz w:val="26"/>
          <w:szCs w:val="26"/>
        </w:rPr>
      </w:pPr>
      <w:hyperlink w:anchor="_Toc53747958" w:history="1">
        <w:r w:rsidR="00F6588F" w:rsidRPr="00040D82">
          <w:rPr>
            <w:rStyle w:val="af3"/>
            <w:rFonts w:ascii="黑体" w:hAnsi="Calibri"/>
            <w:noProof/>
            <w:sz w:val="26"/>
            <w:szCs w:val="26"/>
          </w:rPr>
          <w:t>5.</w:t>
        </w:r>
        <w:r w:rsidR="00F6588F" w:rsidRPr="00040D82">
          <w:rPr>
            <w:rStyle w:val="af3"/>
            <w:rFonts w:ascii="黑体" w:hAnsi="Calibri" w:hint="eastAsia"/>
            <w:noProof/>
            <w:sz w:val="26"/>
            <w:szCs w:val="26"/>
          </w:rPr>
          <w:t>安全间距</w:t>
        </w:r>
        <w:r w:rsidR="00F6588F" w:rsidRPr="00040D82">
          <w:rPr>
            <w:noProof/>
            <w:webHidden/>
            <w:sz w:val="26"/>
            <w:szCs w:val="26"/>
          </w:rPr>
          <w:tab/>
        </w:r>
        <w:r w:rsidR="0066461A">
          <w:rPr>
            <w:rFonts w:hint="eastAsia"/>
            <w:noProof/>
            <w:webHidden/>
            <w:sz w:val="26"/>
            <w:szCs w:val="26"/>
          </w:rPr>
          <w:t>32</w:t>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59" w:history="1">
        <w:r w:rsidR="00F6588F" w:rsidRPr="00040D82">
          <w:rPr>
            <w:rStyle w:val="af3"/>
            <w:rFonts w:ascii="黑体" w:hAnsi="Arial"/>
            <w:b/>
            <w:noProof/>
            <w:sz w:val="26"/>
            <w:szCs w:val="26"/>
          </w:rPr>
          <w:t>5.1</w:t>
        </w:r>
        <w:r w:rsidR="00F6588F" w:rsidRPr="00040D82">
          <w:rPr>
            <w:rStyle w:val="af3"/>
            <w:rFonts w:ascii="黑体" w:hAnsi="Arial" w:hint="eastAsia"/>
            <w:b/>
            <w:noProof/>
            <w:sz w:val="26"/>
            <w:szCs w:val="26"/>
          </w:rPr>
          <w:t>燃气场站</w:t>
        </w:r>
        <w:r w:rsidR="00F6588F" w:rsidRPr="00040D82">
          <w:rPr>
            <w:noProof/>
            <w:webHidden/>
            <w:sz w:val="26"/>
            <w:szCs w:val="26"/>
          </w:rPr>
          <w:tab/>
        </w:r>
        <w:r w:rsidR="0066461A">
          <w:rPr>
            <w:rFonts w:hint="eastAsia"/>
            <w:noProof/>
            <w:webHidden/>
            <w:sz w:val="26"/>
            <w:szCs w:val="26"/>
          </w:rPr>
          <w:t>32</w:t>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60" w:history="1">
        <w:r w:rsidR="00F6588F" w:rsidRPr="00040D82">
          <w:rPr>
            <w:rStyle w:val="af3"/>
            <w:rFonts w:ascii="黑体" w:hAnsi="Arial"/>
            <w:b/>
            <w:noProof/>
            <w:sz w:val="26"/>
            <w:szCs w:val="26"/>
          </w:rPr>
          <w:t>5.2</w:t>
        </w:r>
        <w:r w:rsidR="00F6588F" w:rsidRPr="00040D82">
          <w:rPr>
            <w:rStyle w:val="af3"/>
            <w:rFonts w:ascii="黑体" w:hAnsi="Arial" w:hint="eastAsia"/>
            <w:b/>
            <w:noProof/>
            <w:sz w:val="26"/>
            <w:szCs w:val="26"/>
          </w:rPr>
          <w:t>燃气管道</w:t>
        </w:r>
        <w:r w:rsidR="00F6588F" w:rsidRPr="00040D82">
          <w:rPr>
            <w:noProof/>
            <w:webHidden/>
            <w:sz w:val="26"/>
            <w:szCs w:val="26"/>
          </w:rPr>
          <w:tab/>
        </w:r>
        <w:r w:rsidR="0066461A">
          <w:rPr>
            <w:rFonts w:hint="eastAsia"/>
            <w:noProof/>
            <w:webHidden/>
            <w:sz w:val="26"/>
            <w:szCs w:val="26"/>
          </w:rPr>
          <w:t>32</w:t>
        </w:r>
      </w:hyperlink>
    </w:p>
    <w:p w:rsidR="00F6588F" w:rsidRPr="00040D82" w:rsidRDefault="002510A6" w:rsidP="00F6588F">
      <w:pPr>
        <w:pStyle w:val="11"/>
        <w:tabs>
          <w:tab w:val="right" w:leader="dot" w:pos="8302"/>
        </w:tabs>
        <w:rPr>
          <w:rFonts w:eastAsiaTheme="minorEastAsia" w:cstheme="minorBidi"/>
          <w:b w:val="0"/>
          <w:bCs w:val="0"/>
          <w:caps w:val="0"/>
          <w:noProof/>
          <w:sz w:val="26"/>
          <w:szCs w:val="26"/>
        </w:rPr>
      </w:pPr>
      <w:hyperlink w:anchor="_Toc53747961" w:history="1">
        <w:r w:rsidR="00F6588F" w:rsidRPr="00040D82">
          <w:rPr>
            <w:rStyle w:val="af3"/>
            <w:rFonts w:ascii="黑体" w:hAnsi="Calibri"/>
            <w:noProof/>
            <w:sz w:val="26"/>
            <w:szCs w:val="26"/>
          </w:rPr>
          <w:t>6.</w:t>
        </w:r>
        <w:r w:rsidR="00F6588F" w:rsidRPr="00040D82">
          <w:rPr>
            <w:rStyle w:val="af3"/>
            <w:rFonts w:ascii="黑体" w:hAnsi="Calibri" w:hint="eastAsia"/>
            <w:noProof/>
            <w:sz w:val="26"/>
            <w:szCs w:val="26"/>
          </w:rPr>
          <w:t>安全运行</w:t>
        </w:r>
        <w:r w:rsidR="00F6588F" w:rsidRPr="00040D82">
          <w:rPr>
            <w:noProof/>
            <w:webHidden/>
            <w:sz w:val="26"/>
            <w:szCs w:val="26"/>
          </w:rPr>
          <w:tab/>
        </w:r>
        <w:r w:rsidR="0066461A">
          <w:rPr>
            <w:rFonts w:hint="eastAsia"/>
            <w:noProof/>
            <w:webHidden/>
            <w:sz w:val="26"/>
            <w:szCs w:val="26"/>
          </w:rPr>
          <w:t>33</w:t>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62" w:history="1">
        <w:r w:rsidR="00F6588F" w:rsidRPr="00040D82">
          <w:rPr>
            <w:rStyle w:val="af3"/>
            <w:rFonts w:ascii="黑体" w:eastAsia="黑体" w:hAnsi="黑体" w:cs="黑体"/>
            <w:b/>
            <w:noProof/>
            <w:sz w:val="26"/>
            <w:szCs w:val="26"/>
          </w:rPr>
          <w:t>6.1</w:t>
        </w:r>
        <w:r w:rsidR="00F6588F" w:rsidRPr="00040D82">
          <w:rPr>
            <w:rStyle w:val="af3"/>
            <w:rFonts w:ascii="黑体" w:eastAsia="黑体" w:hAnsi="黑体" w:cs="黑体" w:hint="eastAsia"/>
            <w:b/>
            <w:noProof/>
            <w:sz w:val="26"/>
            <w:szCs w:val="26"/>
          </w:rPr>
          <w:t>一般规定</w:t>
        </w:r>
        <w:r w:rsidR="00F6588F" w:rsidRPr="00040D82">
          <w:rPr>
            <w:noProof/>
            <w:webHidden/>
            <w:sz w:val="26"/>
            <w:szCs w:val="26"/>
          </w:rPr>
          <w:tab/>
        </w:r>
        <w:r w:rsidR="0066461A">
          <w:rPr>
            <w:rFonts w:hint="eastAsia"/>
            <w:noProof/>
            <w:webHidden/>
            <w:sz w:val="26"/>
            <w:szCs w:val="26"/>
          </w:rPr>
          <w:t>33</w:t>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63" w:history="1">
        <w:r w:rsidR="00F6588F" w:rsidRPr="00040D82">
          <w:rPr>
            <w:rStyle w:val="af3"/>
            <w:rFonts w:ascii="黑体" w:eastAsia="黑体" w:hAnsi="黑体" w:cs="黑体"/>
            <w:b/>
            <w:noProof/>
            <w:sz w:val="26"/>
            <w:szCs w:val="26"/>
          </w:rPr>
          <w:t>6.2</w:t>
        </w:r>
        <w:r w:rsidR="00F6588F" w:rsidRPr="00040D82">
          <w:rPr>
            <w:rStyle w:val="af3"/>
            <w:rFonts w:ascii="黑体" w:eastAsia="黑体" w:hAnsi="黑体" w:cs="黑体" w:hint="eastAsia"/>
            <w:b/>
            <w:noProof/>
            <w:sz w:val="26"/>
            <w:szCs w:val="26"/>
          </w:rPr>
          <w:t>燃气场站</w:t>
        </w:r>
        <w:r w:rsidR="00F6588F" w:rsidRPr="00040D82">
          <w:rPr>
            <w:noProof/>
            <w:webHidden/>
            <w:sz w:val="26"/>
            <w:szCs w:val="26"/>
          </w:rPr>
          <w:tab/>
        </w:r>
        <w:r w:rsidR="0066461A">
          <w:rPr>
            <w:rFonts w:hint="eastAsia"/>
            <w:noProof/>
            <w:webHidden/>
            <w:sz w:val="26"/>
            <w:szCs w:val="26"/>
          </w:rPr>
          <w:t>33</w:t>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64" w:history="1">
        <w:r w:rsidR="00F6588F" w:rsidRPr="00040D82">
          <w:rPr>
            <w:rStyle w:val="af3"/>
            <w:rFonts w:ascii="黑体" w:eastAsia="黑体" w:hAnsi="黑体" w:cs="黑体"/>
            <w:b/>
            <w:noProof/>
            <w:sz w:val="26"/>
            <w:szCs w:val="26"/>
          </w:rPr>
          <w:t>6.3</w:t>
        </w:r>
        <w:r w:rsidR="00F6588F" w:rsidRPr="00040D82">
          <w:rPr>
            <w:rStyle w:val="af3"/>
            <w:rFonts w:ascii="黑体" w:eastAsia="黑体" w:hAnsi="黑体" w:cs="黑体" w:hint="eastAsia"/>
            <w:b/>
            <w:noProof/>
            <w:sz w:val="26"/>
            <w:szCs w:val="26"/>
          </w:rPr>
          <w:t>燃气管道</w:t>
        </w:r>
        <w:r w:rsidR="00F6588F" w:rsidRPr="00040D82">
          <w:rPr>
            <w:noProof/>
            <w:webHidden/>
            <w:sz w:val="26"/>
            <w:szCs w:val="26"/>
          </w:rPr>
          <w:tab/>
        </w:r>
        <w:r w:rsidRPr="00040D82">
          <w:rPr>
            <w:noProof/>
            <w:webHidden/>
            <w:sz w:val="26"/>
            <w:szCs w:val="26"/>
          </w:rPr>
          <w:fldChar w:fldCharType="begin"/>
        </w:r>
        <w:r w:rsidR="00F6588F" w:rsidRPr="00040D82">
          <w:rPr>
            <w:noProof/>
            <w:webHidden/>
            <w:sz w:val="26"/>
            <w:szCs w:val="26"/>
          </w:rPr>
          <w:instrText xml:space="preserve"> PAGEREF _Toc53747964 \h </w:instrText>
        </w:r>
        <w:r w:rsidRPr="00040D82">
          <w:rPr>
            <w:noProof/>
            <w:webHidden/>
            <w:sz w:val="26"/>
            <w:szCs w:val="26"/>
          </w:rPr>
        </w:r>
        <w:r w:rsidRPr="00040D82">
          <w:rPr>
            <w:noProof/>
            <w:webHidden/>
            <w:sz w:val="26"/>
            <w:szCs w:val="26"/>
          </w:rPr>
          <w:fldChar w:fldCharType="separate"/>
        </w:r>
        <w:r w:rsidR="0066461A">
          <w:rPr>
            <w:rFonts w:hint="eastAsia"/>
            <w:noProof/>
            <w:webHidden/>
            <w:sz w:val="26"/>
            <w:szCs w:val="26"/>
          </w:rPr>
          <w:t>3</w:t>
        </w:r>
        <w:r w:rsidR="00F6588F" w:rsidRPr="00040D82">
          <w:rPr>
            <w:noProof/>
            <w:webHidden/>
            <w:sz w:val="26"/>
            <w:szCs w:val="26"/>
          </w:rPr>
          <w:t>3</w:t>
        </w:r>
        <w:r w:rsidRPr="00040D82">
          <w:rPr>
            <w:noProof/>
            <w:webHidden/>
            <w:sz w:val="26"/>
            <w:szCs w:val="26"/>
          </w:rPr>
          <w:fldChar w:fldCharType="end"/>
        </w:r>
      </w:hyperlink>
    </w:p>
    <w:p w:rsidR="00F6588F" w:rsidRPr="00040D82" w:rsidRDefault="002510A6" w:rsidP="00F6588F">
      <w:pPr>
        <w:pStyle w:val="20"/>
        <w:tabs>
          <w:tab w:val="right" w:leader="dot" w:pos="8302"/>
        </w:tabs>
        <w:rPr>
          <w:rFonts w:eastAsiaTheme="minorEastAsia" w:cstheme="minorBidi"/>
          <w:smallCaps w:val="0"/>
          <w:noProof/>
          <w:sz w:val="26"/>
          <w:szCs w:val="26"/>
        </w:rPr>
      </w:pPr>
      <w:hyperlink w:anchor="_Toc53747965" w:history="1">
        <w:r w:rsidR="00F6588F" w:rsidRPr="00040D82">
          <w:rPr>
            <w:rStyle w:val="af3"/>
            <w:rFonts w:ascii="黑体" w:eastAsia="黑体" w:hAnsi="黑体" w:cs="黑体"/>
            <w:b/>
            <w:noProof/>
            <w:sz w:val="26"/>
            <w:szCs w:val="26"/>
          </w:rPr>
          <w:t>6.4</w:t>
        </w:r>
        <w:r w:rsidR="00F6588F" w:rsidRPr="00040D82">
          <w:rPr>
            <w:rStyle w:val="af3"/>
            <w:rFonts w:ascii="黑体" w:eastAsia="黑体" w:hAnsi="黑体" w:cs="黑体" w:hint="eastAsia"/>
            <w:b/>
            <w:noProof/>
            <w:sz w:val="26"/>
            <w:szCs w:val="26"/>
          </w:rPr>
          <w:t>燃气用户</w:t>
        </w:r>
        <w:r w:rsidR="00F6588F" w:rsidRPr="00040D82">
          <w:rPr>
            <w:noProof/>
            <w:webHidden/>
            <w:sz w:val="26"/>
            <w:szCs w:val="26"/>
          </w:rPr>
          <w:tab/>
        </w:r>
        <w:r w:rsidR="0066461A">
          <w:rPr>
            <w:rFonts w:hint="eastAsia"/>
            <w:noProof/>
            <w:webHidden/>
            <w:sz w:val="26"/>
            <w:szCs w:val="26"/>
          </w:rPr>
          <w:t>34</w:t>
        </w:r>
      </w:hyperlink>
    </w:p>
    <w:p w:rsidR="00F6588F" w:rsidRPr="00040D82" w:rsidRDefault="002510A6" w:rsidP="00F6588F">
      <w:pPr>
        <w:pStyle w:val="11"/>
        <w:tabs>
          <w:tab w:val="right" w:leader="dot" w:pos="8302"/>
        </w:tabs>
        <w:rPr>
          <w:rFonts w:eastAsiaTheme="minorEastAsia" w:cstheme="minorBidi"/>
          <w:b w:val="0"/>
          <w:bCs w:val="0"/>
          <w:caps w:val="0"/>
          <w:noProof/>
          <w:sz w:val="26"/>
          <w:szCs w:val="26"/>
        </w:rPr>
      </w:pPr>
      <w:hyperlink w:anchor="_Toc53747966" w:history="1">
        <w:r w:rsidR="00F6588F" w:rsidRPr="00040D82">
          <w:rPr>
            <w:rStyle w:val="af3"/>
            <w:rFonts w:ascii="黑体" w:eastAsia="黑体" w:hAnsi="黑体" w:cs="黑体"/>
            <w:noProof/>
            <w:sz w:val="26"/>
            <w:szCs w:val="26"/>
          </w:rPr>
          <w:t>7.</w:t>
        </w:r>
        <w:r w:rsidR="00F6588F" w:rsidRPr="00040D82">
          <w:rPr>
            <w:rStyle w:val="af3"/>
            <w:rFonts w:ascii="黑体" w:eastAsia="黑体" w:hAnsi="黑体" w:cs="黑体" w:hint="eastAsia"/>
            <w:noProof/>
            <w:sz w:val="26"/>
            <w:szCs w:val="26"/>
          </w:rPr>
          <w:t>安全保护</w:t>
        </w:r>
        <w:r w:rsidR="00F6588F" w:rsidRPr="00040D82">
          <w:rPr>
            <w:noProof/>
            <w:webHidden/>
            <w:sz w:val="26"/>
            <w:szCs w:val="26"/>
          </w:rPr>
          <w:tab/>
        </w:r>
        <w:r w:rsidR="0066461A">
          <w:rPr>
            <w:rFonts w:hint="eastAsia"/>
            <w:noProof/>
            <w:webHidden/>
            <w:sz w:val="26"/>
            <w:szCs w:val="26"/>
          </w:rPr>
          <w:t>36</w:t>
        </w:r>
      </w:hyperlink>
    </w:p>
    <w:p w:rsidR="00F6588F" w:rsidRPr="00040D82" w:rsidRDefault="002510A6" w:rsidP="00F6588F">
      <w:pPr>
        <w:pStyle w:val="11"/>
        <w:tabs>
          <w:tab w:val="right" w:leader="dot" w:pos="8302"/>
        </w:tabs>
        <w:rPr>
          <w:rFonts w:eastAsiaTheme="minorEastAsia" w:cstheme="minorBidi"/>
          <w:b w:val="0"/>
          <w:bCs w:val="0"/>
          <w:caps w:val="0"/>
          <w:noProof/>
          <w:sz w:val="26"/>
          <w:szCs w:val="26"/>
        </w:rPr>
      </w:pPr>
      <w:hyperlink w:anchor="_Toc53747967" w:history="1">
        <w:r w:rsidR="00F6588F" w:rsidRPr="00040D82">
          <w:rPr>
            <w:rStyle w:val="af3"/>
            <w:rFonts w:ascii="黑体" w:hAnsi="Calibri"/>
            <w:noProof/>
            <w:sz w:val="26"/>
            <w:szCs w:val="26"/>
          </w:rPr>
          <w:t>8.</w:t>
        </w:r>
        <w:r w:rsidR="00F6588F" w:rsidRPr="00040D82">
          <w:rPr>
            <w:rStyle w:val="af3"/>
            <w:rFonts w:ascii="黑体" w:hAnsi="Calibri" w:hint="eastAsia"/>
            <w:noProof/>
            <w:sz w:val="26"/>
            <w:szCs w:val="26"/>
          </w:rPr>
          <w:t>应急管理</w:t>
        </w:r>
        <w:r w:rsidR="00F6588F" w:rsidRPr="00040D82">
          <w:rPr>
            <w:noProof/>
            <w:webHidden/>
            <w:sz w:val="26"/>
            <w:szCs w:val="26"/>
          </w:rPr>
          <w:tab/>
        </w:r>
        <w:r w:rsidR="0066461A">
          <w:rPr>
            <w:rFonts w:hint="eastAsia"/>
            <w:noProof/>
            <w:webHidden/>
            <w:sz w:val="26"/>
            <w:szCs w:val="26"/>
          </w:rPr>
          <w:t>43</w:t>
        </w:r>
      </w:hyperlink>
    </w:p>
    <w:p w:rsidR="00F6588F" w:rsidRDefault="002510A6" w:rsidP="00F6588F">
      <w:pPr>
        <w:pStyle w:val="11"/>
        <w:tabs>
          <w:tab w:val="right" w:leader="dot" w:pos="8302"/>
        </w:tabs>
        <w:rPr>
          <w:rFonts w:eastAsiaTheme="minorEastAsia"/>
          <w:sz w:val="26"/>
          <w:szCs w:val="26"/>
        </w:rPr>
        <w:sectPr w:rsidR="00F6588F" w:rsidSect="0066461A">
          <w:pgSz w:w="11906" w:h="16838"/>
          <w:pgMar w:top="1440" w:right="1797" w:bottom="1440" w:left="1797" w:header="851" w:footer="992" w:gutter="0"/>
          <w:cols w:space="425"/>
          <w:docGrid w:linePitch="326"/>
        </w:sectPr>
      </w:pPr>
      <w:r w:rsidRPr="001F6E95">
        <w:rPr>
          <w:rFonts w:asciiTheme="minorEastAsia" w:eastAsiaTheme="minorEastAsia" w:hAnsiTheme="minorEastAsia"/>
          <w:sz w:val="26"/>
          <w:szCs w:val="26"/>
        </w:rPr>
        <w:fldChar w:fldCharType="end"/>
      </w:r>
      <w:r w:rsidRPr="005D0552">
        <w:rPr>
          <w:rFonts w:ascii="Times New Roman" w:hAnsi="Times New Roman"/>
          <w:sz w:val="26"/>
          <w:szCs w:val="26"/>
        </w:rPr>
        <w:fldChar w:fldCharType="end"/>
      </w:r>
    </w:p>
    <w:p w:rsidR="00F6588F" w:rsidRDefault="00F6588F" w:rsidP="00F6588F">
      <w:pPr>
        <w:pStyle w:val="1"/>
        <w:numPr>
          <w:ilvl w:val="0"/>
          <w:numId w:val="0"/>
        </w:numPr>
        <w:spacing w:line="600" w:lineRule="exact"/>
        <w:jc w:val="center"/>
        <w:rPr>
          <w:rFonts w:ascii="黑体" w:hAnsi="Calibri"/>
          <w:b/>
          <w:sz w:val="36"/>
          <w:szCs w:val="36"/>
        </w:rPr>
      </w:pPr>
      <w:bookmarkStart w:id="65" w:name="_Toc53734404"/>
      <w:r>
        <w:rPr>
          <w:rFonts w:ascii="黑体" w:hAnsi="Calibri" w:hint="eastAsia"/>
          <w:b/>
          <w:sz w:val="36"/>
          <w:szCs w:val="36"/>
        </w:rPr>
        <w:lastRenderedPageBreak/>
        <w:t>1.总则</w:t>
      </w:r>
      <w:bookmarkEnd w:id="65"/>
    </w:p>
    <w:p w:rsidR="00F6588F" w:rsidRDefault="00F6588F" w:rsidP="00F6588F">
      <w:pPr>
        <w:rPr>
          <w:sz w:val="26"/>
          <w:szCs w:val="26"/>
        </w:rPr>
      </w:pPr>
      <w:r>
        <w:rPr>
          <w:rFonts w:hint="eastAsia"/>
          <w:b/>
          <w:sz w:val="26"/>
          <w:szCs w:val="26"/>
        </w:rPr>
        <w:t xml:space="preserve">1.0.1  </w:t>
      </w:r>
      <w:r>
        <w:rPr>
          <w:rFonts w:hint="eastAsia"/>
          <w:sz w:val="26"/>
          <w:szCs w:val="26"/>
        </w:rPr>
        <w:t>燃气安全关系到社会稳定、经济发展和公共安全。多年来，各地政府和燃气主管部门在燃气安全管理、燃气市场秩序治理整顿方面，做了大量工作，取得了一定的成效。但是，目前一些城市后建项目与燃气场站安全间距不足；因“野蛮施工”、擅自开挖等造成的燃气管道泄漏、引发火灾，甚至造成人员伤亡；小型餐饮企业内不规范设置液化石油气钢瓶引发爆炸，造成极大</w:t>
      </w:r>
      <w:r w:rsidRPr="00A92488">
        <w:rPr>
          <w:rFonts w:hint="eastAsia"/>
          <w:sz w:val="26"/>
          <w:szCs w:val="26"/>
        </w:rPr>
        <w:t>危害；</w:t>
      </w:r>
      <w:r w:rsidRPr="00A92488">
        <w:rPr>
          <w:rFonts w:ascii="宋体" w:hAnsi="宋体" w:hint="eastAsia"/>
          <w:sz w:val="26"/>
          <w:szCs w:val="26"/>
        </w:rPr>
        <w:t>燃气场站中因地质不良，沉降严重引起的管道变形甚至拉裂；沿海地区LNG储罐、气化器等重要设施未考虑台风气候而存在安全隐患；</w:t>
      </w:r>
      <w:r>
        <w:rPr>
          <w:rFonts w:ascii="宋体" w:hAnsi="宋体" w:hint="eastAsia"/>
          <w:sz w:val="26"/>
          <w:szCs w:val="26"/>
        </w:rPr>
        <w:t>燃气管道敷设在大型、超大型商业综合体内未按相关消防要求设置厨房位置和采取相应安全措施；浙江省历史文化街区较多，目前省内尚无相应的规范标准可遵循……</w:t>
      </w:r>
      <w:r>
        <w:rPr>
          <w:rFonts w:hint="eastAsia"/>
          <w:sz w:val="26"/>
          <w:szCs w:val="26"/>
        </w:rPr>
        <w:t>这些问题的存在严重威胁着燃气设施的安全运行。因此，</w:t>
      </w:r>
      <w:r w:rsidRPr="001E5589">
        <w:rPr>
          <w:rFonts w:hint="eastAsia"/>
          <w:sz w:val="26"/>
          <w:szCs w:val="26"/>
        </w:rPr>
        <w:t>为提高</w:t>
      </w:r>
      <w:r>
        <w:rPr>
          <w:rFonts w:hint="eastAsia"/>
          <w:sz w:val="26"/>
          <w:szCs w:val="26"/>
        </w:rPr>
        <w:t>城镇燃气工程安全技术水平，保障人身、财产安全，制定本标准。</w:t>
      </w:r>
    </w:p>
    <w:p w:rsidR="00F6588F" w:rsidRDefault="00F6588F" w:rsidP="00F6588F">
      <w:pPr>
        <w:spacing w:line="360" w:lineRule="auto"/>
        <w:rPr>
          <w:sz w:val="26"/>
          <w:szCs w:val="26"/>
        </w:rPr>
      </w:pPr>
      <w:r>
        <w:rPr>
          <w:rFonts w:hint="eastAsia"/>
          <w:sz w:val="26"/>
          <w:szCs w:val="26"/>
        </w:rPr>
        <w:t xml:space="preserve">                                  </w:t>
      </w: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Pr="001E5589" w:rsidRDefault="00F6588F" w:rsidP="00F6588F">
      <w:pPr>
        <w:adjustRightInd w:val="0"/>
        <w:snapToGrid w:val="0"/>
        <w:ind w:firstLineChars="200" w:firstLine="560"/>
        <w:jc w:val="center"/>
        <w:rPr>
          <w:sz w:val="28"/>
          <w:szCs w:val="28"/>
        </w:rPr>
      </w:pPr>
    </w:p>
    <w:p w:rsidR="00F6588F" w:rsidRDefault="00F6588F" w:rsidP="00F6588F">
      <w:pPr>
        <w:adjustRightInd w:val="0"/>
        <w:snapToGrid w:val="0"/>
        <w:ind w:firstLineChars="200" w:firstLine="560"/>
        <w:jc w:val="center"/>
        <w:rPr>
          <w:sz w:val="28"/>
          <w:szCs w:val="28"/>
        </w:rPr>
      </w:pPr>
    </w:p>
    <w:p w:rsidR="00F6588F" w:rsidRDefault="00F6588F" w:rsidP="00F6588F">
      <w:pPr>
        <w:pStyle w:val="1"/>
        <w:numPr>
          <w:ilvl w:val="0"/>
          <w:numId w:val="0"/>
        </w:numPr>
        <w:spacing w:line="600" w:lineRule="exact"/>
        <w:jc w:val="center"/>
        <w:rPr>
          <w:rFonts w:ascii="黑体" w:hAnsi="Calibri"/>
          <w:b/>
          <w:sz w:val="36"/>
          <w:szCs w:val="36"/>
        </w:rPr>
      </w:pPr>
      <w:bookmarkStart w:id="66" w:name="_Toc53734405"/>
      <w:r>
        <w:rPr>
          <w:rFonts w:ascii="黑体" w:hAnsi="Calibri" w:hint="eastAsia"/>
          <w:b/>
          <w:sz w:val="36"/>
          <w:szCs w:val="36"/>
        </w:rPr>
        <w:lastRenderedPageBreak/>
        <w:t>2.术语</w:t>
      </w:r>
      <w:bookmarkEnd w:id="66"/>
    </w:p>
    <w:p w:rsidR="00F6588F" w:rsidRDefault="00F6588F" w:rsidP="00F6588F">
      <w:pPr>
        <w:adjustRightInd w:val="0"/>
        <w:snapToGrid w:val="0"/>
        <w:ind w:firstLineChars="200" w:firstLine="520"/>
        <w:jc w:val="left"/>
        <w:rPr>
          <w:sz w:val="26"/>
          <w:szCs w:val="26"/>
        </w:rPr>
      </w:pPr>
      <w:r>
        <w:rPr>
          <w:sz w:val="26"/>
          <w:szCs w:val="26"/>
        </w:rPr>
        <w:t>本章规定的术语是对本标准出现的</w:t>
      </w:r>
      <w:r>
        <w:rPr>
          <w:rFonts w:hint="eastAsia"/>
          <w:sz w:val="26"/>
          <w:szCs w:val="26"/>
        </w:rPr>
        <w:t>、</w:t>
      </w:r>
      <w:r>
        <w:rPr>
          <w:sz w:val="26"/>
          <w:szCs w:val="26"/>
        </w:rPr>
        <w:t>容易引起歧义的术语</w:t>
      </w:r>
      <w:r>
        <w:rPr>
          <w:rFonts w:hint="eastAsia"/>
          <w:sz w:val="26"/>
          <w:szCs w:val="26"/>
        </w:rPr>
        <w:t>，</w:t>
      </w:r>
      <w:r>
        <w:rPr>
          <w:sz w:val="26"/>
          <w:szCs w:val="26"/>
        </w:rPr>
        <w:t>参照有关标准规范和技术文献给出了定义</w:t>
      </w:r>
      <w:r>
        <w:rPr>
          <w:rFonts w:hint="eastAsia"/>
          <w:sz w:val="26"/>
          <w:szCs w:val="26"/>
        </w:rPr>
        <w:t>。</w:t>
      </w: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adjustRightInd w:val="0"/>
        <w:snapToGrid w:val="0"/>
        <w:ind w:firstLineChars="200" w:firstLine="560"/>
        <w:jc w:val="left"/>
        <w:rPr>
          <w:sz w:val="28"/>
          <w:szCs w:val="28"/>
        </w:rPr>
      </w:pPr>
    </w:p>
    <w:p w:rsidR="00F6588F" w:rsidRDefault="00F6588F" w:rsidP="00F6588F">
      <w:pPr>
        <w:pStyle w:val="1"/>
        <w:numPr>
          <w:ilvl w:val="0"/>
          <w:numId w:val="0"/>
        </w:numPr>
        <w:jc w:val="center"/>
        <w:rPr>
          <w:rFonts w:ascii="黑体" w:hAnsi="Calibri"/>
          <w:b/>
          <w:sz w:val="36"/>
          <w:szCs w:val="36"/>
        </w:rPr>
      </w:pPr>
      <w:bookmarkStart w:id="67" w:name="_Toc53734406"/>
      <w:r>
        <w:rPr>
          <w:rFonts w:ascii="黑体" w:hAnsi="Calibri" w:hint="eastAsia"/>
          <w:b/>
          <w:sz w:val="36"/>
          <w:szCs w:val="36"/>
        </w:rPr>
        <w:lastRenderedPageBreak/>
        <w:t>3.基本规定</w:t>
      </w:r>
      <w:bookmarkEnd w:id="67"/>
    </w:p>
    <w:p w:rsidR="00F6588F" w:rsidRDefault="00F6588F" w:rsidP="00F6588F">
      <w:pPr>
        <w:rPr>
          <w:rFonts w:asciiTheme="minorEastAsia" w:eastAsiaTheme="minorEastAsia" w:hAnsiTheme="minorEastAsia"/>
          <w:sz w:val="26"/>
          <w:szCs w:val="26"/>
        </w:rPr>
      </w:pPr>
      <w:r>
        <w:rPr>
          <w:rFonts w:hint="eastAsia"/>
          <w:b/>
          <w:bCs/>
          <w:sz w:val="26"/>
          <w:szCs w:val="26"/>
        </w:rPr>
        <w:t>3.0.1</w:t>
      </w:r>
      <w:r>
        <w:rPr>
          <w:rFonts w:asciiTheme="minorEastAsia" w:eastAsiaTheme="minorEastAsia" w:hAnsiTheme="minorEastAsia"/>
          <w:sz w:val="26"/>
          <w:szCs w:val="26"/>
        </w:rPr>
        <w:t>城镇燃气场站</w:t>
      </w:r>
      <w:r>
        <w:rPr>
          <w:rFonts w:asciiTheme="minorEastAsia" w:eastAsiaTheme="minorEastAsia" w:hAnsiTheme="minorEastAsia" w:hint="eastAsia"/>
          <w:sz w:val="26"/>
          <w:szCs w:val="26"/>
        </w:rPr>
        <w:t>选址、管道路由是安全管控中的重要方面，因此，本条规定了从规划阶段城镇燃气场站选址和管道选线就要布局合理，符合相关规范要求。燃气场站应</w:t>
      </w:r>
      <w:r>
        <w:rPr>
          <w:rFonts w:asciiTheme="minorEastAsia" w:eastAsiaTheme="minorEastAsia" w:hAnsiTheme="minorEastAsia" w:hint="eastAsia"/>
          <w:spacing w:val="-6"/>
          <w:sz w:val="26"/>
          <w:szCs w:val="26"/>
        </w:rPr>
        <w:t>尽量设置在城市（区域）的边缘或相对独立的安全地带，</w:t>
      </w:r>
      <w:r>
        <w:rPr>
          <w:rFonts w:asciiTheme="minorEastAsia" w:eastAsiaTheme="minorEastAsia" w:hAnsiTheme="minorEastAsia" w:hint="eastAsia"/>
          <w:sz w:val="26"/>
          <w:szCs w:val="26"/>
        </w:rPr>
        <w:t>尽量避开滩涂、山岙等不良地形场地；尽量</w:t>
      </w:r>
      <w:r>
        <w:rPr>
          <w:rFonts w:asciiTheme="minorEastAsia" w:eastAsiaTheme="minorEastAsia" w:hAnsiTheme="minorEastAsia"/>
          <w:sz w:val="26"/>
          <w:szCs w:val="26"/>
        </w:rPr>
        <w:t>处于常年主导风向的下风向，防止因通风不畅而导致的LNG聚集爆炸等问题</w:t>
      </w:r>
      <w:r>
        <w:rPr>
          <w:rFonts w:asciiTheme="minorEastAsia" w:eastAsiaTheme="minorEastAsia" w:hAnsiTheme="minorEastAsia" w:hint="eastAsia"/>
          <w:sz w:val="26"/>
          <w:szCs w:val="26"/>
        </w:rPr>
        <w:t>；</w:t>
      </w:r>
      <w:r>
        <w:rPr>
          <w:rFonts w:asciiTheme="minorEastAsia" w:eastAsiaTheme="minorEastAsia" w:hAnsiTheme="minorEastAsia"/>
          <w:sz w:val="26"/>
          <w:szCs w:val="26"/>
        </w:rPr>
        <w:t xml:space="preserve">尽量选择靠近通畅、宽敞的道路附近区域设置，以防因交通拥堵影响运输及险情救援。 </w:t>
      </w:r>
    </w:p>
    <w:p w:rsidR="00F6588F" w:rsidRDefault="00F6588F" w:rsidP="00F6588F">
      <w:pPr>
        <w:jc w:val="left"/>
        <w:rPr>
          <w:rFonts w:asciiTheme="minorEastAsia" w:eastAsiaTheme="minorEastAsia" w:hAnsiTheme="minorEastAsia"/>
          <w:sz w:val="26"/>
          <w:szCs w:val="26"/>
        </w:rPr>
      </w:pPr>
      <w:r>
        <w:rPr>
          <w:rFonts w:hint="eastAsia"/>
          <w:b/>
          <w:bCs/>
          <w:sz w:val="26"/>
          <w:szCs w:val="26"/>
        </w:rPr>
        <w:t>3.0.2</w:t>
      </w:r>
      <w:r>
        <w:rPr>
          <w:rFonts w:asciiTheme="minorEastAsia" w:eastAsiaTheme="minorEastAsia" w:hAnsiTheme="minorEastAsia" w:hint="eastAsia"/>
          <w:sz w:val="26"/>
          <w:szCs w:val="26"/>
        </w:rPr>
        <w:t>目前部分已建燃气设施周边的新建项目未按照燃气规范要求保持间距，存在一定安全隐患，因此，本条规定燃气设施周边的后建项目应征求燃气主管部门的意见，尤其要注意是否已有规划的城镇燃气场站，应满足规范要求的间距。</w:t>
      </w:r>
    </w:p>
    <w:p w:rsidR="00F6588F" w:rsidRDefault="00F6588F" w:rsidP="00F6588F">
      <w:pPr>
        <w:rPr>
          <w:bCs/>
          <w:i/>
          <w:iCs/>
          <w:szCs w:val="24"/>
          <w:u w:val="single"/>
        </w:rPr>
      </w:pPr>
      <w:r w:rsidRPr="002B1AE0">
        <w:rPr>
          <w:rFonts w:hint="eastAsia"/>
          <w:b/>
          <w:bCs/>
          <w:sz w:val="26"/>
          <w:szCs w:val="26"/>
        </w:rPr>
        <w:t>3.0.</w:t>
      </w:r>
      <w:r>
        <w:rPr>
          <w:rFonts w:hint="eastAsia"/>
          <w:b/>
          <w:bCs/>
          <w:sz w:val="26"/>
          <w:szCs w:val="26"/>
        </w:rPr>
        <w:t>3</w:t>
      </w:r>
      <w:r>
        <w:rPr>
          <w:rFonts w:asciiTheme="minorEastAsia" w:eastAsiaTheme="minorEastAsia" w:hAnsiTheme="minorEastAsia" w:hint="eastAsia"/>
          <w:sz w:val="26"/>
          <w:szCs w:val="26"/>
        </w:rPr>
        <w:t>若不可避免选址在淤泥</w:t>
      </w:r>
      <w:r>
        <w:rPr>
          <w:rFonts w:asciiTheme="minorEastAsia" w:eastAsiaTheme="minorEastAsia" w:hAnsiTheme="minorEastAsia"/>
          <w:sz w:val="26"/>
          <w:szCs w:val="26"/>
        </w:rPr>
        <w:t>、池塘等</w:t>
      </w:r>
      <w:r>
        <w:rPr>
          <w:rFonts w:asciiTheme="minorEastAsia" w:eastAsiaTheme="minorEastAsia" w:hAnsiTheme="minorEastAsia" w:hint="eastAsia"/>
          <w:sz w:val="26"/>
          <w:szCs w:val="26"/>
        </w:rPr>
        <w:t>地质</w:t>
      </w:r>
      <w:r>
        <w:rPr>
          <w:rFonts w:asciiTheme="minorEastAsia" w:eastAsiaTheme="minorEastAsia" w:hAnsiTheme="minorEastAsia"/>
          <w:sz w:val="26"/>
          <w:szCs w:val="26"/>
        </w:rPr>
        <w:t>条件差</w:t>
      </w:r>
      <w:r>
        <w:rPr>
          <w:rFonts w:asciiTheme="minorEastAsia" w:eastAsiaTheme="minorEastAsia" w:hAnsiTheme="minorEastAsia" w:hint="eastAsia"/>
          <w:sz w:val="26"/>
          <w:szCs w:val="26"/>
        </w:rPr>
        <w:t>、</w:t>
      </w:r>
      <w:r>
        <w:rPr>
          <w:rFonts w:asciiTheme="minorEastAsia" w:eastAsiaTheme="minorEastAsia" w:hAnsiTheme="minorEastAsia"/>
          <w:sz w:val="26"/>
          <w:szCs w:val="26"/>
        </w:rPr>
        <w:t>场地回填层深、回填质量低的</w:t>
      </w:r>
      <w:r>
        <w:rPr>
          <w:rFonts w:asciiTheme="minorEastAsia" w:eastAsiaTheme="minorEastAsia" w:hAnsiTheme="minorEastAsia" w:hint="eastAsia"/>
          <w:sz w:val="26"/>
          <w:szCs w:val="26"/>
        </w:rPr>
        <w:t>城镇燃气场站，应做好防沉降措施，如</w:t>
      </w:r>
      <w:r>
        <w:rPr>
          <w:rFonts w:asciiTheme="minorEastAsia" w:eastAsiaTheme="minorEastAsia" w:hAnsiTheme="minorEastAsia"/>
          <w:sz w:val="26"/>
          <w:szCs w:val="26"/>
        </w:rPr>
        <w:t>明确工艺装置区、道路、回车场和其它区域的场地回填和地基处理方案及相应的检测要求</w:t>
      </w:r>
      <w:r>
        <w:rPr>
          <w:rFonts w:asciiTheme="minorEastAsia" w:eastAsiaTheme="minorEastAsia" w:hAnsiTheme="minorEastAsia" w:hint="eastAsia"/>
          <w:sz w:val="26"/>
          <w:szCs w:val="26"/>
        </w:rPr>
        <w:t>；</w:t>
      </w:r>
      <w:r>
        <w:rPr>
          <w:rFonts w:asciiTheme="minorEastAsia" w:eastAsiaTheme="minorEastAsia" w:hAnsiTheme="minorEastAsia"/>
          <w:sz w:val="26"/>
          <w:szCs w:val="26"/>
        </w:rPr>
        <w:t>建构筑物要选择合适的基础方案，防止底层室内地坪、室外走廊与建筑主体间的不均匀沉降</w:t>
      </w:r>
      <w:r>
        <w:rPr>
          <w:rFonts w:asciiTheme="minorEastAsia" w:eastAsiaTheme="minorEastAsia" w:hAnsiTheme="minorEastAsia" w:hint="eastAsia"/>
          <w:sz w:val="26"/>
          <w:szCs w:val="26"/>
        </w:rPr>
        <w:t>；</w:t>
      </w:r>
      <w:r>
        <w:rPr>
          <w:rFonts w:asciiTheme="minorEastAsia" w:eastAsiaTheme="minorEastAsia" w:hAnsiTheme="minorEastAsia"/>
          <w:sz w:val="26"/>
          <w:szCs w:val="26"/>
        </w:rPr>
        <w:t>管道支架基础要与设备基础应沉降均衡；各分区衔接处的管道应有柔性设计（宜采用自然补偿）以适应不均衡沉降</w:t>
      </w:r>
      <w:r>
        <w:rPr>
          <w:rFonts w:asciiTheme="minorEastAsia" w:eastAsiaTheme="minorEastAsia" w:hAnsiTheme="minorEastAsia" w:hint="eastAsia"/>
          <w:sz w:val="26"/>
          <w:szCs w:val="26"/>
        </w:rPr>
        <w:t>等。</w:t>
      </w:r>
    </w:p>
    <w:p w:rsidR="00F6588F" w:rsidRDefault="00F6588F" w:rsidP="00F6588F">
      <w:pPr>
        <w:rPr>
          <w:rFonts w:asciiTheme="minorEastAsia" w:eastAsiaTheme="minorEastAsia" w:hAnsiTheme="minorEastAsia"/>
          <w:color w:val="FFC000"/>
          <w:sz w:val="26"/>
          <w:szCs w:val="26"/>
        </w:rPr>
      </w:pPr>
    </w:p>
    <w:p w:rsidR="00F6588F" w:rsidRDefault="00F6588F" w:rsidP="00F6588F">
      <w:pPr>
        <w:rPr>
          <w:rFonts w:asciiTheme="minorEastAsia" w:eastAsiaTheme="minorEastAsia" w:hAnsiTheme="minorEastAsia"/>
          <w:color w:val="FFC000"/>
          <w:sz w:val="26"/>
          <w:szCs w:val="26"/>
        </w:rPr>
      </w:pPr>
    </w:p>
    <w:p w:rsidR="00F6588F" w:rsidRDefault="00F6588F" w:rsidP="00F6588F">
      <w:pPr>
        <w:rPr>
          <w:rFonts w:asciiTheme="minorEastAsia" w:eastAsiaTheme="minorEastAsia" w:hAnsiTheme="minorEastAsia"/>
          <w:color w:val="FFC000"/>
          <w:sz w:val="26"/>
          <w:szCs w:val="26"/>
        </w:rPr>
      </w:pPr>
    </w:p>
    <w:p w:rsidR="00F6588F" w:rsidRDefault="00F6588F" w:rsidP="00F6588F">
      <w:pPr>
        <w:rPr>
          <w:rFonts w:asciiTheme="minorEastAsia" w:eastAsiaTheme="minorEastAsia" w:hAnsiTheme="minorEastAsia"/>
          <w:color w:val="FFC000"/>
          <w:sz w:val="26"/>
          <w:szCs w:val="26"/>
        </w:rPr>
      </w:pPr>
    </w:p>
    <w:p w:rsidR="00F6588F" w:rsidRDefault="00F6588F" w:rsidP="00F6588F">
      <w:pPr>
        <w:rPr>
          <w:rFonts w:asciiTheme="minorEastAsia" w:eastAsiaTheme="minorEastAsia" w:hAnsiTheme="minorEastAsia"/>
          <w:color w:val="FFC000"/>
          <w:sz w:val="26"/>
          <w:szCs w:val="26"/>
        </w:rPr>
      </w:pPr>
    </w:p>
    <w:p w:rsidR="00F6588F" w:rsidRDefault="00F6588F" w:rsidP="00F6588F">
      <w:pPr>
        <w:rPr>
          <w:rFonts w:asciiTheme="minorEastAsia" w:eastAsiaTheme="minorEastAsia" w:hAnsiTheme="minorEastAsia"/>
          <w:color w:val="FFC000"/>
          <w:sz w:val="26"/>
          <w:szCs w:val="26"/>
        </w:rPr>
      </w:pPr>
    </w:p>
    <w:p w:rsidR="00F6588F" w:rsidRDefault="00F6588F" w:rsidP="00F6588F">
      <w:pPr>
        <w:rPr>
          <w:rFonts w:asciiTheme="minorEastAsia" w:eastAsiaTheme="minorEastAsia" w:hAnsiTheme="minorEastAsia"/>
          <w:color w:val="FFC000"/>
          <w:sz w:val="26"/>
          <w:szCs w:val="26"/>
        </w:rPr>
      </w:pPr>
    </w:p>
    <w:p w:rsidR="00F6588F" w:rsidRDefault="00F6588F" w:rsidP="00F6588F">
      <w:pPr>
        <w:pStyle w:val="1"/>
        <w:numPr>
          <w:ilvl w:val="0"/>
          <w:numId w:val="0"/>
        </w:numPr>
        <w:jc w:val="center"/>
        <w:rPr>
          <w:rFonts w:ascii="黑体" w:hAnsi="Calibri"/>
          <w:b/>
          <w:sz w:val="36"/>
          <w:szCs w:val="36"/>
        </w:rPr>
      </w:pPr>
      <w:bookmarkStart w:id="68" w:name="_Toc53734407"/>
      <w:r>
        <w:rPr>
          <w:rFonts w:ascii="黑体" w:hAnsi="Calibri" w:hint="eastAsia"/>
          <w:b/>
          <w:sz w:val="36"/>
          <w:szCs w:val="36"/>
        </w:rPr>
        <w:lastRenderedPageBreak/>
        <w:t>4.安全设施</w:t>
      </w:r>
      <w:bookmarkEnd w:id="68"/>
    </w:p>
    <w:p w:rsidR="00F6588F" w:rsidRDefault="00F6588F" w:rsidP="00F6588F">
      <w:pPr>
        <w:pStyle w:val="2"/>
        <w:numPr>
          <w:ilvl w:val="1"/>
          <w:numId w:val="0"/>
        </w:numPr>
        <w:jc w:val="center"/>
        <w:rPr>
          <w:rFonts w:ascii="黑体" w:hAnsi="Arial"/>
          <w:b/>
          <w:sz w:val="30"/>
          <w:szCs w:val="30"/>
        </w:rPr>
      </w:pPr>
      <w:bookmarkStart w:id="69" w:name="_Toc53734408"/>
      <w:r>
        <w:rPr>
          <w:rFonts w:ascii="黑体" w:hAnsi="Arial" w:hint="eastAsia"/>
          <w:b/>
          <w:sz w:val="30"/>
          <w:szCs w:val="30"/>
        </w:rPr>
        <w:t>4.1燃气场站</w:t>
      </w:r>
      <w:bookmarkEnd w:id="69"/>
    </w:p>
    <w:p w:rsidR="00F6588F" w:rsidRPr="00DB1B72" w:rsidRDefault="00F6588F" w:rsidP="00F6588F">
      <w:pPr>
        <w:spacing w:line="490" w:lineRule="exact"/>
        <w:jc w:val="left"/>
        <w:rPr>
          <w:sz w:val="26"/>
          <w:szCs w:val="26"/>
        </w:rPr>
      </w:pPr>
      <w:r>
        <w:rPr>
          <w:rFonts w:hint="eastAsia"/>
          <w:b/>
          <w:bCs/>
          <w:sz w:val="26"/>
          <w:szCs w:val="26"/>
        </w:rPr>
        <w:t>4.1.1</w:t>
      </w:r>
      <w:r w:rsidRPr="007F7AB9">
        <w:rPr>
          <w:rFonts w:asciiTheme="minorEastAsia" w:eastAsiaTheme="minorEastAsia" w:hAnsiTheme="minorEastAsia" w:hint="eastAsia"/>
          <w:sz w:val="26"/>
          <w:szCs w:val="26"/>
        </w:rPr>
        <w:t>为防止和减少具有爆炸危险的建、构筑物发生火灾和爆炸事故时造成重大损失，本条根据</w:t>
      </w:r>
      <w:r>
        <w:rPr>
          <w:rFonts w:hint="eastAsia"/>
          <w:sz w:val="26"/>
          <w:szCs w:val="26"/>
        </w:rPr>
        <w:t>《</w:t>
      </w:r>
      <w:r w:rsidRPr="00DB1B72">
        <w:rPr>
          <w:rFonts w:hint="eastAsia"/>
          <w:sz w:val="26"/>
          <w:szCs w:val="26"/>
        </w:rPr>
        <w:t>液化石油气供应工程设计规范</w:t>
      </w:r>
      <w:r>
        <w:rPr>
          <w:rFonts w:hint="eastAsia"/>
          <w:sz w:val="26"/>
          <w:szCs w:val="26"/>
        </w:rPr>
        <w:t>》</w:t>
      </w:r>
      <w:r>
        <w:rPr>
          <w:rFonts w:hint="eastAsia"/>
          <w:sz w:val="26"/>
          <w:szCs w:val="26"/>
        </w:rPr>
        <w:t>GB51142</w:t>
      </w:r>
    </w:p>
    <w:p w:rsidR="00F6588F" w:rsidRDefault="00F6588F" w:rsidP="00F6588F">
      <w:pPr>
        <w:rPr>
          <w:b/>
          <w:bCs/>
          <w:sz w:val="26"/>
          <w:szCs w:val="26"/>
        </w:rPr>
      </w:pPr>
      <w:r w:rsidRPr="007F7AB9">
        <w:rPr>
          <w:rFonts w:asciiTheme="minorEastAsia" w:eastAsiaTheme="minorEastAsia" w:hAnsiTheme="minorEastAsia" w:hint="eastAsia"/>
          <w:sz w:val="26"/>
          <w:szCs w:val="26"/>
        </w:rPr>
        <w:t>对其耐火等级、泄压措施、门窗等防火、防爆设施提出了要求。</w:t>
      </w:r>
    </w:p>
    <w:p w:rsidR="00F6588F" w:rsidRDefault="00F6588F" w:rsidP="00F6588F">
      <w:pPr>
        <w:rPr>
          <w:b/>
          <w:bCs/>
          <w:sz w:val="26"/>
          <w:szCs w:val="26"/>
        </w:rPr>
      </w:pPr>
      <w:r>
        <w:rPr>
          <w:rFonts w:hint="eastAsia"/>
          <w:b/>
          <w:bCs/>
          <w:sz w:val="26"/>
          <w:szCs w:val="26"/>
        </w:rPr>
        <w:t>4.1.2</w:t>
      </w:r>
      <w:r>
        <w:rPr>
          <w:rFonts w:asciiTheme="minorEastAsia" w:eastAsiaTheme="minorEastAsia" w:hAnsiTheme="minorEastAsia" w:hint="eastAsia"/>
          <w:sz w:val="26"/>
          <w:szCs w:val="26"/>
        </w:rPr>
        <w:t>具有爆炸危险的封闭式建筑物应采取有效的通风措施，可根据建筑物具体情况确定通风方式。采用强制通风时，事故通风能力是按现行国家标准《采暖通风和空气调节设计规范》GB50019的有关规定确定的。</w:t>
      </w:r>
    </w:p>
    <w:p w:rsidR="00F6588F" w:rsidRDefault="00F6588F" w:rsidP="00F6588F">
      <w:pPr>
        <w:rPr>
          <w:rFonts w:asciiTheme="minorEastAsia" w:eastAsiaTheme="minorEastAsia" w:hAnsiTheme="minorEastAsia"/>
          <w:sz w:val="26"/>
          <w:szCs w:val="26"/>
        </w:rPr>
      </w:pPr>
      <w:r>
        <w:rPr>
          <w:rFonts w:hint="eastAsia"/>
          <w:b/>
          <w:bCs/>
          <w:sz w:val="26"/>
          <w:szCs w:val="26"/>
        </w:rPr>
        <w:t>4.1.3</w:t>
      </w:r>
      <w:r w:rsidRPr="00945A10">
        <w:rPr>
          <w:rFonts w:asciiTheme="minorEastAsia" w:eastAsiaTheme="minorEastAsia" w:hAnsiTheme="minorEastAsia" w:hint="eastAsia"/>
          <w:sz w:val="26"/>
          <w:szCs w:val="26"/>
        </w:rPr>
        <w:t>城镇燃气场站内设备和管道上需设置安全放散、紧急</w:t>
      </w:r>
      <w:r>
        <w:rPr>
          <w:rFonts w:asciiTheme="minorEastAsia" w:eastAsiaTheme="minorEastAsia" w:hAnsiTheme="minorEastAsia" w:hint="eastAsia"/>
          <w:sz w:val="26"/>
          <w:szCs w:val="26"/>
        </w:rPr>
        <w:t>切断、远程控制、工艺参数监</w:t>
      </w:r>
      <w:r w:rsidRPr="008D1803">
        <w:rPr>
          <w:rFonts w:hint="eastAsia"/>
          <w:sz w:val="26"/>
          <w:szCs w:val="26"/>
        </w:rPr>
        <w:t>控等安全设施。现行国家标准《城镇燃气设计规范》</w:t>
      </w:r>
      <w:r w:rsidRPr="008D1803">
        <w:rPr>
          <w:rFonts w:hint="eastAsia"/>
          <w:sz w:val="26"/>
          <w:szCs w:val="26"/>
        </w:rPr>
        <w:t>GB50028-2006</w:t>
      </w:r>
      <w:r w:rsidRPr="008D1803">
        <w:rPr>
          <w:rFonts w:hint="eastAsia"/>
          <w:sz w:val="26"/>
          <w:szCs w:val="26"/>
        </w:rPr>
        <w:t>（</w:t>
      </w:r>
      <w:r w:rsidRPr="008D1803">
        <w:rPr>
          <w:rFonts w:hint="eastAsia"/>
          <w:sz w:val="26"/>
          <w:szCs w:val="26"/>
        </w:rPr>
        <w:t>2020</w:t>
      </w:r>
      <w:r w:rsidRPr="008D1803">
        <w:rPr>
          <w:rFonts w:hint="eastAsia"/>
          <w:sz w:val="26"/>
          <w:szCs w:val="26"/>
        </w:rPr>
        <w:t>年版）（</w:t>
      </w:r>
      <w:r w:rsidRPr="008D1803">
        <w:rPr>
          <w:rFonts w:hint="eastAsia"/>
          <w:sz w:val="26"/>
          <w:szCs w:val="26"/>
        </w:rPr>
        <w:t>6.5.12</w:t>
      </w:r>
      <w:r w:rsidRPr="008D1803">
        <w:rPr>
          <w:rFonts w:hint="eastAsia"/>
          <w:sz w:val="26"/>
          <w:szCs w:val="26"/>
        </w:rPr>
        <w:t>、</w:t>
      </w:r>
      <w:r w:rsidRPr="008D1803">
        <w:rPr>
          <w:rFonts w:hint="eastAsia"/>
          <w:sz w:val="26"/>
          <w:szCs w:val="26"/>
        </w:rPr>
        <w:t>6.6.6</w:t>
      </w:r>
      <w:r w:rsidRPr="008D1803">
        <w:rPr>
          <w:rFonts w:hint="eastAsia"/>
          <w:sz w:val="26"/>
          <w:szCs w:val="26"/>
        </w:rPr>
        <w:t>、</w:t>
      </w:r>
      <w:r w:rsidRPr="008D1803">
        <w:rPr>
          <w:rFonts w:hint="eastAsia"/>
          <w:sz w:val="26"/>
          <w:szCs w:val="26"/>
        </w:rPr>
        <w:t>6.6.10</w:t>
      </w:r>
      <w:r w:rsidRPr="008D1803">
        <w:rPr>
          <w:rFonts w:hint="eastAsia"/>
          <w:sz w:val="26"/>
          <w:szCs w:val="26"/>
        </w:rPr>
        <w:t>、</w:t>
      </w:r>
      <w:r w:rsidRPr="008D1803">
        <w:rPr>
          <w:rFonts w:hint="eastAsia"/>
          <w:sz w:val="26"/>
          <w:szCs w:val="26"/>
        </w:rPr>
        <w:t>6.8.1</w:t>
      </w:r>
      <w:r w:rsidRPr="008D1803">
        <w:rPr>
          <w:rFonts w:hint="eastAsia"/>
          <w:sz w:val="26"/>
          <w:szCs w:val="26"/>
        </w:rPr>
        <w:t>、</w:t>
      </w:r>
      <w:r w:rsidRPr="008D1803">
        <w:rPr>
          <w:rFonts w:hint="eastAsia"/>
          <w:sz w:val="26"/>
          <w:szCs w:val="26"/>
        </w:rPr>
        <w:t>9.2.12</w:t>
      </w:r>
      <w:r w:rsidRPr="008D1803">
        <w:rPr>
          <w:rFonts w:hint="eastAsia"/>
          <w:sz w:val="26"/>
          <w:szCs w:val="26"/>
        </w:rPr>
        <w:t>、</w:t>
      </w:r>
      <w:r w:rsidRPr="008D1803">
        <w:rPr>
          <w:rFonts w:hint="eastAsia"/>
          <w:sz w:val="26"/>
          <w:szCs w:val="26"/>
        </w:rPr>
        <w:t>9.4.7</w:t>
      </w:r>
      <w:r w:rsidRPr="008D1803">
        <w:rPr>
          <w:rFonts w:hint="eastAsia"/>
          <w:sz w:val="26"/>
          <w:szCs w:val="26"/>
        </w:rPr>
        <w:t>、</w:t>
      </w:r>
      <w:r w:rsidRPr="008D1803">
        <w:rPr>
          <w:rFonts w:hint="eastAsia"/>
          <w:sz w:val="26"/>
          <w:szCs w:val="26"/>
        </w:rPr>
        <w:t>9.4.8</w:t>
      </w:r>
      <w:r w:rsidRPr="008D1803">
        <w:rPr>
          <w:rFonts w:hint="eastAsia"/>
          <w:sz w:val="26"/>
          <w:szCs w:val="26"/>
        </w:rPr>
        <w:t>、</w:t>
      </w:r>
      <w:r w:rsidRPr="008D1803">
        <w:rPr>
          <w:rFonts w:hint="eastAsia"/>
          <w:sz w:val="26"/>
          <w:szCs w:val="26"/>
        </w:rPr>
        <w:t>9.4.10</w:t>
      </w:r>
      <w:r w:rsidRPr="008D1803">
        <w:rPr>
          <w:rFonts w:hint="eastAsia"/>
          <w:sz w:val="26"/>
          <w:szCs w:val="26"/>
        </w:rPr>
        <w:t>、</w:t>
      </w:r>
      <w:r w:rsidRPr="008D1803">
        <w:rPr>
          <w:rFonts w:hint="eastAsia"/>
          <w:sz w:val="26"/>
          <w:szCs w:val="26"/>
        </w:rPr>
        <w:t>9.4.11</w:t>
      </w:r>
      <w:r w:rsidRPr="008D1803">
        <w:rPr>
          <w:rFonts w:hint="eastAsia"/>
          <w:sz w:val="26"/>
          <w:szCs w:val="26"/>
        </w:rPr>
        <w:t>、</w:t>
      </w:r>
      <w:r w:rsidRPr="008D1803">
        <w:rPr>
          <w:rFonts w:hint="eastAsia"/>
          <w:sz w:val="26"/>
          <w:szCs w:val="26"/>
        </w:rPr>
        <w:t>9.4.13</w:t>
      </w:r>
      <w:r w:rsidRPr="008D1803">
        <w:rPr>
          <w:rFonts w:hint="eastAsia"/>
          <w:sz w:val="26"/>
          <w:szCs w:val="26"/>
        </w:rPr>
        <w:t>～</w:t>
      </w:r>
      <w:r w:rsidRPr="008D1803">
        <w:rPr>
          <w:rFonts w:hint="eastAsia"/>
          <w:sz w:val="26"/>
          <w:szCs w:val="26"/>
        </w:rPr>
        <w:t>9.4.21</w:t>
      </w:r>
      <w:r w:rsidRPr="008D1803">
        <w:rPr>
          <w:rFonts w:hint="eastAsia"/>
          <w:sz w:val="26"/>
          <w:szCs w:val="26"/>
        </w:rPr>
        <w:t>等条款）、《压缩天然气供应站设计规范》</w:t>
      </w:r>
      <w:r w:rsidRPr="008D1803">
        <w:rPr>
          <w:rFonts w:hint="eastAsia"/>
          <w:sz w:val="26"/>
          <w:szCs w:val="26"/>
        </w:rPr>
        <w:t>GB51102-2016</w:t>
      </w:r>
      <w:r w:rsidRPr="008D1803">
        <w:rPr>
          <w:rFonts w:hint="eastAsia"/>
          <w:sz w:val="26"/>
          <w:szCs w:val="26"/>
        </w:rPr>
        <w:t>（</w:t>
      </w:r>
      <w:r w:rsidRPr="008D1803">
        <w:rPr>
          <w:rFonts w:hint="eastAsia"/>
          <w:sz w:val="26"/>
          <w:szCs w:val="26"/>
        </w:rPr>
        <w:t>6.2.7</w:t>
      </w:r>
      <w:r w:rsidRPr="008D1803">
        <w:rPr>
          <w:rFonts w:hint="eastAsia"/>
          <w:sz w:val="26"/>
          <w:szCs w:val="26"/>
        </w:rPr>
        <w:t>、</w:t>
      </w:r>
      <w:r w:rsidRPr="008D1803">
        <w:rPr>
          <w:rFonts w:hint="eastAsia"/>
          <w:sz w:val="26"/>
          <w:szCs w:val="26"/>
        </w:rPr>
        <w:t>6.2.9</w:t>
      </w:r>
      <w:r w:rsidRPr="008D1803">
        <w:rPr>
          <w:rFonts w:hint="eastAsia"/>
          <w:sz w:val="26"/>
          <w:szCs w:val="26"/>
        </w:rPr>
        <w:t>、</w:t>
      </w:r>
      <w:r w:rsidRPr="008D1803">
        <w:rPr>
          <w:rFonts w:hint="eastAsia"/>
          <w:sz w:val="26"/>
          <w:szCs w:val="26"/>
        </w:rPr>
        <w:t>6.2.11</w:t>
      </w:r>
      <w:r w:rsidRPr="008D1803">
        <w:rPr>
          <w:rFonts w:hint="eastAsia"/>
          <w:sz w:val="26"/>
          <w:szCs w:val="26"/>
        </w:rPr>
        <w:t>、</w:t>
      </w:r>
      <w:r w:rsidRPr="008D1803">
        <w:rPr>
          <w:rFonts w:hint="eastAsia"/>
          <w:sz w:val="26"/>
          <w:szCs w:val="26"/>
        </w:rPr>
        <w:t>6.2.16</w:t>
      </w:r>
      <w:r w:rsidRPr="008D1803">
        <w:rPr>
          <w:rFonts w:hint="eastAsia"/>
          <w:sz w:val="26"/>
          <w:szCs w:val="26"/>
        </w:rPr>
        <w:t>、</w:t>
      </w:r>
      <w:r w:rsidRPr="008D1803">
        <w:rPr>
          <w:rFonts w:hint="eastAsia"/>
          <w:sz w:val="26"/>
          <w:szCs w:val="26"/>
        </w:rPr>
        <w:t>6.2.24</w:t>
      </w:r>
      <w:r w:rsidRPr="008D1803">
        <w:rPr>
          <w:rFonts w:hint="eastAsia"/>
          <w:sz w:val="26"/>
          <w:szCs w:val="26"/>
        </w:rPr>
        <w:t>、</w:t>
      </w:r>
      <w:r w:rsidRPr="008D1803">
        <w:rPr>
          <w:rFonts w:hint="eastAsia"/>
          <w:sz w:val="26"/>
          <w:szCs w:val="26"/>
        </w:rPr>
        <w:t>10.2.1</w:t>
      </w:r>
      <w:r w:rsidRPr="008D1803">
        <w:rPr>
          <w:rFonts w:hint="eastAsia"/>
          <w:sz w:val="26"/>
          <w:szCs w:val="26"/>
        </w:rPr>
        <w:t>、</w:t>
      </w:r>
      <w:r w:rsidRPr="008D1803">
        <w:rPr>
          <w:rFonts w:hint="eastAsia"/>
          <w:sz w:val="26"/>
          <w:szCs w:val="26"/>
        </w:rPr>
        <w:t>10.2.5</w:t>
      </w:r>
      <w:r w:rsidRPr="008D1803">
        <w:rPr>
          <w:rFonts w:hint="eastAsia"/>
          <w:sz w:val="26"/>
          <w:szCs w:val="26"/>
        </w:rPr>
        <w:t>、</w:t>
      </w:r>
      <w:r w:rsidRPr="008D1803">
        <w:rPr>
          <w:rFonts w:hint="eastAsia"/>
          <w:sz w:val="26"/>
          <w:szCs w:val="26"/>
        </w:rPr>
        <w:t>10.2.6</w:t>
      </w:r>
      <w:r w:rsidRPr="008D1803">
        <w:rPr>
          <w:rFonts w:hint="eastAsia"/>
          <w:sz w:val="26"/>
          <w:szCs w:val="26"/>
        </w:rPr>
        <w:t>等条款）、《液化石油气供应工程设计规范》</w:t>
      </w:r>
      <w:r w:rsidRPr="008D1803">
        <w:rPr>
          <w:rFonts w:hint="eastAsia"/>
          <w:sz w:val="26"/>
          <w:szCs w:val="26"/>
        </w:rPr>
        <w:t>GB51142-2015</w:t>
      </w:r>
      <w:r w:rsidRPr="008D1803">
        <w:rPr>
          <w:rFonts w:hint="eastAsia"/>
          <w:sz w:val="26"/>
          <w:szCs w:val="26"/>
        </w:rPr>
        <w:t>（</w:t>
      </w:r>
      <w:r w:rsidRPr="008D1803">
        <w:rPr>
          <w:rFonts w:hint="eastAsia"/>
          <w:sz w:val="26"/>
          <w:szCs w:val="26"/>
        </w:rPr>
        <w:t>5.2.2</w:t>
      </w:r>
      <w:r w:rsidRPr="008D1803">
        <w:rPr>
          <w:rFonts w:hint="eastAsia"/>
          <w:sz w:val="26"/>
          <w:szCs w:val="26"/>
        </w:rPr>
        <w:t>、</w:t>
      </w:r>
      <w:r w:rsidRPr="008D1803">
        <w:rPr>
          <w:rFonts w:hint="eastAsia"/>
          <w:sz w:val="26"/>
          <w:szCs w:val="26"/>
        </w:rPr>
        <w:t>5.3.10</w:t>
      </w:r>
      <w:r w:rsidRPr="008D1803">
        <w:rPr>
          <w:rFonts w:hint="eastAsia"/>
          <w:sz w:val="26"/>
          <w:szCs w:val="26"/>
        </w:rPr>
        <w:t>、</w:t>
      </w:r>
      <w:r w:rsidRPr="008D1803">
        <w:rPr>
          <w:rFonts w:hint="eastAsia"/>
          <w:sz w:val="26"/>
          <w:szCs w:val="26"/>
        </w:rPr>
        <w:t>6.2.6</w:t>
      </w:r>
      <w:r w:rsidRPr="008D1803">
        <w:rPr>
          <w:rFonts w:hint="eastAsia"/>
          <w:sz w:val="26"/>
          <w:szCs w:val="26"/>
        </w:rPr>
        <w:t>、</w:t>
      </w:r>
      <w:r w:rsidRPr="008D1803">
        <w:rPr>
          <w:rFonts w:hint="eastAsia"/>
          <w:sz w:val="26"/>
          <w:szCs w:val="26"/>
        </w:rPr>
        <w:t>6.2.7</w:t>
      </w:r>
      <w:r w:rsidRPr="008D1803">
        <w:rPr>
          <w:rFonts w:hint="eastAsia"/>
          <w:sz w:val="26"/>
          <w:szCs w:val="26"/>
        </w:rPr>
        <w:t>、</w:t>
      </w:r>
      <w:r w:rsidRPr="008D1803">
        <w:rPr>
          <w:rFonts w:hint="eastAsia"/>
          <w:sz w:val="26"/>
          <w:szCs w:val="26"/>
        </w:rPr>
        <w:t>7.0.8</w:t>
      </w:r>
      <w:r w:rsidRPr="008D1803">
        <w:rPr>
          <w:rFonts w:hint="eastAsia"/>
          <w:sz w:val="26"/>
          <w:szCs w:val="26"/>
        </w:rPr>
        <w:t>、</w:t>
      </w:r>
      <w:r w:rsidRPr="008D1803">
        <w:rPr>
          <w:rFonts w:hint="eastAsia"/>
          <w:sz w:val="26"/>
          <w:szCs w:val="26"/>
        </w:rPr>
        <w:t>7.0.9</w:t>
      </w:r>
      <w:r w:rsidRPr="008D1803">
        <w:rPr>
          <w:rFonts w:hint="eastAsia"/>
          <w:sz w:val="26"/>
          <w:szCs w:val="26"/>
        </w:rPr>
        <w:t>、</w:t>
      </w:r>
      <w:r w:rsidRPr="008D1803">
        <w:rPr>
          <w:rFonts w:hint="eastAsia"/>
          <w:sz w:val="26"/>
          <w:szCs w:val="26"/>
        </w:rPr>
        <w:t>7.0.10</w:t>
      </w:r>
      <w:r w:rsidRPr="008D1803">
        <w:rPr>
          <w:rFonts w:hint="eastAsia"/>
          <w:sz w:val="26"/>
          <w:szCs w:val="26"/>
        </w:rPr>
        <w:t>、</w:t>
      </w:r>
      <w:r w:rsidRPr="008D1803">
        <w:rPr>
          <w:rFonts w:hint="eastAsia"/>
          <w:sz w:val="26"/>
          <w:szCs w:val="26"/>
        </w:rPr>
        <w:t>8.0.3</w:t>
      </w:r>
      <w:r w:rsidRPr="008D1803">
        <w:rPr>
          <w:rFonts w:hint="eastAsia"/>
          <w:sz w:val="26"/>
          <w:szCs w:val="26"/>
        </w:rPr>
        <w:t>、</w:t>
      </w:r>
      <w:r w:rsidRPr="008D1803">
        <w:rPr>
          <w:rFonts w:hint="eastAsia"/>
          <w:sz w:val="26"/>
          <w:szCs w:val="26"/>
        </w:rPr>
        <w:t>8.0.6</w:t>
      </w:r>
      <w:r w:rsidRPr="008D1803">
        <w:rPr>
          <w:rFonts w:hint="eastAsia"/>
          <w:sz w:val="26"/>
          <w:szCs w:val="26"/>
        </w:rPr>
        <w:t>、</w:t>
      </w:r>
      <w:r w:rsidRPr="008D1803">
        <w:rPr>
          <w:rFonts w:hint="eastAsia"/>
          <w:sz w:val="26"/>
          <w:szCs w:val="26"/>
        </w:rPr>
        <w:t>8.0.7</w:t>
      </w:r>
      <w:r w:rsidRPr="008D1803">
        <w:rPr>
          <w:rFonts w:hint="eastAsia"/>
          <w:sz w:val="26"/>
          <w:szCs w:val="26"/>
        </w:rPr>
        <w:t>、</w:t>
      </w:r>
      <w:r w:rsidRPr="008D1803">
        <w:rPr>
          <w:rFonts w:hint="eastAsia"/>
          <w:sz w:val="26"/>
          <w:szCs w:val="26"/>
        </w:rPr>
        <w:t>9.3.5</w:t>
      </w:r>
      <w:r w:rsidRPr="008D1803">
        <w:rPr>
          <w:rFonts w:hint="eastAsia"/>
          <w:sz w:val="26"/>
          <w:szCs w:val="26"/>
        </w:rPr>
        <w:t>、</w:t>
      </w:r>
      <w:r w:rsidRPr="008D1803">
        <w:rPr>
          <w:rFonts w:hint="eastAsia"/>
          <w:sz w:val="26"/>
          <w:szCs w:val="26"/>
        </w:rPr>
        <w:t>9.3.7</w:t>
      </w:r>
      <w:r w:rsidRPr="008D1803">
        <w:rPr>
          <w:rFonts w:hint="eastAsia"/>
          <w:sz w:val="26"/>
          <w:szCs w:val="26"/>
        </w:rPr>
        <w:t>、</w:t>
      </w:r>
      <w:r w:rsidRPr="008D1803">
        <w:rPr>
          <w:rFonts w:hint="eastAsia"/>
          <w:sz w:val="26"/>
          <w:szCs w:val="26"/>
        </w:rPr>
        <w:t>12.3.4</w:t>
      </w:r>
      <w:r w:rsidRPr="008D1803">
        <w:rPr>
          <w:rFonts w:hint="eastAsia"/>
          <w:sz w:val="26"/>
          <w:szCs w:val="26"/>
        </w:rPr>
        <w:t>、</w:t>
      </w:r>
      <w:r w:rsidRPr="008D1803">
        <w:rPr>
          <w:rFonts w:hint="eastAsia"/>
          <w:sz w:val="26"/>
          <w:szCs w:val="26"/>
        </w:rPr>
        <w:t>12.3.5</w:t>
      </w:r>
      <w:r w:rsidRPr="008D1803">
        <w:rPr>
          <w:rFonts w:hint="eastAsia"/>
          <w:sz w:val="26"/>
          <w:szCs w:val="26"/>
        </w:rPr>
        <w:t>、</w:t>
      </w:r>
      <w:r w:rsidRPr="008D1803">
        <w:rPr>
          <w:rFonts w:hint="eastAsia"/>
          <w:sz w:val="26"/>
          <w:szCs w:val="26"/>
        </w:rPr>
        <w:t>12.4.2</w:t>
      </w:r>
      <w:r w:rsidRPr="008D1803">
        <w:rPr>
          <w:rFonts w:hint="eastAsia"/>
          <w:sz w:val="26"/>
          <w:szCs w:val="26"/>
        </w:rPr>
        <w:t>等条款）规定了有关内容。</w:t>
      </w:r>
    </w:p>
    <w:p w:rsidR="00F6588F" w:rsidRDefault="00F6588F" w:rsidP="00F6588F">
      <w:pPr>
        <w:jc w:val="left"/>
        <w:rPr>
          <w:rFonts w:asciiTheme="minorEastAsia" w:eastAsiaTheme="minorEastAsia" w:hAnsiTheme="minorEastAsia"/>
          <w:sz w:val="26"/>
          <w:szCs w:val="26"/>
        </w:rPr>
      </w:pPr>
      <w:r w:rsidRPr="002B1AE0">
        <w:rPr>
          <w:rFonts w:hint="eastAsia"/>
          <w:b/>
          <w:bCs/>
          <w:sz w:val="26"/>
          <w:szCs w:val="26"/>
        </w:rPr>
        <w:t>4.1.</w:t>
      </w:r>
      <w:r>
        <w:rPr>
          <w:rFonts w:hint="eastAsia"/>
          <w:b/>
          <w:bCs/>
          <w:sz w:val="26"/>
          <w:szCs w:val="26"/>
        </w:rPr>
        <w:t>4</w:t>
      </w:r>
      <w:r w:rsidRPr="00A50874">
        <w:rPr>
          <w:rFonts w:asciiTheme="minorEastAsia" w:eastAsiaTheme="minorEastAsia" w:hAnsiTheme="minorEastAsia" w:hint="eastAsia"/>
          <w:sz w:val="26"/>
          <w:szCs w:val="26"/>
        </w:rPr>
        <w:t>浙江沿海地区台风较频繁，</w:t>
      </w:r>
      <w:r>
        <w:rPr>
          <w:rFonts w:asciiTheme="minorEastAsia" w:eastAsiaTheme="minorEastAsia" w:hAnsiTheme="minorEastAsia" w:hint="eastAsia"/>
          <w:sz w:val="26"/>
          <w:szCs w:val="26"/>
        </w:rPr>
        <w:t>因此应根据所处区域，对场站内高度较高的立式设备和基础采取有效的抗台风措施。如</w:t>
      </w:r>
      <w:r w:rsidRPr="00A50874">
        <w:rPr>
          <w:rFonts w:asciiTheme="minorEastAsia" w:eastAsiaTheme="minorEastAsia" w:hAnsiTheme="minorEastAsia"/>
          <w:sz w:val="26"/>
          <w:szCs w:val="26"/>
        </w:rPr>
        <w:t>立式LNG储罐、气化器等大型设备</w:t>
      </w:r>
      <w:r w:rsidRPr="00A50874">
        <w:rPr>
          <w:rFonts w:asciiTheme="minorEastAsia" w:eastAsiaTheme="minorEastAsia" w:hAnsiTheme="minorEastAsia" w:hint="eastAsia"/>
          <w:sz w:val="26"/>
          <w:szCs w:val="26"/>
        </w:rPr>
        <w:t>应能</w:t>
      </w:r>
      <w:r w:rsidRPr="00A50874">
        <w:rPr>
          <w:rFonts w:asciiTheme="minorEastAsia" w:eastAsiaTheme="minorEastAsia" w:hAnsiTheme="minorEastAsia"/>
          <w:sz w:val="26"/>
          <w:szCs w:val="26"/>
        </w:rPr>
        <w:t>承受比所</w:t>
      </w:r>
      <w:r w:rsidRPr="00A50874">
        <w:rPr>
          <w:rFonts w:asciiTheme="minorEastAsia" w:eastAsiaTheme="minorEastAsia" w:hAnsiTheme="minorEastAsia" w:hint="eastAsia"/>
          <w:sz w:val="26"/>
          <w:szCs w:val="26"/>
        </w:rPr>
        <w:t>在</w:t>
      </w:r>
      <w:r w:rsidRPr="00A50874">
        <w:rPr>
          <w:rFonts w:asciiTheme="minorEastAsia" w:eastAsiaTheme="minorEastAsia" w:hAnsiTheme="minorEastAsia"/>
          <w:sz w:val="26"/>
          <w:szCs w:val="26"/>
        </w:rPr>
        <w:t>地区</w:t>
      </w:r>
      <w:r w:rsidRPr="00A50874">
        <w:rPr>
          <w:rFonts w:asciiTheme="minorEastAsia" w:eastAsiaTheme="minorEastAsia" w:hAnsiTheme="minorEastAsia" w:hint="eastAsia"/>
          <w:sz w:val="26"/>
          <w:szCs w:val="26"/>
        </w:rPr>
        <w:t>历年</w:t>
      </w:r>
      <w:r w:rsidRPr="00A50874">
        <w:rPr>
          <w:rFonts w:asciiTheme="minorEastAsia" w:eastAsiaTheme="minorEastAsia" w:hAnsiTheme="minorEastAsia"/>
          <w:sz w:val="26"/>
          <w:szCs w:val="26"/>
        </w:rPr>
        <w:t>最大风力高一级的风压要求</w:t>
      </w:r>
      <w:r>
        <w:rPr>
          <w:rFonts w:asciiTheme="minorEastAsia" w:eastAsiaTheme="minorEastAsia" w:hAnsiTheme="minorEastAsia" w:hint="eastAsia"/>
          <w:sz w:val="26"/>
          <w:szCs w:val="26"/>
        </w:rPr>
        <w:t>；</w:t>
      </w:r>
      <w:r w:rsidRPr="00A50874">
        <w:rPr>
          <w:rFonts w:asciiTheme="minorEastAsia" w:eastAsiaTheme="minorEastAsia" w:hAnsiTheme="minorEastAsia" w:hint="eastAsia"/>
          <w:sz w:val="26"/>
          <w:szCs w:val="26"/>
        </w:rPr>
        <w:t>设计单位应对</w:t>
      </w:r>
      <w:r w:rsidRPr="00A50874">
        <w:rPr>
          <w:rFonts w:asciiTheme="minorEastAsia" w:eastAsiaTheme="minorEastAsia" w:hAnsiTheme="minorEastAsia"/>
          <w:sz w:val="26"/>
          <w:szCs w:val="26"/>
        </w:rPr>
        <w:t>设备厂商</w:t>
      </w:r>
      <w:r w:rsidRPr="00A50874">
        <w:rPr>
          <w:rFonts w:asciiTheme="minorEastAsia" w:eastAsiaTheme="minorEastAsia" w:hAnsiTheme="minorEastAsia" w:hint="eastAsia"/>
          <w:sz w:val="26"/>
          <w:szCs w:val="26"/>
        </w:rPr>
        <w:t>提供的设备重要受力构件的</w:t>
      </w:r>
      <w:r w:rsidRPr="00A50874">
        <w:rPr>
          <w:rFonts w:asciiTheme="minorEastAsia" w:eastAsiaTheme="minorEastAsia" w:hAnsiTheme="minorEastAsia"/>
          <w:sz w:val="26"/>
          <w:szCs w:val="26"/>
        </w:rPr>
        <w:t>材质</w:t>
      </w:r>
      <w:r w:rsidRPr="00A50874">
        <w:rPr>
          <w:rFonts w:asciiTheme="minorEastAsia" w:eastAsiaTheme="minorEastAsia" w:hAnsiTheme="minorEastAsia" w:hint="eastAsia"/>
          <w:sz w:val="26"/>
          <w:szCs w:val="26"/>
        </w:rPr>
        <w:t>和</w:t>
      </w:r>
      <w:r w:rsidRPr="00A50874">
        <w:rPr>
          <w:rFonts w:asciiTheme="minorEastAsia" w:eastAsiaTheme="minorEastAsia" w:hAnsiTheme="minorEastAsia"/>
          <w:sz w:val="26"/>
          <w:szCs w:val="26"/>
        </w:rPr>
        <w:t>强度计算书</w:t>
      </w:r>
      <w:r w:rsidRPr="00A50874">
        <w:rPr>
          <w:rFonts w:asciiTheme="minorEastAsia" w:eastAsiaTheme="minorEastAsia" w:hAnsiTheme="minorEastAsia" w:hint="eastAsia"/>
          <w:sz w:val="26"/>
          <w:szCs w:val="26"/>
        </w:rPr>
        <w:t>进行</w:t>
      </w:r>
      <w:r w:rsidRPr="00A50874">
        <w:rPr>
          <w:rFonts w:asciiTheme="minorEastAsia" w:eastAsiaTheme="minorEastAsia" w:hAnsiTheme="minorEastAsia"/>
          <w:sz w:val="26"/>
          <w:szCs w:val="26"/>
        </w:rPr>
        <w:t>审核。</w:t>
      </w:r>
    </w:p>
    <w:p w:rsidR="00F6588F" w:rsidRPr="002B1AE0" w:rsidRDefault="00F6588F" w:rsidP="00F6588F">
      <w:pPr>
        <w:jc w:val="left"/>
        <w:rPr>
          <w:rFonts w:asciiTheme="minorEastAsia" w:eastAsiaTheme="minorEastAsia" w:hAnsiTheme="minorEastAsia"/>
          <w:sz w:val="26"/>
          <w:szCs w:val="26"/>
        </w:rPr>
      </w:pPr>
      <w:r w:rsidRPr="002B1AE0">
        <w:rPr>
          <w:rFonts w:hint="eastAsia"/>
          <w:b/>
          <w:bCs/>
          <w:sz w:val="26"/>
          <w:szCs w:val="26"/>
        </w:rPr>
        <w:t>4.1.5</w:t>
      </w:r>
      <w:r w:rsidRPr="000B4906">
        <w:rPr>
          <w:rFonts w:asciiTheme="minorEastAsia" w:eastAsiaTheme="minorEastAsia" w:hAnsiTheme="minorEastAsia" w:hint="eastAsia"/>
          <w:sz w:val="26"/>
          <w:szCs w:val="26"/>
        </w:rPr>
        <w:t>在LNG站中，由于LNG低温的特性，对有可能受到低温冲击或冻胀影响储罐基础和设备基础，应采取有效抗冻保护措施。</w:t>
      </w:r>
      <w:r>
        <w:rPr>
          <w:rFonts w:asciiTheme="minorEastAsia" w:eastAsiaTheme="minorEastAsia" w:hAnsiTheme="minorEastAsia" w:hint="eastAsia"/>
          <w:sz w:val="26"/>
          <w:szCs w:val="26"/>
        </w:rPr>
        <w:t>如</w:t>
      </w:r>
      <w:r w:rsidRPr="002B1AE0">
        <w:rPr>
          <w:rFonts w:asciiTheme="minorEastAsia" w:eastAsiaTheme="minorEastAsia" w:hAnsiTheme="minorEastAsia"/>
          <w:sz w:val="26"/>
          <w:szCs w:val="26"/>
        </w:rPr>
        <w:t>LNG储罐</w:t>
      </w:r>
      <w:r w:rsidRPr="002B1AE0">
        <w:rPr>
          <w:rFonts w:asciiTheme="minorEastAsia" w:eastAsiaTheme="minorEastAsia" w:hAnsiTheme="minorEastAsia" w:hint="eastAsia"/>
          <w:sz w:val="26"/>
          <w:szCs w:val="26"/>
        </w:rPr>
        <w:t>基础、</w:t>
      </w:r>
      <w:r w:rsidRPr="002B1AE0">
        <w:rPr>
          <w:rFonts w:asciiTheme="minorEastAsia" w:eastAsiaTheme="minorEastAsia" w:hAnsiTheme="minorEastAsia"/>
          <w:sz w:val="26"/>
          <w:szCs w:val="26"/>
        </w:rPr>
        <w:t>罐区围堰应能承受LNG泄漏时的低温冲击并保持其使用功能</w:t>
      </w:r>
      <w:r>
        <w:rPr>
          <w:rFonts w:asciiTheme="minorEastAsia" w:eastAsiaTheme="minorEastAsia" w:hAnsiTheme="minorEastAsia" w:hint="eastAsia"/>
          <w:sz w:val="26"/>
          <w:szCs w:val="26"/>
        </w:rPr>
        <w:t>；</w:t>
      </w:r>
      <w:r w:rsidRPr="002B1AE0">
        <w:rPr>
          <w:rFonts w:asciiTheme="minorEastAsia" w:eastAsiaTheme="minorEastAsia" w:hAnsiTheme="minorEastAsia"/>
          <w:sz w:val="26"/>
          <w:szCs w:val="26"/>
        </w:rPr>
        <w:t>LNG主气化器、增压器等基础和地面</w:t>
      </w:r>
      <w:r w:rsidRPr="002B1AE0">
        <w:rPr>
          <w:rFonts w:asciiTheme="minorEastAsia" w:eastAsiaTheme="minorEastAsia" w:hAnsiTheme="minorEastAsia" w:hint="eastAsia"/>
          <w:sz w:val="26"/>
          <w:szCs w:val="26"/>
        </w:rPr>
        <w:t>应考虑</w:t>
      </w:r>
      <w:r w:rsidRPr="002B1AE0">
        <w:rPr>
          <w:rFonts w:asciiTheme="minorEastAsia" w:eastAsiaTheme="minorEastAsia" w:hAnsiTheme="minorEastAsia"/>
          <w:sz w:val="26"/>
          <w:szCs w:val="26"/>
        </w:rPr>
        <w:t>抗冻</w:t>
      </w:r>
      <w:r w:rsidRPr="002B1AE0">
        <w:rPr>
          <w:rFonts w:asciiTheme="minorEastAsia" w:eastAsiaTheme="minorEastAsia" w:hAnsiTheme="minorEastAsia" w:hint="eastAsia"/>
          <w:sz w:val="26"/>
          <w:szCs w:val="26"/>
        </w:rPr>
        <w:t>措施</w:t>
      </w:r>
      <w:r>
        <w:rPr>
          <w:rFonts w:asciiTheme="minorEastAsia" w:eastAsiaTheme="minorEastAsia" w:hAnsiTheme="minorEastAsia" w:hint="eastAsia"/>
          <w:sz w:val="26"/>
          <w:szCs w:val="26"/>
        </w:rPr>
        <w:t>；</w:t>
      </w:r>
      <w:r w:rsidRPr="002B1AE0">
        <w:rPr>
          <w:rFonts w:asciiTheme="minorEastAsia" w:eastAsiaTheme="minorEastAsia" w:hAnsiTheme="minorEastAsia" w:hint="eastAsia"/>
          <w:sz w:val="26"/>
          <w:szCs w:val="26"/>
        </w:rPr>
        <w:t>LNG</w:t>
      </w:r>
      <w:r w:rsidRPr="002B1AE0">
        <w:rPr>
          <w:rFonts w:asciiTheme="minorEastAsia" w:eastAsiaTheme="minorEastAsia" w:hAnsiTheme="minorEastAsia"/>
          <w:sz w:val="26"/>
          <w:szCs w:val="26"/>
        </w:rPr>
        <w:t>气化器</w:t>
      </w:r>
      <w:r w:rsidRPr="002B1AE0">
        <w:rPr>
          <w:rFonts w:asciiTheme="minorEastAsia" w:eastAsiaTheme="minorEastAsia" w:hAnsiTheme="minorEastAsia" w:hint="eastAsia"/>
          <w:sz w:val="26"/>
          <w:szCs w:val="26"/>
        </w:rPr>
        <w:t>支腿与基础的连接处应有隔断冷桥的措施</w:t>
      </w:r>
      <w:r>
        <w:rPr>
          <w:rFonts w:asciiTheme="minorEastAsia" w:eastAsiaTheme="minorEastAsia" w:hAnsiTheme="minorEastAsia" w:hint="eastAsia"/>
          <w:sz w:val="26"/>
          <w:szCs w:val="26"/>
        </w:rPr>
        <w:t>；L</w:t>
      </w:r>
      <w:r w:rsidRPr="002B1AE0">
        <w:rPr>
          <w:rFonts w:asciiTheme="minorEastAsia" w:eastAsiaTheme="minorEastAsia" w:hAnsiTheme="minorEastAsia" w:hint="eastAsia"/>
          <w:sz w:val="26"/>
          <w:szCs w:val="26"/>
        </w:rPr>
        <w:t>NG</w:t>
      </w:r>
      <w:r w:rsidRPr="002B1AE0">
        <w:rPr>
          <w:rFonts w:asciiTheme="minorEastAsia" w:eastAsiaTheme="minorEastAsia" w:hAnsiTheme="minorEastAsia"/>
          <w:sz w:val="26"/>
          <w:szCs w:val="26"/>
        </w:rPr>
        <w:t>气化器基础应做防水抗冻处理，基础面层应能防止冷冻水渗入基础内部。</w:t>
      </w:r>
    </w:p>
    <w:p w:rsidR="00F6588F" w:rsidRDefault="00F6588F" w:rsidP="00F6588F">
      <w:pPr>
        <w:rPr>
          <w:rFonts w:asciiTheme="minorEastAsia" w:eastAsiaTheme="minorEastAsia" w:hAnsiTheme="minorEastAsia"/>
          <w:sz w:val="26"/>
          <w:szCs w:val="26"/>
        </w:rPr>
      </w:pPr>
      <w:r>
        <w:rPr>
          <w:rFonts w:hint="eastAsia"/>
          <w:b/>
          <w:bCs/>
          <w:sz w:val="26"/>
          <w:szCs w:val="26"/>
        </w:rPr>
        <w:lastRenderedPageBreak/>
        <w:t>4.1.6</w:t>
      </w:r>
      <w:r w:rsidRPr="00DF72A2">
        <w:rPr>
          <w:rFonts w:asciiTheme="minorEastAsia" w:eastAsiaTheme="minorEastAsia" w:hAnsiTheme="minorEastAsia" w:hint="eastAsia"/>
          <w:sz w:val="26"/>
          <w:szCs w:val="26"/>
        </w:rPr>
        <w:t>金属的腐蚀是一种普遍存在的自然现象，它给人类造成的损失和危害是十分巨大的</w:t>
      </w:r>
      <w:r>
        <w:rPr>
          <w:rFonts w:asciiTheme="minorEastAsia" w:eastAsiaTheme="minorEastAsia" w:hAnsiTheme="minorEastAsia" w:hint="eastAsia"/>
          <w:sz w:val="26"/>
          <w:szCs w:val="26"/>
        </w:rPr>
        <w:t>，严重的腐蚀是引起爆管的直接原因。设法减缓和防止腐蚀的发生是保证安全生产的根本措施之一，对于城镇燃气输配系统的管线、储罐、场站设备等都需要采用优质的防腐材料和先进的防腐技术加以保护。</w:t>
      </w:r>
    </w:p>
    <w:p w:rsidR="00F6588F" w:rsidRPr="00DB1B72" w:rsidRDefault="00F6588F" w:rsidP="00F6588F">
      <w:pPr>
        <w:spacing w:line="490" w:lineRule="exact"/>
        <w:jc w:val="left"/>
        <w:rPr>
          <w:sz w:val="26"/>
          <w:szCs w:val="26"/>
        </w:rPr>
      </w:pPr>
      <w:r>
        <w:rPr>
          <w:rFonts w:hint="eastAsia"/>
          <w:b/>
          <w:bCs/>
          <w:sz w:val="26"/>
          <w:szCs w:val="26"/>
        </w:rPr>
        <w:t>4.1.11</w:t>
      </w:r>
      <w:r w:rsidRPr="00287AC1">
        <w:rPr>
          <w:rFonts w:asciiTheme="minorEastAsia" w:eastAsiaTheme="minorEastAsia" w:hAnsiTheme="minorEastAsia" w:hint="eastAsia"/>
          <w:sz w:val="26"/>
          <w:szCs w:val="26"/>
        </w:rPr>
        <w:t>本条根据</w:t>
      </w:r>
      <w:r>
        <w:rPr>
          <w:rFonts w:hint="eastAsia"/>
          <w:sz w:val="26"/>
          <w:szCs w:val="26"/>
        </w:rPr>
        <w:t>《城镇燃气</w:t>
      </w:r>
      <w:r w:rsidRPr="00DB1B72">
        <w:rPr>
          <w:rFonts w:hint="eastAsia"/>
          <w:sz w:val="26"/>
          <w:szCs w:val="26"/>
        </w:rPr>
        <w:t>设计规范</w:t>
      </w:r>
      <w:r>
        <w:rPr>
          <w:rFonts w:hint="eastAsia"/>
          <w:sz w:val="26"/>
          <w:szCs w:val="26"/>
        </w:rPr>
        <w:t>》</w:t>
      </w:r>
      <w:r>
        <w:rPr>
          <w:rFonts w:hint="eastAsia"/>
          <w:sz w:val="26"/>
          <w:szCs w:val="26"/>
        </w:rPr>
        <w:t>GB50026</w:t>
      </w:r>
      <w:r>
        <w:rPr>
          <w:rFonts w:hint="eastAsia"/>
          <w:sz w:val="26"/>
          <w:szCs w:val="26"/>
        </w:rPr>
        <w:t>对场站内</w:t>
      </w:r>
      <w:r>
        <w:rPr>
          <w:rFonts w:asciiTheme="minorEastAsia" w:eastAsiaTheme="minorEastAsia" w:hAnsiTheme="minorEastAsia" w:hint="eastAsia"/>
          <w:sz w:val="26"/>
          <w:szCs w:val="26"/>
          <w:shd w:val="clear" w:color="auto" w:fill="FFFFFF"/>
        </w:rPr>
        <w:t>具有燃气泄漏、爆炸危险的场所和低温燃气泄漏的区域提出了安全措施的要求。</w:t>
      </w:r>
    </w:p>
    <w:p w:rsidR="00F6588F" w:rsidRPr="00287AC1" w:rsidRDefault="00F6588F" w:rsidP="00F6588F">
      <w:pPr>
        <w:jc w:val="left"/>
        <w:rPr>
          <w:rFonts w:asciiTheme="minorEastAsia" w:eastAsiaTheme="minorEastAsia" w:hAnsiTheme="minorEastAsia"/>
          <w:sz w:val="26"/>
          <w:szCs w:val="26"/>
        </w:rPr>
      </w:pPr>
    </w:p>
    <w:p w:rsidR="00F6588F" w:rsidRDefault="00F6588F" w:rsidP="00F6588F">
      <w:pPr>
        <w:pStyle w:val="2"/>
        <w:numPr>
          <w:ilvl w:val="1"/>
          <w:numId w:val="0"/>
        </w:numPr>
        <w:jc w:val="center"/>
        <w:rPr>
          <w:rFonts w:ascii="黑体" w:hAnsi="Arial"/>
          <w:b/>
          <w:sz w:val="30"/>
          <w:szCs w:val="30"/>
        </w:rPr>
      </w:pPr>
      <w:bookmarkStart w:id="70" w:name="_Toc53734409"/>
      <w:r>
        <w:rPr>
          <w:rFonts w:ascii="黑体" w:hAnsi="Arial" w:hint="eastAsia"/>
          <w:b/>
          <w:sz w:val="30"/>
          <w:szCs w:val="30"/>
        </w:rPr>
        <w:t>4.2燃气管道</w:t>
      </w:r>
      <w:bookmarkEnd w:id="70"/>
    </w:p>
    <w:p w:rsidR="00F6588F" w:rsidRDefault="00F6588F" w:rsidP="00F6588F">
      <w:pPr>
        <w:contextualSpacing/>
        <w:rPr>
          <w:b/>
          <w:bCs/>
          <w:sz w:val="26"/>
          <w:szCs w:val="26"/>
        </w:rPr>
      </w:pPr>
      <w:r>
        <w:rPr>
          <w:rFonts w:hint="eastAsia"/>
          <w:b/>
          <w:bCs/>
          <w:sz w:val="26"/>
          <w:szCs w:val="26"/>
        </w:rPr>
        <w:t>4.2.1</w:t>
      </w:r>
      <w:r w:rsidRPr="006D43FF">
        <w:rPr>
          <w:rFonts w:hint="eastAsia"/>
          <w:sz w:val="26"/>
          <w:szCs w:val="26"/>
        </w:rPr>
        <w:t>根据</w:t>
      </w:r>
      <w:r>
        <w:rPr>
          <w:rFonts w:hint="eastAsia"/>
          <w:sz w:val="26"/>
          <w:szCs w:val="26"/>
        </w:rPr>
        <w:t>《城镇燃气</w:t>
      </w:r>
      <w:r w:rsidRPr="00DB1B72">
        <w:rPr>
          <w:rFonts w:hint="eastAsia"/>
          <w:sz w:val="26"/>
          <w:szCs w:val="26"/>
        </w:rPr>
        <w:t>设计规范</w:t>
      </w:r>
      <w:r>
        <w:rPr>
          <w:rFonts w:hint="eastAsia"/>
          <w:sz w:val="26"/>
          <w:szCs w:val="26"/>
        </w:rPr>
        <w:t>》</w:t>
      </w:r>
      <w:r>
        <w:rPr>
          <w:rFonts w:hint="eastAsia"/>
          <w:sz w:val="26"/>
          <w:szCs w:val="26"/>
        </w:rPr>
        <w:t>GB50026</w:t>
      </w:r>
      <w:r>
        <w:rPr>
          <w:rFonts w:hint="eastAsia"/>
          <w:sz w:val="26"/>
          <w:szCs w:val="26"/>
        </w:rPr>
        <w:t>，当条件许可，允许利用道路桥梁跨越河流时，必须采取安全防护措施。并限定燃气管道输送压力不应大于</w:t>
      </w:r>
      <w:r>
        <w:rPr>
          <w:rFonts w:hint="eastAsia"/>
          <w:sz w:val="26"/>
          <w:szCs w:val="26"/>
        </w:rPr>
        <w:t>0.4MPa</w:t>
      </w:r>
      <w:r>
        <w:rPr>
          <w:rFonts w:hint="eastAsia"/>
          <w:sz w:val="26"/>
          <w:szCs w:val="26"/>
        </w:rPr>
        <w:t>。本条文根据《城镇燃气</w:t>
      </w:r>
      <w:r w:rsidRPr="00DB1B72">
        <w:rPr>
          <w:rFonts w:hint="eastAsia"/>
          <w:sz w:val="26"/>
          <w:szCs w:val="26"/>
        </w:rPr>
        <w:t>设计规范</w:t>
      </w:r>
      <w:r>
        <w:rPr>
          <w:rFonts w:hint="eastAsia"/>
          <w:sz w:val="26"/>
          <w:szCs w:val="26"/>
        </w:rPr>
        <w:t>》</w:t>
      </w:r>
      <w:r>
        <w:rPr>
          <w:rFonts w:hint="eastAsia"/>
          <w:sz w:val="26"/>
          <w:szCs w:val="26"/>
        </w:rPr>
        <w:t>GB50026</w:t>
      </w:r>
      <w:r>
        <w:rPr>
          <w:rFonts w:hint="eastAsia"/>
          <w:sz w:val="26"/>
          <w:szCs w:val="26"/>
        </w:rPr>
        <w:t>提出安全防护措施规定。</w:t>
      </w:r>
    </w:p>
    <w:p w:rsidR="00F6588F" w:rsidRDefault="00F6588F" w:rsidP="00F6588F">
      <w:pPr>
        <w:contextualSpacing/>
        <w:rPr>
          <w:rFonts w:asciiTheme="minorEastAsia" w:eastAsiaTheme="minorEastAsia" w:hAnsiTheme="minorEastAsia"/>
          <w:sz w:val="26"/>
          <w:szCs w:val="26"/>
        </w:rPr>
      </w:pPr>
      <w:r>
        <w:rPr>
          <w:rFonts w:hint="eastAsia"/>
          <w:b/>
          <w:bCs/>
          <w:sz w:val="26"/>
          <w:szCs w:val="26"/>
        </w:rPr>
        <w:t>4.2.2</w:t>
      </w:r>
      <w:r>
        <w:rPr>
          <w:rFonts w:hint="eastAsia"/>
          <w:bCs/>
          <w:sz w:val="26"/>
          <w:szCs w:val="26"/>
        </w:rPr>
        <w:t>城镇燃气中压管道可沿道路桥梁敷设，但并未明确能否沿公路桥梁敷设，因此城镇燃气中压管道随公路桥梁敷设时，需经安全评估并经相关部门同意后实施。</w:t>
      </w:r>
      <w:r>
        <w:rPr>
          <w:rFonts w:asciiTheme="minorEastAsia" w:eastAsiaTheme="minorEastAsia" w:hAnsiTheme="minorEastAsia" w:hint="eastAsia"/>
          <w:sz w:val="26"/>
          <w:szCs w:val="26"/>
        </w:rPr>
        <w:t>对于已具有市政桥梁功能但有待移交的公路桥梁，根据以往案例，</w:t>
      </w:r>
      <w:r w:rsidRPr="006D43FF">
        <w:rPr>
          <w:rFonts w:hint="eastAsia"/>
          <w:bCs/>
          <w:sz w:val="26"/>
          <w:szCs w:val="26"/>
        </w:rPr>
        <w:t>可按本标准第</w:t>
      </w:r>
      <w:r w:rsidRPr="006D43FF">
        <w:rPr>
          <w:rFonts w:hint="eastAsia"/>
          <w:bCs/>
          <w:sz w:val="26"/>
          <w:szCs w:val="26"/>
        </w:rPr>
        <w:t>4.2.1</w:t>
      </w:r>
      <w:r w:rsidRPr="006D43FF">
        <w:rPr>
          <w:rFonts w:hint="eastAsia"/>
          <w:bCs/>
          <w:sz w:val="26"/>
          <w:szCs w:val="26"/>
        </w:rPr>
        <w:t>条的规定执行。</w:t>
      </w:r>
    </w:p>
    <w:p w:rsidR="00F6588F" w:rsidRDefault="00F6588F" w:rsidP="00F6588F">
      <w:pPr>
        <w:pStyle w:val="af6"/>
        <w:ind w:firstLineChars="0" w:firstLine="0"/>
        <w:jc w:val="left"/>
        <w:rPr>
          <w:bCs/>
          <w:sz w:val="26"/>
          <w:szCs w:val="26"/>
        </w:rPr>
      </w:pPr>
    </w:p>
    <w:p w:rsidR="00F6588F" w:rsidRDefault="00F6588F" w:rsidP="00F6588F">
      <w:pPr>
        <w:pStyle w:val="2"/>
        <w:numPr>
          <w:ilvl w:val="1"/>
          <w:numId w:val="0"/>
        </w:numPr>
        <w:jc w:val="center"/>
        <w:rPr>
          <w:rFonts w:ascii="黑体" w:hAnsi="Arial"/>
          <w:b/>
          <w:sz w:val="30"/>
          <w:szCs w:val="30"/>
        </w:rPr>
      </w:pPr>
      <w:bookmarkStart w:id="71" w:name="_Toc53734410"/>
      <w:r>
        <w:rPr>
          <w:rFonts w:ascii="黑体" w:hAnsi="Arial" w:hint="eastAsia"/>
          <w:b/>
          <w:sz w:val="30"/>
          <w:szCs w:val="30"/>
        </w:rPr>
        <w:t>4.3燃气用户</w:t>
      </w:r>
      <w:bookmarkEnd w:id="71"/>
    </w:p>
    <w:p w:rsidR="00F6588F" w:rsidRPr="002952A3" w:rsidRDefault="00F6588F" w:rsidP="00F6588F">
      <w:r w:rsidRPr="00FA5A7F">
        <w:rPr>
          <w:rFonts w:hint="eastAsia"/>
          <w:b/>
          <w:bCs/>
          <w:sz w:val="26"/>
          <w:szCs w:val="26"/>
        </w:rPr>
        <w:t>4.3.</w:t>
      </w:r>
      <w:r>
        <w:rPr>
          <w:rFonts w:hint="eastAsia"/>
          <w:b/>
          <w:bCs/>
          <w:sz w:val="26"/>
          <w:szCs w:val="26"/>
        </w:rPr>
        <w:t>4</w:t>
      </w:r>
      <w:r w:rsidRPr="0066461A">
        <w:rPr>
          <w:rFonts w:eastAsiaTheme="minorEastAsia" w:hint="eastAsia"/>
          <w:sz w:val="26"/>
          <w:szCs w:val="26"/>
        </w:rPr>
        <w:t>对商业用户中燃气锅炉和燃气直燃型吸收式冷（温）水机组的设置作了规定，主要依据《城镇燃气设计规范》</w:t>
      </w:r>
      <w:r w:rsidRPr="0066461A">
        <w:rPr>
          <w:rFonts w:eastAsiaTheme="minorEastAsia" w:hint="eastAsia"/>
          <w:sz w:val="26"/>
          <w:szCs w:val="26"/>
        </w:rPr>
        <w:t>GB50028</w:t>
      </w:r>
      <w:r w:rsidRPr="0066461A">
        <w:rPr>
          <w:rFonts w:eastAsiaTheme="minorEastAsia" w:hint="eastAsia"/>
          <w:sz w:val="26"/>
          <w:szCs w:val="26"/>
        </w:rPr>
        <w:t>、《建筑设计防火规范》</w:t>
      </w:r>
      <w:r w:rsidRPr="0066461A">
        <w:rPr>
          <w:rFonts w:eastAsiaTheme="minorEastAsia" w:hint="eastAsia"/>
          <w:sz w:val="26"/>
          <w:szCs w:val="26"/>
        </w:rPr>
        <w:t>GB50016</w:t>
      </w:r>
      <w:r w:rsidRPr="0066461A">
        <w:rPr>
          <w:rFonts w:eastAsiaTheme="minorEastAsia" w:hint="eastAsia"/>
          <w:sz w:val="26"/>
          <w:szCs w:val="26"/>
        </w:rPr>
        <w:t>、《锅炉房设计标准》</w:t>
      </w:r>
      <w:r w:rsidRPr="0066461A">
        <w:rPr>
          <w:rFonts w:eastAsiaTheme="minorEastAsia" w:hint="eastAsia"/>
          <w:sz w:val="26"/>
          <w:szCs w:val="26"/>
        </w:rPr>
        <w:t>GB50041</w:t>
      </w:r>
      <w:r w:rsidRPr="0066461A">
        <w:rPr>
          <w:rFonts w:eastAsiaTheme="minorEastAsia" w:hint="eastAsia"/>
          <w:sz w:val="26"/>
          <w:szCs w:val="26"/>
        </w:rPr>
        <w:t>和我国上海等地的实际运行经验。</w:t>
      </w:r>
    </w:p>
    <w:p w:rsidR="00F6588F" w:rsidRDefault="00F6588F" w:rsidP="00F6588F">
      <w:pPr>
        <w:contextualSpacing/>
        <w:rPr>
          <w:b/>
          <w:bCs/>
          <w:sz w:val="26"/>
          <w:szCs w:val="26"/>
        </w:rPr>
      </w:pPr>
      <w:r>
        <w:rPr>
          <w:rFonts w:hint="eastAsia"/>
          <w:b/>
          <w:bCs/>
          <w:sz w:val="26"/>
          <w:szCs w:val="26"/>
        </w:rPr>
        <w:t>4.3.7</w:t>
      </w:r>
      <w:r>
        <w:rPr>
          <w:rFonts w:eastAsiaTheme="minorEastAsia" w:hint="eastAsia"/>
          <w:sz w:val="26"/>
          <w:szCs w:val="26"/>
        </w:rPr>
        <w:t>除国家现行标准外，结合浙江省实际情况，本条增加了关于管道燃气工商用户的几条规定。</w:t>
      </w:r>
    </w:p>
    <w:p w:rsidR="00F6588F" w:rsidRDefault="00F6588F" w:rsidP="00F6588F">
      <w:pPr>
        <w:ind w:firstLineChars="200" w:firstLine="520"/>
        <w:contextualSpacing/>
        <w:rPr>
          <w:rFonts w:hAnsi="宋体"/>
          <w:sz w:val="26"/>
          <w:szCs w:val="26"/>
        </w:rPr>
      </w:pPr>
      <w:r>
        <w:rPr>
          <w:rFonts w:asciiTheme="minorEastAsia" w:eastAsiaTheme="minorEastAsia" w:hAnsiTheme="minorEastAsia"/>
          <w:sz w:val="26"/>
          <w:szCs w:val="26"/>
        </w:rPr>
        <w:t xml:space="preserve">根据《建筑设计防火规范》（GB50016-2014）第8.4.3条强规指出“建筑内可能散发可燃气体、可燃蒸汽的场所应设置燃气浓度检测报警器。” </w:t>
      </w:r>
      <w:r>
        <w:rPr>
          <w:rFonts w:asciiTheme="minorEastAsia" w:eastAsiaTheme="minorEastAsia" w:hAnsiTheme="minorEastAsia" w:hint="eastAsia"/>
          <w:sz w:val="26"/>
          <w:szCs w:val="26"/>
        </w:rPr>
        <w:lastRenderedPageBreak/>
        <w:t>除</w:t>
      </w:r>
      <w:r>
        <w:rPr>
          <w:rFonts w:asciiTheme="minorEastAsia" w:eastAsiaTheme="minorEastAsia" w:hAnsiTheme="minorEastAsia"/>
          <w:sz w:val="26"/>
          <w:szCs w:val="26"/>
        </w:rPr>
        <w:t>住宅建筑中的厨房</w:t>
      </w:r>
      <w:r>
        <w:rPr>
          <w:rFonts w:asciiTheme="minorEastAsia" w:eastAsiaTheme="minorEastAsia" w:hAnsiTheme="minorEastAsia" w:hint="eastAsia"/>
          <w:sz w:val="26"/>
          <w:szCs w:val="26"/>
        </w:rPr>
        <w:t>外，</w:t>
      </w:r>
      <w:r>
        <w:rPr>
          <w:rFonts w:asciiTheme="minorEastAsia" w:eastAsiaTheme="minorEastAsia" w:hAnsiTheme="minorEastAsia"/>
          <w:sz w:val="26"/>
          <w:szCs w:val="26"/>
        </w:rPr>
        <w:t>所有敷设燃气管道和设置燃气设备的场所，全部纳入“可能散发可燃气体的场所”</w:t>
      </w:r>
      <w:r>
        <w:rPr>
          <w:rFonts w:asciiTheme="minorEastAsia" w:eastAsiaTheme="minorEastAsia" w:hAnsiTheme="minorEastAsia" w:hint="eastAsia"/>
          <w:sz w:val="26"/>
          <w:szCs w:val="26"/>
        </w:rPr>
        <w:t>，即燃气工商用户</w:t>
      </w:r>
      <w:r>
        <w:rPr>
          <w:rFonts w:asciiTheme="minorEastAsia" w:eastAsiaTheme="minorEastAsia" w:hAnsiTheme="minorEastAsia"/>
          <w:sz w:val="26"/>
          <w:szCs w:val="26"/>
        </w:rPr>
        <w:t>均应设置燃气浓度检测报警器</w:t>
      </w:r>
      <w:r>
        <w:rPr>
          <w:rFonts w:asciiTheme="minorEastAsia" w:eastAsiaTheme="minorEastAsia" w:hAnsiTheme="minorEastAsia" w:hint="eastAsia"/>
          <w:sz w:val="26"/>
          <w:szCs w:val="26"/>
        </w:rPr>
        <w:t>。参照《城镇燃气设计规范》（GB50028-2006）及《锅炉房设计规范》（GB50041-2008）,对自动切断装置、燃气浓度检测报警器及事故通风系统的设置要求进行了整合规定。为提高工商业用户的安全性，要求</w:t>
      </w:r>
      <w:r>
        <w:rPr>
          <w:rFonts w:hAnsi="宋体" w:hint="eastAsia"/>
          <w:sz w:val="26"/>
          <w:szCs w:val="26"/>
        </w:rPr>
        <w:t>工业用户及高峰小时用气量</w:t>
      </w:r>
      <w:r>
        <w:rPr>
          <w:rFonts w:hAnsi="宋体" w:hint="eastAsia"/>
          <w:sz w:val="26"/>
          <w:szCs w:val="26"/>
        </w:rPr>
        <w:t>10</w:t>
      </w:r>
      <w:r>
        <w:rPr>
          <w:rFonts w:hAnsi="宋体" w:hint="eastAsia"/>
          <w:sz w:val="26"/>
          <w:szCs w:val="26"/>
        </w:rPr>
        <w:t>标方以上的</w:t>
      </w:r>
      <w:r>
        <w:rPr>
          <w:rFonts w:hAnsi="宋体"/>
          <w:sz w:val="26"/>
          <w:szCs w:val="26"/>
        </w:rPr>
        <w:t>商业用户设置自动切断装置</w:t>
      </w:r>
      <w:r>
        <w:rPr>
          <w:rFonts w:asciiTheme="minorEastAsia" w:eastAsiaTheme="minorEastAsia" w:hAnsiTheme="minorEastAsia" w:hint="eastAsia"/>
          <w:sz w:val="26"/>
          <w:szCs w:val="26"/>
        </w:rPr>
        <w:t>，并与燃气浓度检测报警器连锁</w:t>
      </w:r>
      <w:r>
        <w:rPr>
          <w:rFonts w:hAnsi="宋体" w:hint="eastAsia"/>
          <w:sz w:val="26"/>
          <w:szCs w:val="26"/>
        </w:rPr>
        <w:t>。</w:t>
      </w:r>
    </w:p>
    <w:p w:rsidR="00F6588F" w:rsidRDefault="00F6588F" w:rsidP="00F6588F">
      <w:pPr>
        <w:contextualSpacing/>
        <w:rPr>
          <w:rFonts w:asciiTheme="minorEastAsia" w:eastAsiaTheme="minorEastAsia" w:hAnsiTheme="minorEastAsia"/>
          <w:spacing w:val="-6"/>
          <w:sz w:val="26"/>
          <w:szCs w:val="26"/>
        </w:rPr>
      </w:pPr>
      <w:r w:rsidRPr="0053250D">
        <w:rPr>
          <w:rFonts w:hint="eastAsia"/>
          <w:b/>
          <w:bCs/>
          <w:sz w:val="26"/>
          <w:szCs w:val="26"/>
        </w:rPr>
        <w:t>4.3.</w:t>
      </w:r>
      <w:r>
        <w:rPr>
          <w:rFonts w:hint="eastAsia"/>
          <w:b/>
          <w:bCs/>
          <w:sz w:val="26"/>
          <w:szCs w:val="26"/>
        </w:rPr>
        <w:t>9</w:t>
      </w:r>
      <w:r>
        <w:rPr>
          <w:rFonts w:hint="eastAsia"/>
          <w:sz w:val="26"/>
          <w:szCs w:val="26"/>
        </w:rPr>
        <w:t>小型餐饮企业内</w:t>
      </w:r>
      <w:r>
        <w:rPr>
          <w:rFonts w:ascii="宋体" w:hAnsi="宋体" w:hint="eastAsia"/>
          <w:spacing w:val="-6"/>
          <w:sz w:val="26"/>
          <w:szCs w:val="26"/>
        </w:rPr>
        <w:t>不规范设置液化石油气钢瓶引发爆炸</w:t>
      </w:r>
      <w:r>
        <w:rPr>
          <w:rFonts w:asciiTheme="minorEastAsia" w:eastAsiaTheme="minorEastAsia" w:hAnsiTheme="minorEastAsia" w:hint="eastAsia"/>
          <w:spacing w:val="-6"/>
          <w:sz w:val="26"/>
          <w:szCs w:val="26"/>
        </w:rPr>
        <w:t>的情况较多，危害性极大。一旦50公斤的</w:t>
      </w:r>
      <w:r>
        <w:rPr>
          <w:rFonts w:ascii="宋体" w:hAnsi="宋体" w:hint="eastAsia"/>
          <w:spacing w:val="-6"/>
          <w:sz w:val="26"/>
          <w:szCs w:val="26"/>
        </w:rPr>
        <w:t>液化石油气钢瓶</w:t>
      </w:r>
      <w:r>
        <w:rPr>
          <w:rFonts w:asciiTheme="minorEastAsia" w:eastAsiaTheme="minorEastAsia" w:hAnsiTheme="minorEastAsia" w:hint="eastAsia"/>
          <w:spacing w:val="-6"/>
          <w:sz w:val="26"/>
          <w:szCs w:val="26"/>
        </w:rPr>
        <w:t>着火，其重量较重，救援工作很困难，因此本条结合《城镇燃气设施安全检查标准》</w:t>
      </w:r>
      <w:r>
        <w:rPr>
          <w:rFonts w:asciiTheme="minorEastAsia" w:eastAsiaTheme="minorEastAsia" w:hAnsiTheme="minorEastAsia"/>
          <w:spacing w:val="-6"/>
          <w:sz w:val="26"/>
          <w:szCs w:val="26"/>
        </w:rPr>
        <w:t>DB33/T</w:t>
      </w:r>
      <w:r>
        <w:rPr>
          <w:rFonts w:asciiTheme="minorEastAsia" w:eastAsiaTheme="minorEastAsia" w:hAnsiTheme="minorEastAsia" w:hint="eastAsia"/>
          <w:spacing w:val="-6"/>
          <w:sz w:val="26"/>
          <w:szCs w:val="26"/>
        </w:rPr>
        <w:t>1211</w:t>
      </w:r>
      <w:r>
        <w:rPr>
          <w:rFonts w:asciiTheme="minorEastAsia" w:eastAsiaTheme="minorEastAsia" w:hAnsiTheme="minorEastAsia"/>
          <w:spacing w:val="-6"/>
          <w:sz w:val="26"/>
          <w:szCs w:val="26"/>
        </w:rPr>
        <w:t>-20</w:t>
      </w:r>
      <w:r>
        <w:rPr>
          <w:rFonts w:asciiTheme="minorEastAsia" w:eastAsiaTheme="minorEastAsia" w:hAnsiTheme="minorEastAsia" w:hint="eastAsia"/>
          <w:spacing w:val="-6"/>
          <w:sz w:val="26"/>
          <w:szCs w:val="26"/>
        </w:rPr>
        <w:t>20的要求，规定</w:t>
      </w:r>
      <w:r>
        <w:rPr>
          <w:rFonts w:asciiTheme="minorEastAsia" w:eastAsiaTheme="minorEastAsia" w:hAnsiTheme="minorEastAsia" w:hint="eastAsia"/>
          <w:sz w:val="26"/>
          <w:szCs w:val="26"/>
        </w:rPr>
        <w:t>餐</w:t>
      </w:r>
      <w:r>
        <w:rPr>
          <w:rFonts w:asciiTheme="minorEastAsia" w:eastAsiaTheme="minorEastAsia" w:hAnsiTheme="minorEastAsia" w:hint="eastAsia"/>
          <w:spacing w:val="-6"/>
          <w:sz w:val="26"/>
          <w:szCs w:val="26"/>
        </w:rPr>
        <w:t>饮服务经营者采用瓶装液化石油气为燃料时，钢瓶储存量应小于50公斤，若大于等于50公斤储量时，应</w:t>
      </w:r>
      <w:r>
        <w:rPr>
          <w:rFonts w:hint="eastAsia"/>
          <w:sz w:val="26"/>
          <w:szCs w:val="26"/>
        </w:rPr>
        <w:t>按现行国家标准《液化石油气供应工程设计规范》</w:t>
      </w:r>
      <w:r>
        <w:rPr>
          <w:rFonts w:hint="eastAsia"/>
          <w:sz w:val="26"/>
          <w:szCs w:val="26"/>
        </w:rPr>
        <w:t>GB 51142</w:t>
      </w:r>
      <w:r>
        <w:rPr>
          <w:rFonts w:hint="eastAsia"/>
          <w:sz w:val="26"/>
          <w:szCs w:val="26"/>
        </w:rPr>
        <w:t>的规定设置瓶组间。</w:t>
      </w:r>
    </w:p>
    <w:p w:rsidR="00F6588F" w:rsidRDefault="00F6588F" w:rsidP="00F6588F">
      <w:pPr>
        <w:ind w:firstLineChars="200" w:firstLine="520"/>
        <w:rPr>
          <w:sz w:val="26"/>
          <w:szCs w:val="26"/>
        </w:rPr>
      </w:pPr>
      <w:r>
        <w:rPr>
          <w:rFonts w:hint="eastAsia"/>
          <w:sz w:val="26"/>
          <w:szCs w:val="26"/>
        </w:rPr>
        <w:t>根据《城镇燃气设计规范》</w:t>
      </w:r>
      <w:r>
        <w:rPr>
          <w:rFonts w:hint="eastAsia"/>
          <w:sz w:val="26"/>
          <w:szCs w:val="26"/>
        </w:rPr>
        <w:t>GB50028-2006</w:t>
      </w:r>
      <w:r>
        <w:rPr>
          <w:rFonts w:hint="eastAsia"/>
          <w:sz w:val="26"/>
          <w:szCs w:val="26"/>
        </w:rPr>
        <w:t>第</w:t>
      </w:r>
      <w:r>
        <w:rPr>
          <w:rFonts w:hint="eastAsia"/>
          <w:sz w:val="26"/>
          <w:szCs w:val="26"/>
        </w:rPr>
        <w:t>8.7.4</w:t>
      </w:r>
      <w:r>
        <w:rPr>
          <w:rFonts w:hint="eastAsia"/>
          <w:sz w:val="26"/>
          <w:szCs w:val="26"/>
        </w:rPr>
        <w:t>商业用户使用的气瓶组严禁与燃气燃烧器具布置在同一房间内，即气瓶组应与燃气器具设置在不同的房间。本条从安全角度考虑，规定采用气瓶组供气时，应设置于瓶组间内。</w:t>
      </w:r>
    </w:p>
    <w:p w:rsidR="00F6588F" w:rsidRDefault="00F6588F" w:rsidP="00F6588F">
      <w:pPr>
        <w:adjustRightInd w:val="0"/>
        <w:snapToGrid w:val="0"/>
        <w:jc w:val="left"/>
        <w:rPr>
          <w:rFonts w:eastAsiaTheme="minorEastAsia"/>
          <w:sz w:val="26"/>
          <w:szCs w:val="26"/>
        </w:rPr>
      </w:pPr>
      <w:r>
        <w:rPr>
          <w:rFonts w:hint="eastAsia"/>
          <w:b/>
          <w:bCs/>
          <w:sz w:val="26"/>
          <w:szCs w:val="26"/>
        </w:rPr>
        <w:t>4.3.11</w:t>
      </w:r>
      <w:r>
        <w:rPr>
          <w:rFonts w:eastAsiaTheme="minorEastAsia" w:hint="eastAsia"/>
          <w:sz w:val="26"/>
          <w:szCs w:val="26"/>
        </w:rPr>
        <w:t>《住宅设计规范》</w:t>
      </w:r>
      <w:r>
        <w:rPr>
          <w:rFonts w:eastAsiaTheme="minorEastAsia" w:hint="eastAsia"/>
          <w:sz w:val="26"/>
          <w:szCs w:val="26"/>
        </w:rPr>
        <w:t>GB50096-2011</w:t>
      </w:r>
      <w:r>
        <w:rPr>
          <w:rFonts w:eastAsiaTheme="minorEastAsia" w:hint="eastAsia"/>
          <w:sz w:val="26"/>
          <w:szCs w:val="26"/>
        </w:rPr>
        <w:t>中</w:t>
      </w:r>
      <w:r>
        <w:rPr>
          <w:rFonts w:eastAsiaTheme="minorEastAsia"/>
          <w:sz w:val="26"/>
          <w:szCs w:val="26"/>
        </w:rPr>
        <w:t>5.1.2</w:t>
      </w:r>
      <w:r>
        <w:rPr>
          <w:rFonts w:eastAsiaTheme="minorEastAsia" w:hint="eastAsia"/>
          <w:sz w:val="26"/>
          <w:szCs w:val="26"/>
        </w:rPr>
        <w:t>条：</w:t>
      </w:r>
      <w:r>
        <w:rPr>
          <w:rFonts w:eastAsiaTheme="minorEastAsia"/>
          <w:sz w:val="26"/>
          <w:szCs w:val="26"/>
        </w:rPr>
        <w:t>套型的使用面积应符合下列规定：</w:t>
      </w:r>
    </w:p>
    <w:p w:rsidR="00F6588F" w:rsidRDefault="00F6588F" w:rsidP="00F6588F">
      <w:pPr>
        <w:adjustRightInd w:val="0"/>
        <w:snapToGrid w:val="0"/>
        <w:ind w:firstLineChars="200" w:firstLine="520"/>
        <w:jc w:val="left"/>
        <w:rPr>
          <w:rFonts w:eastAsiaTheme="minorEastAsia"/>
          <w:sz w:val="26"/>
          <w:szCs w:val="26"/>
        </w:rPr>
      </w:pPr>
      <w:r>
        <w:rPr>
          <w:rFonts w:eastAsiaTheme="minorEastAsia"/>
          <w:sz w:val="26"/>
          <w:szCs w:val="26"/>
        </w:rPr>
        <w:t>1</w:t>
      </w:r>
      <w:r>
        <w:rPr>
          <w:rFonts w:eastAsiaTheme="minorEastAsia" w:hint="eastAsia"/>
          <w:sz w:val="26"/>
          <w:szCs w:val="26"/>
        </w:rPr>
        <w:t>）</w:t>
      </w:r>
      <w:r>
        <w:rPr>
          <w:rFonts w:eastAsiaTheme="minorEastAsia"/>
          <w:sz w:val="26"/>
          <w:szCs w:val="26"/>
        </w:rPr>
        <w:t>由卧室、起居室（厅）、厨房和卫生间等组成的套型，其使用面积不应小于</w:t>
      </w:r>
      <w:r>
        <w:rPr>
          <w:rFonts w:eastAsiaTheme="minorEastAsia"/>
          <w:sz w:val="26"/>
          <w:szCs w:val="26"/>
        </w:rPr>
        <w:t>30m</w:t>
      </w:r>
      <w:r>
        <w:rPr>
          <w:rFonts w:eastAsiaTheme="minorEastAsia"/>
          <w:sz w:val="26"/>
          <w:szCs w:val="26"/>
          <w:vertAlign w:val="superscript"/>
        </w:rPr>
        <w:t>2</w:t>
      </w:r>
      <w:r>
        <w:rPr>
          <w:rFonts w:eastAsiaTheme="minorEastAsia"/>
          <w:sz w:val="26"/>
          <w:szCs w:val="26"/>
        </w:rPr>
        <w:t>；</w:t>
      </w:r>
    </w:p>
    <w:p w:rsidR="00F6588F" w:rsidRDefault="00F6588F" w:rsidP="00F6588F">
      <w:pPr>
        <w:adjustRightInd w:val="0"/>
        <w:snapToGrid w:val="0"/>
        <w:ind w:firstLineChars="200" w:firstLine="520"/>
        <w:jc w:val="left"/>
        <w:rPr>
          <w:rFonts w:eastAsiaTheme="minorEastAsia"/>
          <w:sz w:val="26"/>
          <w:szCs w:val="26"/>
        </w:rPr>
      </w:pPr>
      <w:r>
        <w:rPr>
          <w:rFonts w:eastAsiaTheme="minorEastAsia"/>
          <w:sz w:val="26"/>
          <w:szCs w:val="26"/>
        </w:rPr>
        <w:t>2</w:t>
      </w:r>
      <w:r>
        <w:rPr>
          <w:rFonts w:eastAsiaTheme="minorEastAsia" w:hint="eastAsia"/>
          <w:sz w:val="26"/>
          <w:szCs w:val="26"/>
        </w:rPr>
        <w:t>）</w:t>
      </w:r>
      <w:r>
        <w:rPr>
          <w:rFonts w:eastAsiaTheme="minorEastAsia"/>
          <w:sz w:val="26"/>
          <w:szCs w:val="26"/>
        </w:rPr>
        <w:t>由兼起居的卧室、厨房和卫生间等组成的最小套型，其使用面积不应小于</w:t>
      </w:r>
      <w:r>
        <w:rPr>
          <w:rFonts w:eastAsiaTheme="minorEastAsia"/>
          <w:sz w:val="26"/>
          <w:szCs w:val="26"/>
        </w:rPr>
        <w:t>22m</w:t>
      </w:r>
      <w:r>
        <w:rPr>
          <w:rFonts w:eastAsiaTheme="minorEastAsia"/>
          <w:sz w:val="26"/>
          <w:szCs w:val="26"/>
          <w:vertAlign w:val="superscript"/>
        </w:rPr>
        <w:t>2</w:t>
      </w:r>
      <w:r>
        <w:rPr>
          <w:rFonts w:eastAsiaTheme="minorEastAsia" w:hint="eastAsia"/>
          <w:sz w:val="26"/>
          <w:szCs w:val="26"/>
        </w:rPr>
        <w:t>。</w:t>
      </w:r>
    </w:p>
    <w:p w:rsidR="00F6588F" w:rsidRDefault="00F6588F" w:rsidP="00F6588F">
      <w:pPr>
        <w:adjustRightInd w:val="0"/>
        <w:snapToGrid w:val="0"/>
        <w:ind w:firstLineChars="200" w:firstLine="520"/>
        <w:jc w:val="left"/>
        <w:rPr>
          <w:rFonts w:eastAsiaTheme="minorEastAsia"/>
          <w:sz w:val="26"/>
          <w:szCs w:val="26"/>
        </w:rPr>
      </w:pPr>
      <w:r>
        <w:rPr>
          <w:rFonts w:eastAsiaTheme="minorEastAsia"/>
          <w:sz w:val="26"/>
          <w:szCs w:val="26"/>
        </w:rPr>
        <w:t>5.3.1</w:t>
      </w:r>
      <w:r>
        <w:rPr>
          <w:rFonts w:eastAsiaTheme="minorEastAsia" w:hint="eastAsia"/>
          <w:sz w:val="26"/>
          <w:szCs w:val="26"/>
        </w:rPr>
        <w:t>条：</w:t>
      </w:r>
      <w:r>
        <w:rPr>
          <w:rFonts w:eastAsiaTheme="minorEastAsia"/>
          <w:sz w:val="26"/>
          <w:szCs w:val="26"/>
        </w:rPr>
        <w:t>厨房的使用面积应符合下列规定：</w:t>
      </w:r>
    </w:p>
    <w:p w:rsidR="00F6588F" w:rsidRDefault="00F6588F" w:rsidP="00F6588F">
      <w:pPr>
        <w:adjustRightInd w:val="0"/>
        <w:snapToGrid w:val="0"/>
        <w:ind w:firstLineChars="200" w:firstLine="520"/>
        <w:jc w:val="left"/>
        <w:rPr>
          <w:rFonts w:eastAsiaTheme="minorEastAsia"/>
          <w:sz w:val="26"/>
          <w:szCs w:val="26"/>
        </w:rPr>
      </w:pPr>
      <w:r>
        <w:rPr>
          <w:rFonts w:eastAsiaTheme="minorEastAsia"/>
          <w:sz w:val="26"/>
          <w:szCs w:val="26"/>
        </w:rPr>
        <w:t>1</w:t>
      </w:r>
      <w:r>
        <w:rPr>
          <w:rFonts w:eastAsiaTheme="minorEastAsia" w:hint="eastAsia"/>
          <w:sz w:val="26"/>
          <w:szCs w:val="26"/>
        </w:rPr>
        <w:t>）</w:t>
      </w:r>
      <w:r>
        <w:rPr>
          <w:rFonts w:eastAsiaTheme="minorEastAsia"/>
          <w:sz w:val="26"/>
          <w:szCs w:val="26"/>
        </w:rPr>
        <w:t>由卧室、起居室（厅）、厨房和卫生间等组成的住宅套型的厨房使用面积，不应小于</w:t>
      </w:r>
      <w:r>
        <w:rPr>
          <w:rFonts w:eastAsiaTheme="minorEastAsia"/>
          <w:sz w:val="26"/>
          <w:szCs w:val="26"/>
        </w:rPr>
        <w:t>4.0m</w:t>
      </w:r>
      <w:r>
        <w:rPr>
          <w:rFonts w:eastAsiaTheme="minorEastAsia"/>
          <w:sz w:val="26"/>
          <w:szCs w:val="26"/>
          <w:vertAlign w:val="superscript"/>
        </w:rPr>
        <w:t>2</w:t>
      </w:r>
      <w:r>
        <w:rPr>
          <w:rFonts w:eastAsiaTheme="minorEastAsia"/>
          <w:sz w:val="26"/>
          <w:szCs w:val="26"/>
        </w:rPr>
        <w:t>；</w:t>
      </w:r>
    </w:p>
    <w:p w:rsidR="00F6588F" w:rsidRDefault="00F6588F" w:rsidP="00F6588F">
      <w:pPr>
        <w:adjustRightInd w:val="0"/>
        <w:snapToGrid w:val="0"/>
        <w:ind w:firstLineChars="200" w:firstLine="520"/>
        <w:jc w:val="left"/>
        <w:rPr>
          <w:rFonts w:eastAsiaTheme="minorEastAsia"/>
          <w:sz w:val="26"/>
          <w:szCs w:val="26"/>
        </w:rPr>
      </w:pPr>
      <w:r>
        <w:rPr>
          <w:rFonts w:eastAsiaTheme="minorEastAsia"/>
          <w:sz w:val="26"/>
          <w:szCs w:val="26"/>
        </w:rPr>
        <w:lastRenderedPageBreak/>
        <w:t>2</w:t>
      </w:r>
      <w:r>
        <w:rPr>
          <w:rFonts w:eastAsiaTheme="minorEastAsia" w:hint="eastAsia"/>
          <w:sz w:val="26"/>
          <w:szCs w:val="26"/>
        </w:rPr>
        <w:t>）</w:t>
      </w:r>
      <w:r>
        <w:rPr>
          <w:rFonts w:eastAsiaTheme="minorEastAsia"/>
          <w:sz w:val="26"/>
          <w:szCs w:val="26"/>
        </w:rPr>
        <w:t>由兼起居的卧室、厨房和卫生间等组成的住宅最小套型的厨房使用面积，不应小于</w:t>
      </w:r>
      <w:r>
        <w:rPr>
          <w:rFonts w:eastAsiaTheme="minorEastAsia"/>
          <w:sz w:val="26"/>
          <w:szCs w:val="26"/>
        </w:rPr>
        <w:t>3.5m</w:t>
      </w:r>
      <w:r>
        <w:rPr>
          <w:rFonts w:eastAsiaTheme="minorEastAsia"/>
          <w:sz w:val="26"/>
          <w:szCs w:val="26"/>
          <w:vertAlign w:val="superscript"/>
        </w:rPr>
        <w:t>2</w:t>
      </w:r>
      <w:r>
        <w:rPr>
          <w:rFonts w:eastAsiaTheme="minorEastAsia" w:hint="eastAsia"/>
          <w:sz w:val="26"/>
          <w:szCs w:val="26"/>
        </w:rPr>
        <w:t>。</w:t>
      </w:r>
      <w:r>
        <w:rPr>
          <w:rFonts w:eastAsiaTheme="minorEastAsia" w:hint="eastAsia"/>
          <w:sz w:val="26"/>
          <w:szCs w:val="26"/>
        </w:rPr>
        <w:t>       </w:t>
      </w:r>
    </w:p>
    <w:p w:rsidR="00F6588F" w:rsidRDefault="00F6588F" w:rsidP="00F6588F">
      <w:pPr>
        <w:adjustRightInd w:val="0"/>
        <w:snapToGrid w:val="0"/>
        <w:ind w:firstLineChars="200" w:firstLine="520"/>
        <w:jc w:val="left"/>
        <w:rPr>
          <w:rFonts w:eastAsiaTheme="minorEastAsia"/>
          <w:sz w:val="26"/>
          <w:szCs w:val="26"/>
        </w:rPr>
      </w:pPr>
      <w:r>
        <w:rPr>
          <w:rFonts w:eastAsiaTheme="minorEastAsia" w:hint="eastAsia"/>
          <w:sz w:val="26"/>
          <w:szCs w:val="26"/>
        </w:rPr>
        <w:t>根据以上要求，本条规定套内</w:t>
      </w:r>
      <w:r>
        <w:rPr>
          <w:rFonts w:eastAsiaTheme="minorEastAsia"/>
          <w:sz w:val="26"/>
          <w:szCs w:val="26"/>
        </w:rPr>
        <w:t>使用面积小于</w:t>
      </w:r>
      <w:r>
        <w:rPr>
          <w:rFonts w:eastAsiaTheme="minorEastAsia"/>
          <w:sz w:val="26"/>
          <w:szCs w:val="26"/>
        </w:rPr>
        <w:t>22m</w:t>
      </w:r>
      <w:r>
        <w:rPr>
          <w:rFonts w:eastAsiaTheme="minorEastAsia"/>
          <w:sz w:val="26"/>
          <w:szCs w:val="26"/>
          <w:vertAlign w:val="superscript"/>
        </w:rPr>
        <w:t>2</w:t>
      </w:r>
      <w:r>
        <w:rPr>
          <w:rFonts w:eastAsiaTheme="minorEastAsia" w:hint="eastAsia"/>
          <w:sz w:val="26"/>
          <w:szCs w:val="26"/>
        </w:rPr>
        <w:t>和面积小于</w:t>
      </w:r>
      <w:r>
        <w:rPr>
          <w:rFonts w:eastAsiaTheme="minorEastAsia" w:hint="eastAsia"/>
          <w:sz w:val="26"/>
          <w:szCs w:val="26"/>
        </w:rPr>
        <w:t>3.5m</w:t>
      </w:r>
      <w:r>
        <w:rPr>
          <w:rFonts w:eastAsiaTheme="minorEastAsia" w:hint="eastAsia"/>
          <w:sz w:val="26"/>
          <w:szCs w:val="26"/>
          <w:vertAlign w:val="superscript"/>
        </w:rPr>
        <w:t>2</w:t>
      </w:r>
      <w:r>
        <w:rPr>
          <w:rFonts w:eastAsiaTheme="minorEastAsia" w:hint="eastAsia"/>
          <w:sz w:val="26"/>
          <w:szCs w:val="26"/>
        </w:rPr>
        <w:t>的厨房不得使用燃气作为炊事能源。</w:t>
      </w:r>
    </w:p>
    <w:p w:rsidR="00F6588F" w:rsidRDefault="00F6588F" w:rsidP="00F6588F">
      <w:pPr>
        <w:contextualSpacing/>
        <w:rPr>
          <w:rFonts w:hAnsi="宋体"/>
          <w:sz w:val="26"/>
          <w:szCs w:val="26"/>
        </w:rPr>
      </w:pPr>
      <w:r>
        <w:rPr>
          <w:rFonts w:hint="eastAsia"/>
          <w:b/>
          <w:bCs/>
          <w:sz w:val="26"/>
          <w:szCs w:val="26"/>
        </w:rPr>
        <w:t>4.3.13</w:t>
      </w:r>
      <w:r>
        <w:rPr>
          <w:rFonts w:asciiTheme="minorEastAsia" w:eastAsiaTheme="minorEastAsia" w:hAnsiTheme="minorEastAsia" w:hint="eastAsia"/>
          <w:sz w:val="26"/>
          <w:szCs w:val="26"/>
        </w:rPr>
        <w:t>目前</w:t>
      </w:r>
      <w:r>
        <w:rPr>
          <w:rFonts w:asciiTheme="minorEastAsia" w:eastAsiaTheme="minorEastAsia" w:hAnsiTheme="minorEastAsia"/>
          <w:sz w:val="26"/>
          <w:szCs w:val="26"/>
        </w:rPr>
        <w:t>规范中尚未强制要求居民用户设置可燃气体报警和自动切断装置</w:t>
      </w:r>
      <w:r>
        <w:rPr>
          <w:rFonts w:asciiTheme="minorEastAsia" w:eastAsiaTheme="minorEastAsia" w:hAnsiTheme="minorEastAsia" w:hint="eastAsia"/>
          <w:sz w:val="26"/>
          <w:szCs w:val="26"/>
        </w:rPr>
        <w:t>，</w:t>
      </w:r>
      <w:r>
        <w:rPr>
          <w:rFonts w:asciiTheme="minorEastAsia" w:eastAsiaTheme="minorEastAsia" w:hAnsiTheme="minorEastAsia"/>
          <w:sz w:val="26"/>
          <w:szCs w:val="26"/>
        </w:rPr>
        <w:t>但考虑到用户用气安全及周边城市实施情况</w:t>
      </w:r>
      <w:r>
        <w:rPr>
          <w:rFonts w:asciiTheme="minorEastAsia" w:eastAsiaTheme="minorEastAsia" w:hAnsiTheme="minorEastAsia" w:hint="eastAsia"/>
          <w:sz w:val="26"/>
          <w:szCs w:val="26"/>
        </w:rPr>
        <w:t>，</w:t>
      </w:r>
      <w:r>
        <w:rPr>
          <w:rFonts w:asciiTheme="minorEastAsia" w:eastAsiaTheme="minorEastAsia" w:hAnsiTheme="minorEastAsia"/>
          <w:sz w:val="26"/>
          <w:szCs w:val="26"/>
        </w:rPr>
        <w:t>建议居民用户加装燃气浓度检测报警器</w:t>
      </w:r>
      <w:r>
        <w:rPr>
          <w:rFonts w:asciiTheme="minorEastAsia" w:eastAsiaTheme="minorEastAsia" w:hAnsiTheme="minorEastAsia" w:hint="eastAsia"/>
          <w:sz w:val="26"/>
          <w:szCs w:val="26"/>
        </w:rPr>
        <w:t>和自动切断装置。考虑到超高层建筑和特殊用户（如独居老人、用气量大且用气点多的用户，商住楼、单身公寓及通风不良的厨房等），一旦发生燃气泄漏，后果很严重，要求增加自动切断装置，并与燃气浓度检测报警器连锁，提高用气安全性。</w:t>
      </w:r>
    </w:p>
    <w:p w:rsidR="00F6588F" w:rsidRDefault="00F6588F" w:rsidP="00F6588F">
      <w:pPr>
        <w:contextualSpacing/>
        <w:rPr>
          <w:rFonts w:eastAsiaTheme="minorEastAsia"/>
          <w:sz w:val="26"/>
          <w:szCs w:val="26"/>
        </w:rPr>
      </w:pPr>
      <w:r>
        <w:rPr>
          <w:rFonts w:hint="eastAsia"/>
          <w:b/>
          <w:bCs/>
          <w:sz w:val="26"/>
          <w:szCs w:val="26"/>
        </w:rPr>
        <w:t>4.3.16</w:t>
      </w:r>
      <w:r>
        <w:rPr>
          <w:rFonts w:eastAsiaTheme="minorEastAsia" w:hint="eastAsia"/>
          <w:sz w:val="26"/>
          <w:szCs w:val="26"/>
        </w:rPr>
        <w:t>橡胶软管易出现老化、破损燃气器具与燃气管道间采用软管连接时，应采用符合现行行业标准《燃气用不锈钢波纹软管》</w:t>
      </w:r>
      <w:r>
        <w:rPr>
          <w:rFonts w:eastAsiaTheme="minorEastAsia" w:hint="eastAsia"/>
          <w:sz w:val="26"/>
          <w:szCs w:val="26"/>
        </w:rPr>
        <w:t>CJ/T197</w:t>
      </w:r>
      <w:r>
        <w:rPr>
          <w:rFonts w:eastAsiaTheme="minorEastAsia" w:hint="eastAsia"/>
          <w:sz w:val="26"/>
          <w:szCs w:val="26"/>
        </w:rPr>
        <w:t>规定的金属软管。</w:t>
      </w:r>
      <w:r>
        <w:rPr>
          <w:rFonts w:eastAsiaTheme="minorEastAsia"/>
          <w:sz w:val="26"/>
          <w:szCs w:val="26"/>
        </w:rPr>
        <w:t>橡胶软管的隐患已成为户内燃气安全的第一隐患，特别是一些老旧小区，老鼠咬破橡胶软管发生燃气泄漏的情况时有发生。而不锈钢金属软管能够有效避免高温、老化、腐蚀、磨损及小动物的啃咬等，其使用寿命长，高达</w:t>
      </w:r>
      <w:r>
        <w:rPr>
          <w:rFonts w:eastAsiaTheme="minorEastAsia"/>
          <w:sz w:val="26"/>
          <w:szCs w:val="26"/>
        </w:rPr>
        <w:t>10</w:t>
      </w:r>
      <w:r>
        <w:rPr>
          <w:rFonts w:eastAsiaTheme="minorEastAsia"/>
          <w:sz w:val="26"/>
          <w:szCs w:val="26"/>
        </w:rPr>
        <w:t>年以上。因此，结合浙江省的实际情况，</w:t>
      </w:r>
      <w:r>
        <w:rPr>
          <w:rFonts w:eastAsiaTheme="minorEastAsia" w:hint="eastAsia"/>
          <w:sz w:val="26"/>
          <w:szCs w:val="26"/>
        </w:rPr>
        <w:t>从安全考虑，</w:t>
      </w:r>
      <w:r>
        <w:rPr>
          <w:rFonts w:eastAsiaTheme="minorEastAsia"/>
          <w:sz w:val="26"/>
          <w:szCs w:val="26"/>
        </w:rPr>
        <w:t>本条规定</w:t>
      </w:r>
      <w:r>
        <w:rPr>
          <w:rFonts w:eastAsiaTheme="minorEastAsia" w:hint="eastAsia"/>
          <w:sz w:val="26"/>
          <w:szCs w:val="26"/>
        </w:rPr>
        <w:t>燃气器具与燃气管道间采用软管连接时，以及燃气器具与液化石油气钢瓶连接时，应采用符合现行行业标准《燃气用不锈钢波纹软管》</w:t>
      </w:r>
      <w:r>
        <w:rPr>
          <w:rFonts w:eastAsiaTheme="minorEastAsia" w:hint="eastAsia"/>
          <w:sz w:val="26"/>
          <w:szCs w:val="26"/>
        </w:rPr>
        <w:t>CJ/T197</w:t>
      </w:r>
      <w:r>
        <w:rPr>
          <w:rFonts w:eastAsiaTheme="minorEastAsia" w:hint="eastAsia"/>
          <w:sz w:val="26"/>
          <w:szCs w:val="26"/>
        </w:rPr>
        <w:t>规定的金属软管。</w:t>
      </w:r>
    </w:p>
    <w:p w:rsidR="00F6588F" w:rsidRDefault="00F6588F" w:rsidP="00F6588F">
      <w:pPr>
        <w:contextualSpacing/>
        <w:rPr>
          <w:rFonts w:eastAsiaTheme="minorEastAsia"/>
          <w:sz w:val="26"/>
          <w:szCs w:val="26"/>
        </w:rPr>
      </w:pPr>
    </w:p>
    <w:p w:rsidR="00F6588F" w:rsidRDefault="00F6588F" w:rsidP="00F6588F">
      <w:pPr>
        <w:contextualSpacing/>
        <w:rPr>
          <w:rFonts w:eastAsiaTheme="minorEastAsia"/>
          <w:sz w:val="26"/>
          <w:szCs w:val="26"/>
        </w:rPr>
      </w:pPr>
    </w:p>
    <w:p w:rsidR="00F6588F" w:rsidRDefault="00F6588F" w:rsidP="00F6588F">
      <w:pPr>
        <w:contextualSpacing/>
        <w:rPr>
          <w:rFonts w:asciiTheme="minorEastAsia" w:eastAsiaTheme="minorEastAsia" w:hAnsiTheme="minorEastAsia"/>
          <w:spacing w:val="-6"/>
          <w:sz w:val="26"/>
          <w:szCs w:val="26"/>
        </w:rPr>
      </w:pPr>
    </w:p>
    <w:p w:rsidR="00F6588F" w:rsidRDefault="00F6588F" w:rsidP="00F6588F">
      <w:pPr>
        <w:contextualSpacing/>
        <w:rPr>
          <w:rFonts w:asciiTheme="minorEastAsia" w:eastAsiaTheme="minorEastAsia" w:hAnsiTheme="minorEastAsia"/>
          <w:spacing w:val="-6"/>
          <w:sz w:val="26"/>
          <w:szCs w:val="26"/>
        </w:rPr>
      </w:pPr>
    </w:p>
    <w:p w:rsidR="00F6588F" w:rsidRDefault="00F6588F" w:rsidP="00F6588F">
      <w:pPr>
        <w:contextualSpacing/>
        <w:rPr>
          <w:rFonts w:asciiTheme="minorEastAsia" w:eastAsiaTheme="minorEastAsia" w:hAnsiTheme="minorEastAsia"/>
          <w:spacing w:val="-6"/>
          <w:sz w:val="26"/>
          <w:szCs w:val="26"/>
        </w:rPr>
      </w:pPr>
    </w:p>
    <w:p w:rsidR="00F6588F" w:rsidRDefault="00F6588F" w:rsidP="00F6588F">
      <w:pPr>
        <w:pStyle w:val="1"/>
        <w:numPr>
          <w:ilvl w:val="0"/>
          <w:numId w:val="0"/>
        </w:numPr>
        <w:jc w:val="center"/>
        <w:rPr>
          <w:rFonts w:ascii="黑体" w:hAnsi="Calibri"/>
          <w:b/>
          <w:sz w:val="36"/>
          <w:szCs w:val="36"/>
        </w:rPr>
      </w:pPr>
      <w:bookmarkStart w:id="72" w:name="_Toc53734411"/>
      <w:r>
        <w:rPr>
          <w:rFonts w:ascii="黑体" w:hAnsi="Calibri" w:hint="eastAsia"/>
          <w:b/>
          <w:sz w:val="36"/>
          <w:szCs w:val="36"/>
        </w:rPr>
        <w:lastRenderedPageBreak/>
        <w:t>5.安全间距</w:t>
      </w:r>
      <w:bookmarkEnd w:id="72"/>
    </w:p>
    <w:p w:rsidR="00F6588F" w:rsidRDefault="00F6588F" w:rsidP="00F6588F">
      <w:pPr>
        <w:pStyle w:val="2"/>
        <w:numPr>
          <w:ilvl w:val="1"/>
          <w:numId w:val="0"/>
        </w:numPr>
        <w:jc w:val="center"/>
        <w:rPr>
          <w:rFonts w:ascii="黑体" w:hAnsi="Arial"/>
          <w:b/>
          <w:sz w:val="30"/>
          <w:szCs w:val="30"/>
        </w:rPr>
      </w:pPr>
      <w:bookmarkStart w:id="73" w:name="_Toc53734412"/>
      <w:r>
        <w:rPr>
          <w:rFonts w:ascii="黑体" w:hAnsi="Arial" w:hint="eastAsia"/>
          <w:b/>
          <w:sz w:val="30"/>
          <w:szCs w:val="30"/>
        </w:rPr>
        <w:t>5.1燃气场站</w:t>
      </w:r>
      <w:bookmarkEnd w:id="73"/>
    </w:p>
    <w:p w:rsidR="00F6588F" w:rsidRPr="00D24A96" w:rsidRDefault="00F6588F" w:rsidP="00F6588F">
      <w:pPr>
        <w:ind w:firstLineChars="150" w:firstLine="390"/>
        <w:rPr>
          <w:rFonts w:eastAsiaTheme="minorEastAsia"/>
          <w:color w:val="FFC000"/>
          <w:sz w:val="26"/>
          <w:szCs w:val="26"/>
        </w:rPr>
      </w:pPr>
    </w:p>
    <w:p w:rsidR="00F6588F" w:rsidRDefault="00F6588F" w:rsidP="00F6588F">
      <w:pPr>
        <w:pStyle w:val="2"/>
        <w:numPr>
          <w:ilvl w:val="1"/>
          <w:numId w:val="0"/>
        </w:numPr>
        <w:jc w:val="center"/>
        <w:rPr>
          <w:rFonts w:ascii="黑体" w:hAnsi="Arial"/>
          <w:b/>
          <w:sz w:val="30"/>
          <w:szCs w:val="30"/>
        </w:rPr>
      </w:pPr>
      <w:bookmarkStart w:id="74" w:name="_Toc53734413"/>
      <w:r>
        <w:rPr>
          <w:rFonts w:ascii="黑体" w:hAnsi="Arial" w:hint="eastAsia"/>
          <w:b/>
          <w:sz w:val="30"/>
          <w:szCs w:val="30"/>
        </w:rPr>
        <w:t>5.2燃气管道</w:t>
      </w:r>
      <w:bookmarkEnd w:id="74"/>
    </w:p>
    <w:p w:rsidR="00F6588F" w:rsidRDefault="00F6588F" w:rsidP="00F6588F">
      <w:pPr>
        <w:pStyle w:val="a3"/>
        <w:spacing w:line="520" w:lineRule="exact"/>
        <w:ind w:firstLineChars="0" w:firstLine="0"/>
        <w:rPr>
          <w:rFonts w:hAnsi="宋体"/>
          <w:sz w:val="26"/>
          <w:szCs w:val="26"/>
        </w:rPr>
      </w:pPr>
      <w:r>
        <w:rPr>
          <w:rFonts w:hint="eastAsia"/>
          <w:b/>
          <w:bCs/>
          <w:sz w:val="26"/>
          <w:szCs w:val="26"/>
        </w:rPr>
        <w:t>5.2.2</w:t>
      </w:r>
      <w:r>
        <w:rPr>
          <w:rFonts w:hAnsi="宋体" w:hint="eastAsia"/>
          <w:sz w:val="26"/>
          <w:szCs w:val="26"/>
        </w:rPr>
        <w:t>随着城乡一体化的需要，燃气管网逐步向乡镇延伸，若沿县道、乡道、村道敷设的燃气管道按照沿公路边敷设燃气管道的要求则执行难度较大，手续繁杂，周期长。因此本条规定沿县道、乡道、村道等低等级公路敷设城镇燃气管道时参照燃规沿市政道路敷设的要求，并加大埋深敷设。沿高等级公路边敷设或需要对管道保护时，应采取有效措施。</w:t>
      </w:r>
    </w:p>
    <w:p w:rsidR="00F6588F" w:rsidRDefault="00F6588F" w:rsidP="00F6588F">
      <w:pPr>
        <w:pStyle w:val="af6"/>
        <w:ind w:firstLineChars="0" w:firstLine="0"/>
        <w:jc w:val="left"/>
        <w:rPr>
          <w:rFonts w:hAnsi="宋体"/>
          <w:sz w:val="26"/>
          <w:szCs w:val="26"/>
        </w:rPr>
      </w:pPr>
      <w:r>
        <w:rPr>
          <w:rFonts w:hint="eastAsia"/>
          <w:b/>
          <w:bCs/>
          <w:sz w:val="26"/>
          <w:szCs w:val="26"/>
        </w:rPr>
        <w:t>5.2.4</w:t>
      </w:r>
      <w:r>
        <w:rPr>
          <w:rFonts w:hAnsi="宋体" w:hint="eastAsia"/>
          <w:sz w:val="26"/>
          <w:szCs w:val="26"/>
        </w:rPr>
        <w:t>浙江省内有较多历史文化街区，鉴于其重要性及管位空间的限制，并参照</w:t>
      </w:r>
      <w:r>
        <w:rPr>
          <w:rFonts w:hAnsi="宋体" w:hint="eastAsia"/>
          <w:sz w:val="26"/>
          <w:szCs w:val="26"/>
        </w:rPr>
        <w:t>DB11/T692-2009</w:t>
      </w:r>
      <w:r>
        <w:rPr>
          <w:rFonts w:hAnsi="宋体" w:hint="eastAsia"/>
          <w:sz w:val="26"/>
          <w:szCs w:val="26"/>
        </w:rPr>
        <w:t>北京地方标准《历史文化街区工程管线综合规划规范》，对浙江省历史文化街区内燃气管道的配套提出相应要求，降低天然气管道的压力等级，减小安全距离要求。</w:t>
      </w:r>
    </w:p>
    <w:p w:rsidR="00F6588F" w:rsidRPr="0045225D" w:rsidRDefault="00F6588F" w:rsidP="00F6588F">
      <w:pPr>
        <w:ind w:firstLineChars="150" w:firstLine="390"/>
        <w:rPr>
          <w:rFonts w:eastAsiaTheme="minorEastAsia"/>
          <w:color w:val="FFC000"/>
          <w:sz w:val="26"/>
          <w:szCs w:val="26"/>
        </w:rPr>
      </w:pPr>
    </w:p>
    <w:p w:rsidR="00F6588F" w:rsidRPr="00A95AD2"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Pr="008D1803"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Default="00F6588F" w:rsidP="00F6588F">
      <w:pPr>
        <w:ind w:firstLineChars="150" w:firstLine="390"/>
        <w:rPr>
          <w:rFonts w:eastAsiaTheme="minorEastAsia"/>
          <w:color w:val="FFC000"/>
          <w:sz w:val="26"/>
          <w:szCs w:val="26"/>
        </w:rPr>
      </w:pPr>
    </w:p>
    <w:p w:rsidR="00F6588F" w:rsidRDefault="00F6588F" w:rsidP="00F6588F">
      <w:pPr>
        <w:pStyle w:val="1"/>
        <w:numPr>
          <w:ilvl w:val="0"/>
          <w:numId w:val="0"/>
        </w:numPr>
        <w:jc w:val="center"/>
        <w:rPr>
          <w:rFonts w:ascii="黑体" w:hAnsi="Calibri"/>
          <w:b/>
          <w:sz w:val="36"/>
          <w:szCs w:val="36"/>
        </w:rPr>
      </w:pPr>
      <w:bookmarkStart w:id="75" w:name="_Toc53734414"/>
      <w:r>
        <w:rPr>
          <w:rFonts w:ascii="黑体" w:hAnsi="Calibri" w:hint="eastAsia"/>
          <w:b/>
          <w:sz w:val="36"/>
          <w:szCs w:val="36"/>
        </w:rPr>
        <w:lastRenderedPageBreak/>
        <w:t>6.安全运行</w:t>
      </w:r>
      <w:bookmarkEnd w:id="75"/>
    </w:p>
    <w:p w:rsidR="00F6588F" w:rsidRDefault="00F6588F" w:rsidP="00F6588F">
      <w:pPr>
        <w:jc w:val="center"/>
        <w:outlineLvl w:val="1"/>
        <w:rPr>
          <w:rFonts w:ascii="黑体" w:eastAsia="黑体" w:hAnsi="黑体" w:cs="黑体"/>
          <w:b/>
          <w:sz w:val="30"/>
          <w:szCs w:val="30"/>
        </w:rPr>
      </w:pPr>
      <w:bookmarkStart w:id="76" w:name="_Toc53734415"/>
      <w:r>
        <w:rPr>
          <w:rFonts w:ascii="黑体" w:eastAsia="黑体" w:hAnsi="黑体" w:cs="黑体" w:hint="eastAsia"/>
          <w:b/>
          <w:sz w:val="30"/>
          <w:szCs w:val="30"/>
        </w:rPr>
        <w:t>6.1一般规定</w:t>
      </w:r>
      <w:bookmarkEnd w:id="76"/>
    </w:p>
    <w:p w:rsidR="00F6588F" w:rsidRDefault="00F6588F" w:rsidP="00F6588F">
      <w:pPr>
        <w:jc w:val="left"/>
        <w:rPr>
          <w:rFonts w:eastAsiaTheme="minorEastAsia"/>
          <w:sz w:val="26"/>
          <w:szCs w:val="26"/>
        </w:rPr>
      </w:pPr>
      <w:r>
        <w:rPr>
          <w:rFonts w:hint="eastAsia"/>
          <w:b/>
          <w:bCs/>
          <w:sz w:val="26"/>
          <w:szCs w:val="26"/>
        </w:rPr>
        <w:t>6.1.1</w:t>
      </w:r>
      <w:r>
        <w:rPr>
          <w:rFonts w:eastAsiaTheme="minorEastAsia" w:hint="eastAsia"/>
          <w:sz w:val="26"/>
          <w:szCs w:val="26"/>
        </w:rPr>
        <w:t>《城镇燃气管理条例》规定：“燃气安全事故发生后，燃气经营者应当立即启动本单位燃气安全事故应急预案，组织抢险、抢修。”为确保法律法规的落实和燃气供应的安全，本条的规定是必备的条件，且目前燃气企业也基本是这样做的。</w:t>
      </w:r>
    </w:p>
    <w:p w:rsidR="00F6588F" w:rsidRDefault="00F6588F" w:rsidP="00F6588F">
      <w:pPr>
        <w:rPr>
          <w:rFonts w:eastAsiaTheme="minorEastAsia"/>
          <w:sz w:val="26"/>
          <w:szCs w:val="26"/>
        </w:rPr>
      </w:pPr>
      <w:r>
        <w:rPr>
          <w:rFonts w:hint="eastAsia"/>
          <w:b/>
          <w:bCs/>
          <w:sz w:val="26"/>
          <w:szCs w:val="26"/>
        </w:rPr>
        <w:t>6.1.2</w:t>
      </w:r>
      <w:r>
        <w:rPr>
          <w:rFonts w:eastAsiaTheme="minorEastAsia" w:hint="eastAsia"/>
          <w:sz w:val="26"/>
          <w:szCs w:val="26"/>
        </w:rPr>
        <w:t>作为城镇燃气供应单位建立健全相应的安全管理规章制度并严格执行，是保证安全供气的重要前提，为此本条款提出了城镇燃气设施安全运行应制定的基本安全管理制度和操作规程。这些只是最基本的要求，城镇燃气供应单位还应根据实际情况制定相应的、全面的、切实可行的安全管理制度和操作规程。管理制度应包括工作范围、内容和职责，明确责任人。</w:t>
      </w:r>
    </w:p>
    <w:p w:rsidR="00F6588F" w:rsidRDefault="00F6588F" w:rsidP="00F6588F">
      <w:pPr>
        <w:ind w:firstLine="404"/>
        <w:rPr>
          <w:rFonts w:eastAsiaTheme="minorEastAsia"/>
          <w:sz w:val="26"/>
          <w:szCs w:val="26"/>
        </w:rPr>
      </w:pPr>
      <w:r>
        <w:rPr>
          <w:rFonts w:eastAsiaTheme="minorEastAsia" w:hint="eastAsia"/>
          <w:sz w:val="26"/>
          <w:szCs w:val="26"/>
        </w:rPr>
        <w:t>城镇燃气管道及其附属系统、厂站的工艺管道与设备的运行、维护制度和操作规程，应综合考虑设备工艺参数、管材、管径、工作压力、输送介质、防腐等级、连接形式、使用年限和周围环境</w:t>
      </w:r>
      <w:r>
        <w:rPr>
          <w:rFonts w:eastAsiaTheme="minorEastAsia" w:hint="eastAsia"/>
          <w:sz w:val="26"/>
          <w:szCs w:val="26"/>
        </w:rPr>
        <w:t>(</w:t>
      </w:r>
      <w:r>
        <w:rPr>
          <w:rFonts w:eastAsiaTheme="minorEastAsia" w:hint="eastAsia"/>
          <w:sz w:val="26"/>
          <w:szCs w:val="26"/>
        </w:rPr>
        <w:t>人口密度、地质、道路和地下构筑物情况、气候变化、施工作业</w:t>
      </w:r>
      <w:r>
        <w:rPr>
          <w:rFonts w:eastAsiaTheme="minorEastAsia" w:hint="eastAsia"/>
          <w:sz w:val="26"/>
          <w:szCs w:val="26"/>
        </w:rPr>
        <w:t>)</w:t>
      </w:r>
      <w:r>
        <w:rPr>
          <w:rFonts w:eastAsiaTheme="minorEastAsia" w:hint="eastAsia"/>
          <w:sz w:val="26"/>
          <w:szCs w:val="26"/>
        </w:rPr>
        <w:t>等因素。管道附属系统包括阴极保护系统及管网监控系统。</w:t>
      </w:r>
    </w:p>
    <w:p w:rsidR="00F6588F" w:rsidRDefault="00F6588F" w:rsidP="00F6588F">
      <w:pPr>
        <w:ind w:firstLine="404"/>
        <w:rPr>
          <w:rFonts w:eastAsiaTheme="minorEastAsia"/>
          <w:sz w:val="26"/>
          <w:szCs w:val="26"/>
        </w:rPr>
      </w:pPr>
      <w:r>
        <w:rPr>
          <w:rFonts w:eastAsiaTheme="minorEastAsia" w:hint="eastAsia"/>
          <w:sz w:val="26"/>
          <w:szCs w:val="26"/>
        </w:rPr>
        <w:t>用户设施的检查和报修制度，应综合考虑管材、工作压力、输送介质、连接方式、使用年限和周围环境</w:t>
      </w:r>
      <w:r>
        <w:rPr>
          <w:rFonts w:eastAsiaTheme="minorEastAsia" w:hint="eastAsia"/>
          <w:sz w:val="26"/>
          <w:szCs w:val="26"/>
        </w:rPr>
        <w:t>(</w:t>
      </w:r>
      <w:r>
        <w:rPr>
          <w:rFonts w:eastAsiaTheme="minorEastAsia" w:hint="eastAsia"/>
          <w:sz w:val="26"/>
          <w:szCs w:val="26"/>
        </w:rPr>
        <w:t>使用者、房屋结构</w:t>
      </w:r>
      <w:r>
        <w:rPr>
          <w:rFonts w:eastAsiaTheme="minorEastAsia" w:hint="eastAsia"/>
          <w:sz w:val="26"/>
          <w:szCs w:val="26"/>
        </w:rPr>
        <w:t>)</w:t>
      </w:r>
      <w:r>
        <w:rPr>
          <w:rFonts w:eastAsiaTheme="minorEastAsia" w:hint="eastAsia"/>
          <w:sz w:val="26"/>
          <w:szCs w:val="26"/>
        </w:rPr>
        <w:t>以及机构设置、职责划分等因素。</w:t>
      </w:r>
    </w:p>
    <w:p w:rsidR="00F6588F" w:rsidRDefault="00F6588F" w:rsidP="00F6588F">
      <w:pPr>
        <w:ind w:firstLine="404"/>
        <w:rPr>
          <w:rFonts w:eastAsiaTheme="minorEastAsia"/>
          <w:sz w:val="26"/>
          <w:szCs w:val="26"/>
        </w:rPr>
      </w:pPr>
      <w:r>
        <w:rPr>
          <w:rFonts w:eastAsiaTheme="minorEastAsia" w:hint="eastAsia"/>
          <w:sz w:val="26"/>
          <w:szCs w:val="26"/>
        </w:rPr>
        <w:t>日常运行中发现问题或事故处理的上报程序，应综合考虑供气区域划分、部门职责和管理体系等因素，确保程序畅通、切实有效、可操作性强。</w:t>
      </w:r>
    </w:p>
    <w:p w:rsidR="00F6588F" w:rsidRDefault="00F6588F" w:rsidP="00F6588F">
      <w:pPr>
        <w:jc w:val="left"/>
        <w:rPr>
          <w:sz w:val="26"/>
          <w:szCs w:val="26"/>
        </w:rPr>
      </w:pPr>
    </w:p>
    <w:p w:rsidR="00F6588F" w:rsidRDefault="00F6588F" w:rsidP="00F6588F">
      <w:pPr>
        <w:jc w:val="center"/>
        <w:outlineLvl w:val="1"/>
        <w:rPr>
          <w:rFonts w:ascii="黑体" w:eastAsia="黑体" w:hAnsi="黑体" w:cs="黑体"/>
          <w:b/>
          <w:sz w:val="30"/>
          <w:szCs w:val="30"/>
        </w:rPr>
      </w:pPr>
      <w:bookmarkStart w:id="77" w:name="_Toc53734416"/>
      <w:r>
        <w:rPr>
          <w:rFonts w:ascii="黑体" w:eastAsia="黑体" w:hAnsi="黑体" w:cs="黑体" w:hint="eastAsia"/>
          <w:b/>
          <w:sz w:val="30"/>
          <w:szCs w:val="30"/>
        </w:rPr>
        <w:t>6</w:t>
      </w:r>
      <w:r>
        <w:rPr>
          <w:rFonts w:ascii="黑体" w:eastAsia="黑体" w:hAnsi="黑体" w:cs="黑体"/>
          <w:b/>
          <w:sz w:val="30"/>
          <w:szCs w:val="30"/>
        </w:rPr>
        <w:t>.</w:t>
      </w:r>
      <w:r>
        <w:rPr>
          <w:rFonts w:ascii="黑体" w:eastAsia="黑体" w:hAnsi="黑体" w:cs="黑体" w:hint="eastAsia"/>
          <w:b/>
          <w:sz w:val="30"/>
          <w:szCs w:val="30"/>
        </w:rPr>
        <w:t>3燃气</w:t>
      </w:r>
      <w:r>
        <w:rPr>
          <w:rFonts w:ascii="黑体" w:eastAsia="黑体" w:hAnsi="黑体" w:cs="黑体"/>
          <w:b/>
          <w:sz w:val="30"/>
          <w:szCs w:val="30"/>
        </w:rPr>
        <w:t>管道</w:t>
      </w:r>
      <w:bookmarkEnd w:id="77"/>
    </w:p>
    <w:p w:rsidR="00F6588F" w:rsidRDefault="00F6588F" w:rsidP="00F6588F">
      <w:pPr>
        <w:jc w:val="left"/>
        <w:rPr>
          <w:b/>
          <w:bCs/>
          <w:sz w:val="26"/>
          <w:szCs w:val="26"/>
        </w:rPr>
      </w:pPr>
      <w:r>
        <w:rPr>
          <w:rFonts w:hint="eastAsia"/>
          <w:b/>
          <w:bCs/>
          <w:sz w:val="26"/>
          <w:szCs w:val="26"/>
        </w:rPr>
        <w:t>6</w:t>
      </w:r>
      <w:r>
        <w:rPr>
          <w:b/>
          <w:bCs/>
          <w:sz w:val="26"/>
          <w:szCs w:val="26"/>
        </w:rPr>
        <w:t>.</w:t>
      </w:r>
      <w:r>
        <w:rPr>
          <w:rFonts w:hint="eastAsia"/>
          <w:b/>
          <w:bCs/>
          <w:sz w:val="26"/>
          <w:szCs w:val="26"/>
        </w:rPr>
        <w:t>3</w:t>
      </w:r>
      <w:r>
        <w:rPr>
          <w:b/>
          <w:bCs/>
          <w:sz w:val="26"/>
          <w:szCs w:val="26"/>
        </w:rPr>
        <w:t>.1</w:t>
      </w:r>
      <w:r>
        <w:rPr>
          <w:rFonts w:hint="eastAsia"/>
          <w:bCs/>
          <w:sz w:val="26"/>
          <w:szCs w:val="26"/>
        </w:rPr>
        <w:t>根据《城镇燃气管理条例》规定的在燃气设施保护范围内的禁止性活动，提出了对燃气管道运行维护中应该巡检的具体内容，通过巡检可及时发现管道存在的安全隐患，预防事故发生。</w:t>
      </w:r>
    </w:p>
    <w:p w:rsidR="00F6588F" w:rsidRDefault="00F6588F" w:rsidP="00F6588F">
      <w:pPr>
        <w:spacing w:line="510" w:lineRule="exact"/>
        <w:ind w:firstLineChars="200" w:firstLine="520"/>
        <w:jc w:val="left"/>
        <w:rPr>
          <w:sz w:val="26"/>
          <w:szCs w:val="26"/>
        </w:rPr>
      </w:pPr>
      <w:r>
        <w:rPr>
          <w:rFonts w:hint="eastAsia"/>
          <w:sz w:val="26"/>
          <w:szCs w:val="26"/>
        </w:rPr>
        <w:lastRenderedPageBreak/>
        <w:t>高压和次高压管道运行压力大、对城市管网供气的连续性和稳定性至关重要；沿桥梁架设的燃气管道一般为明管，易造成管道因桥岸的不均匀沉降开裂、防腐层破坏及人为破坏等事故。对于高压和次高压管道以及沿桥梁架设的燃气管道本标准要求巡查频次不应低于每天一次。</w:t>
      </w:r>
    </w:p>
    <w:p w:rsidR="00F6588F" w:rsidRDefault="00F6588F" w:rsidP="00F6588F">
      <w:pPr>
        <w:spacing w:line="510" w:lineRule="exact"/>
        <w:ind w:firstLineChars="200" w:firstLine="520"/>
        <w:jc w:val="left"/>
        <w:rPr>
          <w:sz w:val="26"/>
          <w:szCs w:val="26"/>
        </w:rPr>
      </w:pPr>
      <w:r>
        <w:rPr>
          <w:rFonts w:hint="eastAsia"/>
          <w:sz w:val="26"/>
          <w:szCs w:val="26"/>
        </w:rPr>
        <w:t>小区低压管道的钢塑转换接头、立管、金属软管等燃气设施容易因房屋建筑与地面的不均匀沉降而发生开裂、变形等现象，该现象在沿海城市、新建小区尤为突出，本标准要求巡查频次不应低于每半年一次。</w:t>
      </w:r>
    </w:p>
    <w:p w:rsidR="00F6588F" w:rsidRDefault="00F6588F" w:rsidP="00F6588F">
      <w:pPr>
        <w:spacing w:line="510" w:lineRule="exact"/>
        <w:ind w:firstLineChars="200" w:firstLine="520"/>
        <w:jc w:val="left"/>
        <w:rPr>
          <w:sz w:val="26"/>
          <w:szCs w:val="26"/>
        </w:rPr>
      </w:pPr>
      <w:r>
        <w:rPr>
          <w:rFonts w:hint="eastAsia"/>
          <w:sz w:val="26"/>
          <w:szCs w:val="26"/>
        </w:rPr>
        <w:t>对燃气管道周边的施工现场，因现场情况多变，应增加巡查频次，如有必要应进行现场监护，并设立临时警示标志。</w:t>
      </w:r>
    </w:p>
    <w:p w:rsidR="00F6588F" w:rsidRDefault="00F6588F" w:rsidP="00F6588F">
      <w:pPr>
        <w:spacing w:line="510" w:lineRule="exact"/>
        <w:ind w:firstLineChars="200" w:firstLine="520"/>
        <w:jc w:val="left"/>
        <w:rPr>
          <w:sz w:val="26"/>
          <w:szCs w:val="26"/>
        </w:rPr>
      </w:pPr>
      <w:r>
        <w:rPr>
          <w:rFonts w:hint="eastAsia"/>
          <w:sz w:val="26"/>
          <w:szCs w:val="26"/>
        </w:rPr>
        <w:t>对于特殊地段的管道，如穿越跨越段、存在地质灾害可能的地段等，在暴雨、大风或其他恶劣天气过后易发生露管、管道附属设施破坏、管道水土流失等事故，应及时巡查。</w:t>
      </w:r>
    </w:p>
    <w:p w:rsidR="00F6588F" w:rsidRDefault="00F6588F" w:rsidP="00F6588F">
      <w:pPr>
        <w:spacing w:line="510" w:lineRule="exact"/>
        <w:jc w:val="left"/>
        <w:rPr>
          <w:b/>
          <w:color w:val="0000FF"/>
          <w:sz w:val="26"/>
          <w:szCs w:val="26"/>
        </w:rPr>
      </w:pPr>
      <w:r>
        <w:rPr>
          <w:rFonts w:hint="eastAsia"/>
          <w:b/>
          <w:sz w:val="26"/>
          <w:szCs w:val="26"/>
        </w:rPr>
        <w:t>6.3.2</w:t>
      </w:r>
      <w:r>
        <w:rPr>
          <w:rFonts w:hint="eastAsia"/>
          <w:bCs/>
          <w:sz w:val="26"/>
          <w:szCs w:val="26"/>
        </w:rPr>
        <w:t>根据《城镇燃气管理条例》规定的在燃气设施保护范围内的禁止性活动，提出了对燃气管道运行维护中应该巡检的具体内容，通过巡检可及时发现管道存在的安全隐患，预防事故发生。本条款未对管道保护范围给出具体数值，是考虑在《城镇燃气管理条例》中规定：由县级以上地方人民政府燃气管理部门会同城乡规划等有关部门按照国家有关标准和规定划定燃气设施保护范围，并向社会公布。</w:t>
      </w:r>
    </w:p>
    <w:p w:rsidR="00F6588F" w:rsidRDefault="00F6588F" w:rsidP="00F6588F">
      <w:pPr>
        <w:jc w:val="left"/>
        <w:rPr>
          <w:color w:val="0000FF"/>
          <w:sz w:val="26"/>
          <w:szCs w:val="26"/>
        </w:rPr>
      </w:pPr>
    </w:p>
    <w:p w:rsidR="00F6588F" w:rsidRDefault="00F6588F" w:rsidP="00F6588F">
      <w:pPr>
        <w:jc w:val="center"/>
        <w:outlineLvl w:val="1"/>
        <w:rPr>
          <w:rFonts w:ascii="黑体" w:eastAsia="黑体" w:hAnsi="黑体" w:cs="黑体"/>
          <w:b/>
          <w:sz w:val="30"/>
          <w:szCs w:val="30"/>
        </w:rPr>
      </w:pPr>
      <w:bookmarkStart w:id="78" w:name="_Toc53734417"/>
      <w:r>
        <w:rPr>
          <w:rFonts w:ascii="黑体" w:eastAsia="黑体" w:hAnsi="黑体" w:cs="黑体" w:hint="eastAsia"/>
          <w:b/>
          <w:sz w:val="30"/>
          <w:szCs w:val="30"/>
        </w:rPr>
        <w:t>6.4燃气用户</w:t>
      </w:r>
      <w:bookmarkEnd w:id="78"/>
    </w:p>
    <w:p w:rsidR="00F6588F" w:rsidRDefault="00F6588F" w:rsidP="00F6588F">
      <w:pPr>
        <w:jc w:val="left"/>
        <w:rPr>
          <w:b/>
          <w:bCs/>
          <w:sz w:val="26"/>
          <w:szCs w:val="26"/>
        </w:rPr>
      </w:pPr>
      <w:r>
        <w:rPr>
          <w:rFonts w:hint="eastAsia"/>
          <w:b/>
          <w:bCs/>
          <w:sz w:val="26"/>
          <w:szCs w:val="26"/>
        </w:rPr>
        <w:t xml:space="preserve">6.4.2  </w:t>
      </w:r>
      <w:r>
        <w:rPr>
          <w:rFonts w:hint="eastAsia"/>
          <w:spacing w:val="-6"/>
          <w:sz w:val="26"/>
          <w:szCs w:val="26"/>
        </w:rPr>
        <w:t>燃气公司定期入户检查可有效排查用户因违规使用燃气设施而导致的危险事故。</w:t>
      </w:r>
    </w:p>
    <w:p w:rsidR="00F6588F" w:rsidRDefault="00F6588F" w:rsidP="00F6588F">
      <w:pPr>
        <w:ind w:firstLineChars="200" w:firstLine="520"/>
        <w:jc w:val="left"/>
        <w:rPr>
          <w:bCs/>
          <w:sz w:val="26"/>
          <w:szCs w:val="26"/>
        </w:rPr>
      </w:pPr>
      <w:r>
        <w:rPr>
          <w:rFonts w:hint="eastAsia"/>
          <w:bCs/>
          <w:sz w:val="26"/>
          <w:szCs w:val="26"/>
        </w:rPr>
        <w:t>本条第一项“使用非等同燃气灶具的连接软管”将导致连接软管与灶具的密封性减弱、使用寿命降低，易造成接口漏气等事故。</w:t>
      </w:r>
    </w:p>
    <w:p w:rsidR="00F6588F" w:rsidRDefault="00F6588F" w:rsidP="00F6588F">
      <w:pPr>
        <w:ind w:firstLineChars="200" w:firstLine="520"/>
        <w:jc w:val="left"/>
        <w:rPr>
          <w:bCs/>
          <w:sz w:val="26"/>
          <w:szCs w:val="26"/>
        </w:rPr>
      </w:pPr>
      <w:r>
        <w:rPr>
          <w:rFonts w:hint="eastAsia"/>
          <w:bCs/>
          <w:sz w:val="26"/>
          <w:szCs w:val="26"/>
        </w:rPr>
        <w:t>本条第二项“使用不符合要求的燃气灶具、燃气灶具超期使用”会导致燃烧不充分，出现熄火、回火、烟气有害成分超标等，影响环境、浪费资源、危害生命健康。</w:t>
      </w:r>
    </w:p>
    <w:p w:rsidR="00F6588F" w:rsidRDefault="00F6588F" w:rsidP="00F6588F">
      <w:pPr>
        <w:ind w:firstLineChars="200" w:firstLine="520"/>
        <w:jc w:val="left"/>
        <w:rPr>
          <w:bCs/>
          <w:sz w:val="26"/>
          <w:szCs w:val="26"/>
        </w:rPr>
      </w:pPr>
      <w:r>
        <w:rPr>
          <w:rFonts w:hint="eastAsia"/>
          <w:bCs/>
          <w:sz w:val="26"/>
          <w:szCs w:val="26"/>
        </w:rPr>
        <w:lastRenderedPageBreak/>
        <w:t>本条第三项“存在私接管线的现象”会给整个燃气管道设施带来事故隐患。安装、改装、迁移、拆除室内燃气设施，要符合国家和地方有关标准规范的要求，需要有相应的技术设备和有资质的单位实施，通气前须经过燃气供应单位的验收，用户需安装、改装、迁移、拆除室内燃气设施的，应当委托燃气供应单位或者有资质的单位实施作业，不得擅自作业。</w:t>
      </w:r>
    </w:p>
    <w:p w:rsidR="00F6588F" w:rsidRDefault="00F6588F" w:rsidP="00F6588F">
      <w:pPr>
        <w:ind w:firstLineChars="200" w:firstLine="520"/>
        <w:jc w:val="left"/>
        <w:rPr>
          <w:bCs/>
          <w:sz w:val="26"/>
          <w:szCs w:val="26"/>
        </w:rPr>
      </w:pPr>
      <w:r>
        <w:rPr>
          <w:rFonts w:hint="eastAsia"/>
          <w:bCs/>
          <w:sz w:val="26"/>
          <w:szCs w:val="26"/>
        </w:rPr>
        <w:t>本条第四项规定“其他《浙江省燃气管理条例》规定的检查内容”，是指前三项以外的其他《浙江省燃气管理条例》规定不符合燃气设施运行的检查内容。</w:t>
      </w:r>
    </w:p>
    <w:p w:rsidR="00F6588F" w:rsidRDefault="00F6588F" w:rsidP="00F6588F">
      <w:pPr>
        <w:jc w:val="left"/>
        <w:rPr>
          <w:color w:val="FF0000"/>
        </w:rPr>
      </w:pPr>
      <w:r>
        <w:rPr>
          <w:rFonts w:hint="eastAsia"/>
          <w:b/>
          <w:sz w:val="26"/>
          <w:szCs w:val="26"/>
        </w:rPr>
        <w:t xml:space="preserve">6.4.4  </w:t>
      </w:r>
      <w:r>
        <w:rPr>
          <w:rFonts w:hint="eastAsia"/>
          <w:bCs/>
          <w:sz w:val="26"/>
          <w:szCs w:val="26"/>
        </w:rPr>
        <w:t>瓶装燃气经营企业应定期对待充气瓶进行检查，对漏气瓶、超期等不合</w:t>
      </w:r>
      <w:r>
        <w:rPr>
          <w:bCs/>
          <w:sz w:val="26"/>
          <w:szCs w:val="26"/>
        </w:rPr>
        <w:t>格的液化</w:t>
      </w:r>
      <w:r>
        <w:rPr>
          <w:rFonts w:hint="eastAsia"/>
          <w:bCs/>
          <w:sz w:val="26"/>
          <w:szCs w:val="26"/>
        </w:rPr>
        <w:t>气钢瓶进行及时处理。液化石油气的</w:t>
      </w:r>
      <w:r>
        <w:rPr>
          <w:bCs/>
          <w:sz w:val="26"/>
          <w:szCs w:val="26"/>
        </w:rPr>
        <w:t>残液</w:t>
      </w:r>
      <w:r>
        <w:rPr>
          <w:rFonts w:hint="eastAsia"/>
          <w:bCs/>
          <w:sz w:val="26"/>
          <w:szCs w:val="26"/>
        </w:rPr>
        <w:t>处理需由拥有相关资质的单位处理，</w:t>
      </w:r>
      <w:r>
        <w:rPr>
          <w:bCs/>
          <w:sz w:val="26"/>
          <w:szCs w:val="26"/>
        </w:rPr>
        <w:t>严禁用户和无储存、无灌装液化气设施的液化气</w:t>
      </w:r>
      <w:r>
        <w:rPr>
          <w:rFonts w:hint="eastAsia"/>
          <w:bCs/>
          <w:sz w:val="26"/>
          <w:szCs w:val="26"/>
        </w:rPr>
        <w:t>经营单位</w:t>
      </w:r>
      <w:r>
        <w:rPr>
          <w:bCs/>
          <w:sz w:val="26"/>
          <w:szCs w:val="26"/>
        </w:rPr>
        <w:t>自行处理液化气残液。</w:t>
      </w:r>
    </w:p>
    <w:p w:rsidR="00F6588F" w:rsidRDefault="00F6588F" w:rsidP="00F6588F">
      <w:pPr>
        <w:ind w:firstLineChars="200" w:firstLine="520"/>
        <w:jc w:val="left"/>
        <w:rPr>
          <w:bCs/>
          <w:sz w:val="26"/>
          <w:szCs w:val="26"/>
        </w:rPr>
      </w:pPr>
    </w:p>
    <w:p w:rsidR="00F6588F" w:rsidRDefault="00F6588F" w:rsidP="00F6588F">
      <w:pPr>
        <w:ind w:firstLineChars="200" w:firstLine="520"/>
        <w:jc w:val="left"/>
        <w:rPr>
          <w:bCs/>
          <w:sz w:val="26"/>
          <w:szCs w:val="26"/>
        </w:rPr>
        <w:sectPr w:rsidR="00F6588F" w:rsidSect="0066461A">
          <w:footerReference w:type="default" r:id="rId20"/>
          <w:pgSz w:w="11906" w:h="16838"/>
          <w:pgMar w:top="1440" w:right="1797" w:bottom="1440" w:left="1797" w:header="851" w:footer="992" w:gutter="0"/>
          <w:cols w:space="425"/>
          <w:docGrid w:linePitch="326"/>
        </w:sectPr>
      </w:pPr>
    </w:p>
    <w:p w:rsidR="00F6588F" w:rsidRDefault="00F6588F" w:rsidP="00F6588F">
      <w:pPr>
        <w:jc w:val="center"/>
        <w:outlineLvl w:val="0"/>
        <w:rPr>
          <w:rFonts w:ascii="黑体" w:eastAsia="黑体" w:hAnsi="黑体" w:cs="黑体"/>
          <w:b/>
          <w:sz w:val="36"/>
          <w:szCs w:val="36"/>
        </w:rPr>
      </w:pPr>
      <w:bookmarkStart w:id="79" w:name="_Toc53734418"/>
      <w:r>
        <w:rPr>
          <w:rFonts w:ascii="黑体" w:eastAsia="黑体" w:hAnsi="黑体" w:cs="黑体" w:hint="eastAsia"/>
          <w:b/>
          <w:sz w:val="36"/>
          <w:szCs w:val="36"/>
        </w:rPr>
        <w:lastRenderedPageBreak/>
        <w:t>7.安全保护</w:t>
      </w:r>
      <w:bookmarkEnd w:id="79"/>
    </w:p>
    <w:p w:rsidR="00F6588F" w:rsidRDefault="00F6588F" w:rsidP="00F6588F">
      <w:pPr>
        <w:jc w:val="left"/>
        <w:rPr>
          <w:b/>
          <w:sz w:val="26"/>
          <w:szCs w:val="26"/>
        </w:rPr>
      </w:pPr>
      <w:r>
        <w:rPr>
          <w:rFonts w:hint="eastAsia"/>
          <w:b/>
          <w:sz w:val="26"/>
          <w:szCs w:val="26"/>
        </w:rPr>
        <w:t>7.0.1</w:t>
      </w:r>
      <w:r>
        <w:rPr>
          <w:rFonts w:hint="eastAsia"/>
          <w:bCs/>
          <w:sz w:val="26"/>
          <w:szCs w:val="26"/>
        </w:rPr>
        <w:t>本条规定对城镇燃气设施安全保护范围和安全控制范围进行了划定：</w:t>
      </w:r>
    </w:p>
    <w:p w:rsidR="00F6588F" w:rsidRDefault="00F6588F" w:rsidP="00F6588F">
      <w:pPr>
        <w:ind w:firstLineChars="200" w:firstLine="520"/>
        <w:jc w:val="left"/>
        <w:rPr>
          <w:bCs/>
          <w:sz w:val="26"/>
          <w:szCs w:val="26"/>
        </w:rPr>
      </w:pPr>
      <w:r>
        <w:rPr>
          <w:rFonts w:hint="eastAsia"/>
          <w:bCs/>
          <w:sz w:val="26"/>
          <w:szCs w:val="26"/>
        </w:rPr>
        <w:t>在燃气设施周边建设道路桥梁，敷设管道，修建房屋和构筑物，挖掘、取土、钻探、深坑作业、打桩、顶进等容易造成燃气设施损坏事故。若燃气设施保护不力，易出现损坏和泄漏会直接发生燃烧爆炸等严重事故，导致社会和人民生命财产的重大损失。划定燃气设施保护范围，明确保护范围内的禁止行为活动，并向社会公布，形成全社会参与监督保护的环境，是保护燃气设施安全运行的关键性重要措施。</w:t>
      </w:r>
    </w:p>
    <w:p w:rsidR="00F6588F" w:rsidRDefault="00F6588F" w:rsidP="00F6588F">
      <w:pPr>
        <w:ind w:firstLineChars="200" w:firstLine="520"/>
        <w:jc w:val="left"/>
        <w:rPr>
          <w:bCs/>
          <w:sz w:val="26"/>
          <w:szCs w:val="26"/>
        </w:rPr>
      </w:pPr>
      <w:r>
        <w:rPr>
          <w:rFonts w:hint="eastAsia"/>
          <w:bCs/>
          <w:sz w:val="26"/>
          <w:szCs w:val="26"/>
        </w:rPr>
        <w:t>现行《浙江省燃气管理条例》仅制定了燃气安全保护范围内禁止从事作业的要求和审批流程，具体燃气安全保护范围由市、县制定，实际省内仅杭州、宁波、嘉兴等部分县市制定了燃气安全保护范围，且大部分仅制定高压管道的</w:t>
      </w:r>
      <w:r>
        <w:rPr>
          <w:rFonts w:hint="eastAsia"/>
          <w:bCs/>
          <w:sz w:val="26"/>
          <w:szCs w:val="26"/>
        </w:rPr>
        <w:t>5</w:t>
      </w:r>
      <w:r>
        <w:rPr>
          <w:rFonts w:hint="eastAsia"/>
          <w:bCs/>
          <w:sz w:val="26"/>
          <w:szCs w:val="26"/>
        </w:rPr>
        <w:t>米安全保护范围，因城市燃气管道大部分敷设于建成区，单一标准很难满足日益复杂的城市发展需求，且实际工作中，各市县标准不一致，容易造成分歧。</w:t>
      </w:r>
    </w:p>
    <w:p w:rsidR="00F6588F" w:rsidRDefault="00F6588F" w:rsidP="00F6588F">
      <w:pPr>
        <w:ind w:firstLineChars="200" w:firstLine="520"/>
        <w:jc w:val="left"/>
        <w:rPr>
          <w:bCs/>
          <w:sz w:val="26"/>
          <w:szCs w:val="26"/>
        </w:rPr>
      </w:pPr>
      <w:r>
        <w:rPr>
          <w:rFonts w:hint="eastAsia"/>
          <w:bCs/>
          <w:sz w:val="26"/>
          <w:szCs w:val="26"/>
        </w:rPr>
        <w:t>本标准参考《杭州市燃气设施安全保护管理办法》，提出安全保护范围和安全控制范围两个安全范围，安全保护范围为燃气设置的核心保护范围，用以明确一般禁止类作业；安全控制范围为燃气设置的监管范围，该范围内可以从事一般作业，但受燃气行业主管部门和燃气公司的监管。上述两个安全范围可在燃气设施安全运行的情况下为城市发展建设创造更加灵活的条件。</w:t>
      </w:r>
    </w:p>
    <w:p w:rsidR="00F6588F" w:rsidRDefault="00F6588F" w:rsidP="00F6588F">
      <w:pPr>
        <w:ind w:firstLineChars="200" w:firstLine="520"/>
        <w:jc w:val="left"/>
        <w:rPr>
          <w:bCs/>
          <w:sz w:val="26"/>
          <w:szCs w:val="26"/>
        </w:rPr>
      </w:pPr>
      <w:r>
        <w:rPr>
          <w:rFonts w:hint="eastAsia"/>
          <w:bCs/>
          <w:sz w:val="26"/>
          <w:szCs w:val="26"/>
        </w:rPr>
        <w:t>由于湿地、沿海滩涂等地质情况较差地区燃气管道易受地质影响发生不均匀沉降、位移，滑坡、泥石流、洪水侵蚀等地质灾害对燃气设施的影响破坏程度较大，该部分区域可根据实际情况适当加大燃气管道设施</w:t>
      </w:r>
      <w:r>
        <w:rPr>
          <w:bCs/>
          <w:sz w:val="26"/>
          <w:szCs w:val="26"/>
        </w:rPr>
        <w:t>安全保护范围</w:t>
      </w:r>
      <w:r>
        <w:rPr>
          <w:rFonts w:hint="eastAsia"/>
          <w:bCs/>
          <w:sz w:val="26"/>
          <w:szCs w:val="26"/>
        </w:rPr>
        <w:t>和安全控制范围。</w:t>
      </w:r>
    </w:p>
    <w:p w:rsidR="00F6588F" w:rsidRDefault="00F6588F" w:rsidP="00F6588F">
      <w:pPr>
        <w:jc w:val="left"/>
        <w:rPr>
          <w:bCs/>
          <w:sz w:val="26"/>
          <w:szCs w:val="26"/>
        </w:rPr>
      </w:pPr>
      <w:r>
        <w:rPr>
          <w:rFonts w:hint="eastAsia"/>
          <w:b/>
          <w:sz w:val="26"/>
          <w:szCs w:val="26"/>
        </w:rPr>
        <w:t>7.0.3</w:t>
      </w:r>
      <w:r>
        <w:rPr>
          <w:rFonts w:hint="eastAsia"/>
          <w:bCs/>
          <w:sz w:val="26"/>
          <w:szCs w:val="26"/>
        </w:rPr>
        <w:t>世界燃气行业燃气事故多年的统计和我国运行实践证实，第三方施工行为対燃气设施安全的危害占燃气事故原因的比重超过</w:t>
      </w:r>
      <w:r>
        <w:rPr>
          <w:rFonts w:hint="eastAsia"/>
          <w:bCs/>
          <w:sz w:val="26"/>
          <w:szCs w:val="26"/>
        </w:rPr>
        <w:t>30</w:t>
      </w:r>
      <w:r>
        <w:rPr>
          <w:rFonts w:hint="eastAsia"/>
          <w:bCs/>
          <w:sz w:val="26"/>
          <w:szCs w:val="26"/>
        </w:rPr>
        <w:t>％，近年来比例</w:t>
      </w:r>
      <w:r>
        <w:rPr>
          <w:rFonts w:hint="eastAsia"/>
          <w:bCs/>
          <w:sz w:val="26"/>
          <w:szCs w:val="26"/>
        </w:rPr>
        <w:lastRenderedPageBreak/>
        <w:t>不断升高，根据《全国燃气事故分析报告（</w:t>
      </w:r>
      <w:r>
        <w:rPr>
          <w:rFonts w:hint="eastAsia"/>
          <w:bCs/>
          <w:sz w:val="26"/>
          <w:szCs w:val="26"/>
        </w:rPr>
        <w:t>2020</w:t>
      </w:r>
      <w:r>
        <w:rPr>
          <w:rFonts w:hint="eastAsia"/>
          <w:bCs/>
          <w:sz w:val="26"/>
          <w:szCs w:val="26"/>
        </w:rPr>
        <w:t>年第二季度报告暨半年综述）》（中国城市燃气协会安全管理工作委员会）统计，</w:t>
      </w:r>
      <w:r>
        <w:rPr>
          <w:rFonts w:hint="eastAsia"/>
          <w:bCs/>
          <w:sz w:val="26"/>
          <w:szCs w:val="26"/>
        </w:rPr>
        <w:t>2020</w:t>
      </w:r>
      <w:r>
        <w:rPr>
          <w:rFonts w:hint="eastAsia"/>
          <w:bCs/>
          <w:sz w:val="26"/>
          <w:szCs w:val="26"/>
        </w:rPr>
        <w:t>年第二季度，第三方施工造成的燃气事故占管网事故总数高达</w:t>
      </w:r>
      <w:r>
        <w:rPr>
          <w:rFonts w:hint="eastAsia"/>
          <w:bCs/>
          <w:sz w:val="26"/>
          <w:szCs w:val="26"/>
        </w:rPr>
        <w:t>76.7%</w:t>
      </w:r>
      <w:r>
        <w:rPr>
          <w:rFonts w:hint="eastAsia"/>
          <w:bCs/>
          <w:sz w:val="26"/>
          <w:szCs w:val="26"/>
        </w:rPr>
        <w:t>，第三方施工行为已成为燃气事故的主要原因，明确第三方活动的主要类型，有利于社会的共同参与和相关部门的行政管理监督和对违法违规的行为的处置。</w:t>
      </w:r>
    </w:p>
    <w:p w:rsidR="00F6588F" w:rsidRDefault="00F6588F" w:rsidP="00F6588F">
      <w:pPr>
        <w:ind w:firstLineChars="200" w:firstLine="520"/>
        <w:jc w:val="left"/>
        <w:rPr>
          <w:bCs/>
          <w:sz w:val="26"/>
          <w:szCs w:val="26"/>
        </w:rPr>
      </w:pPr>
      <w:r>
        <w:rPr>
          <w:rFonts w:hint="eastAsia"/>
          <w:bCs/>
          <w:sz w:val="26"/>
          <w:szCs w:val="26"/>
        </w:rPr>
        <w:t>本条规定的燃气设施保护范围内的禁止性活动。第一</w:t>
      </w:r>
      <w:r>
        <w:rPr>
          <w:rFonts w:hint="eastAsia"/>
          <w:bCs/>
          <w:sz w:val="26"/>
          <w:szCs w:val="26"/>
        </w:rPr>
        <w:t>~</w:t>
      </w:r>
      <w:r>
        <w:rPr>
          <w:rFonts w:hint="eastAsia"/>
          <w:bCs/>
          <w:sz w:val="26"/>
          <w:szCs w:val="26"/>
        </w:rPr>
        <w:t>五项活动的共同点是第三方在燃气设施保护范围内实施的活动，这些活动直接损害燃气设施，导致燃气泄漏。地下燃设施损坏形成的泄漏具有隐蔽性，难以发现，极容易引发燃气事故和次生灾害，其突发性、危害性、危险性更为严重。</w:t>
      </w:r>
    </w:p>
    <w:p w:rsidR="00F6588F" w:rsidRDefault="00F6588F" w:rsidP="00F6588F">
      <w:pPr>
        <w:ind w:firstLineChars="200" w:firstLine="520"/>
        <w:jc w:val="left"/>
        <w:rPr>
          <w:bCs/>
          <w:sz w:val="26"/>
          <w:szCs w:val="26"/>
        </w:rPr>
      </w:pPr>
      <w:r>
        <w:rPr>
          <w:rFonts w:hint="eastAsia"/>
          <w:bCs/>
          <w:sz w:val="26"/>
          <w:szCs w:val="26"/>
        </w:rPr>
        <w:t>本条第一项规定禁止“修建建筑物、构筑物或者其他设施”，在燃气地下管线近距离建设临时性或水久性的建、构筑物或者其他设施本身就是违反国家标准和规范的。建、构筑物压占、临近燃气管线，极易造成燃气管线变形破裂，发生燃气泄漏，由于地下泄漏不易及时查处，易燃易爆的燃气在地下蔓延和聚集，容易酿成其他地下设施或该建、构筑物严重破坏和人员伤亡的重大事故，严重影响社会生活稳定和生命财产安全。类似事故已有较多血的教训。</w:t>
      </w:r>
    </w:p>
    <w:p w:rsidR="00F6588F" w:rsidRDefault="00F6588F" w:rsidP="00F6588F">
      <w:pPr>
        <w:ind w:firstLineChars="200" w:firstLine="520"/>
        <w:jc w:val="left"/>
        <w:rPr>
          <w:bCs/>
          <w:spacing w:val="-6"/>
          <w:sz w:val="26"/>
          <w:szCs w:val="26"/>
        </w:rPr>
      </w:pPr>
      <w:r>
        <w:rPr>
          <w:rFonts w:hint="eastAsia"/>
          <w:bCs/>
          <w:sz w:val="26"/>
          <w:szCs w:val="26"/>
        </w:rPr>
        <w:t>本条第二项规定禁止在燃气设施保护范围内进行爆破、取土等作业或者动用明火。炸山、楼房爆破拆除、施工爆破、基础爆破等作业的能量巨大，其形成</w:t>
      </w:r>
      <w:r>
        <w:rPr>
          <w:rFonts w:hint="eastAsia"/>
          <w:bCs/>
          <w:spacing w:val="-6"/>
          <w:sz w:val="26"/>
          <w:szCs w:val="26"/>
        </w:rPr>
        <w:t>的震动使燃气设施的连接松动、设施变形、破损或者爆破直接损害燃气设施，易燃易爆的燃气泄漏后遇到明火，直接引发灾害性后果。在燃气设施保护范围内取土，挖掘施工作业、运走燃气设施周边或者上面的填土，会造成燃气设施基础破坏、防腐蚀工程损坏、管道塌陷等，机械作业也会毁损燃气设施并引发燃烧爆炸，造成机毁人亡的惨剧和次生灾害。</w:t>
      </w:r>
    </w:p>
    <w:p w:rsidR="00F6588F" w:rsidRDefault="00F6588F" w:rsidP="00F6588F">
      <w:pPr>
        <w:ind w:firstLineChars="200" w:firstLine="520"/>
        <w:jc w:val="left"/>
        <w:rPr>
          <w:bCs/>
          <w:sz w:val="26"/>
          <w:szCs w:val="26"/>
        </w:rPr>
      </w:pPr>
      <w:r>
        <w:rPr>
          <w:rFonts w:hint="eastAsia"/>
          <w:bCs/>
          <w:sz w:val="26"/>
          <w:szCs w:val="26"/>
        </w:rPr>
        <w:t>本条第三项禁止“倾倒、排放腐蚀性物质”，腐蚀性物质包括液体、气体、固体的腐蚀性物质，这些物质与燃气设施接触，会造成设施的保护层损害，加快或直接腐蚀燃气设施，形成设施损坏、燃气泄漏，形成安全</w:t>
      </w:r>
      <w:r>
        <w:rPr>
          <w:rFonts w:hint="eastAsia"/>
          <w:bCs/>
          <w:sz w:val="26"/>
          <w:szCs w:val="26"/>
        </w:rPr>
        <w:lastRenderedPageBreak/>
        <w:t>隐患。特别是上述物质滲入地下后，难以检测和发现，造成管道、阀门及连接部位腐蚀穿孔，燃气大量、长时间泄漏，在地下扩散、集聚，在一定空间形成达到爆炸极限浓度，遇周边的明火或者其他活动形成的足够着火能量，都会导致燃烧爆炸，酿成巨大的灾害和人民生命财产损失。</w:t>
      </w:r>
    </w:p>
    <w:p w:rsidR="00F6588F" w:rsidRDefault="00F6588F" w:rsidP="00F6588F">
      <w:pPr>
        <w:ind w:firstLineChars="200" w:firstLine="520"/>
        <w:jc w:val="left"/>
        <w:rPr>
          <w:bCs/>
          <w:sz w:val="26"/>
          <w:szCs w:val="26"/>
        </w:rPr>
      </w:pPr>
      <w:r>
        <w:rPr>
          <w:rFonts w:hint="eastAsia"/>
          <w:bCs/>
          <w:sz w:val="26"/>
          <w:szCs w:val="26"/>
        </w:rPr>
        <w:t>本条第四项禁止“放置易燃易爆危险物品”。燃气本身就是易燃易爆危险物品，在燃气生产、运输、配送、存储、使用的设施保护范制内放置易燃易爆危险物品，会形成极大的安全隐患。易燃易爆危险物品发生燃烧、爆炸等意外事故，产生的冲击波、辐射热能、爆炸震动等会毁损燃气设施，造成次生灾害。燃气的泄漏会成为引发易燃易爆危险物品灾害的诱因。这些行为引发灾害，造成的人民生命财产损失将会极为巨大，必须严令禁止。“禁止种植深根植物”是为了防止植物根系在生长过程中形成的巨大力量造成地下管道位移、变形或断裂，成事故。</w:t>
      </w:r>
    </w:p>
    <w:p w:rsidR="00F6588F" w:rsidRDefault="00F6588F" w:rsidP="00F6588F">
      <w:pPr>
        <w:ind w:firstLineChars="200" w:firstLine="520"/>
        <w:jc w:val="left"/>
        <w:rPr>
          <w:bCs/>
          <w:sz w:val="26"/>
          <w:szCs w:val="26"/>
        </w:rPr>
      </w:pPr>
      <w:r>
        <w:rPr>
          <w:rFonts w:hint="eastAsia"/>
          <w:bCs/>
          <w:sz w:val="26"/>
          <w:szCs w:val="26"/>
        </w:rPr>
        <w:t>本条第五项禁止“堆放物品、土、垃圾”。在燃气管道周边堆放物品、土、垃圾容易造成所在区域的土体不均匀沉降，尤其是单侧堆放造成的土体侧向位移进而挤压地下管道，使地下管道位移、变形或断裂的事故屡见不鲜，必须严令禁止。“行驶超载车辆”是为了防止车辆超载引起的道路、地面形变以及车辆行驶的振动影响地下管道稳定，甚至破坏管道。</w:t>
      </w:r>
    </w:p>
    <w:p w:rsidR="00F6588F" w:rsidRDefault="00F6588F" w:rsidP="00F6588F">
      <w:pPr>
        <w:ind w:firstLineChars="200" w:firstLine="520"/>
        <w:jc w:val="left"/>
        <w:rPr>
          <w:bCs/>
          <w:sz w:val="26"/>
          <w:szCs w:val="26"/>
        </w:rPr>
      </w:pPr>
      <w:r>
        <w:rPr>
          <w:rFonts w:hint="eastAsia"/>
          <w:bCs/>
          <w:sz w:val="26"/>
          <w:szCs w:val="26"/>
        </w:rPr>
        <w:t>本条第六项规定禁止“其他危及燃气设施安全的活动”，是指前五项以外的对燃气设施安全构成威胁，有危害性活动的概括性规定，这些活动可依据国家现行的法律法规和本条例有关规定认定。</w:t>
      </w:r>
    </w:p>
    <w:p w:rsidR="00F6588F" w:rsidRDefault="00F6588F" w:rsidP="00F6588F">
      <w:pPr>
        <w:ind w:firstLineChars="200" w:firstLine="520"/>
        <w:jc w:val="left"/>
        <w:rPr>
          <w:bCs/>
          <w:sz w:val="26"/>
          <w:szCs w:val="26"/>
        </w:rPr>
      </w:pPr>
      <w:r>
        <w:rPr>
          <w:rFonts w:hint="eastAsia"/>
          <w:bCs/>
          <w:sz w:val="26"/>
          <w:szCs w:val="26"/>
        </w:rPr>
        <w:t>本条第七项是关于穿越河流的管道保护的规定。</w:t>
      </w:r>
    </w:p>
    <w:p w:rsidR="00F6588F" w:rsidRDefault="00F6588F" w:rsidP="00F6588F">
      <w:pPr>
        <w:spacing w:line="510" w:lineRule="exact"/>
        <w:ind w:firstLineChars="200" w:firstLine="520"/>
        <w:jc w:val="left"/>
        <w:rPr>
          <w:bCs/>
          <w:sz w:val="26"/>
          <w:szCs w:val="26"/>
        </w:rPr>
      </w:pPr>
      <w:r>
        <w:rPr>
          <w:rFonts w:hint="eastAsia"/>
          <w:bCs/>
          <w:sz w:val="26"/>
          <w:szCs w:val="26"/>
        </w:rPr>
        <w:t>穿越河流的管道一旦发生事故，抢修十分困难。加强对穿越河流段管道的保护，避免其发生损坏至关重要。一方面，管道企业在建设期间，要按照国家有关技术规范的强制性要求，对穿越段的管道采取增加管材强度、增大管道壁厚、提高防腐层等级、埋深在冲刷线以下等措施，尽可能降低管道发生事故的可能性，保障管道本体安全。另一方面，在管道建成</w:t>
      </w:r>
      <w:r>
        <w:rPr>
          <w:rFonts w:hint="eastAsia"/>
          <w:bCs/>
          <w:sz w:val="26"/>
          <w:szCs w:val="26"/>
        </w:rPr>
        <w:lastRenderedPageBreak/>
        <w:t>后，应当依照本标准规定管控过河段的燃气管道设施。</w:t>
      </w:r>
    </w:p>
    <w:p w:rsidR="00F6588F" w:rsidRDefault="00F6588F" w:rsidP="00F6588F">
      <w:pPr>
        <w:spacing w:line="510" w:lineRule="exact"/>
        <w:ind w:firstLineChars="200" w:firstLine="520"/>
        <w:jc w:val="left"/>
        <w:rPr>
          <w:bCs/>
          <w:sz w:val="26"/>
          <w:szCs w:val="26"/>
        </w:rPr>
      </w:pPr>
      <w:r>
        <w:rPr>
          <w:rFonts w:hint="eastAsia"/>
          <w:bCs/>
          <w:sz w:val="26"/>
          <w:szCs w:val="26"/>
        </w:rPr>
        <w:t>拖锚、抛锚，是指在河道行驶的船舶为启停船舶或特殊作业进行的向河道中施放错固物的行为。抛、拖锚可能造成管道直接损伤，甚至导致穿孔、破裂，且短时间难以修复。</w:t>
      </w:r>
    </w:p>
    <w:p w:rsidR="00F6588F" w:rsidRDefault="00F6588F" w:rsidP="00F6588F">
      <w:pPr>
        <w:spacing w:line="510" w:lineRule="exact"/>
        <w:ind w:firstLineChars="200" w:firstLine="520"/>
        <w:jc w:val="left"/>
        <w:rPr>
          <w:bCs/>
          <w:sz w:val="26"/>
          <w:szCs w:val="26"/>
        </w:rPr>
      </w:pPr>
      <w:r>
        <w:rPr>
          <w:rFonts w:hint="eastAsia"/>
          <w:bCs/>
          <w:sz w:val="26"/>
          <w:szCs w:val="26"/>
        </w:rPr>
        <w:t>挖砂、挖泥、采石，是指以赢利和满足生产生活需要为目的，在河床或河道流域内进行的相关作业行为。在管道附近实施挖砂、挖泥、采石作业，会造成河床的落差，在河水的冲刷下，降低挖砂处两侧的河床标高，特别是在管道下游的作业，会很快地造成管道下游的河床下切，进而造成管道埋深不足，甚至悬空，对管道的危害较大。此外，在河床范围外进行的挖砂、挖泥或采石活动，特别是在没有河堤的河流流域内，可能因堵塞河道、改变河床标高等原因造成河流改道，特别是在汛期，洪水冲刷到河床外，没有考虑河水冲刷防护的管道，对管道危害严重。</w:t>
      </w:r>
    </w:p>
    <w:p w:rsidR="00F6588F" w:rsidRDefault="00F6588F" w:rsidP="00F6588F">
      <w:pPr>
        <w:spacing w:line="510" w:lineRule="exact"/>
        <w:ind w:firstLineChars="200" w:firstLine="520"/>
        <w:jc w:val="left"/>
        <w:rPr>
          <w:bCs/>
          <w:sz w:val="26"/>
          <w:szCs w:val="26"/>
        </w:rPr>
      </w:pPr>
      <w:r>
        <w:rPr>
          <w:rFonts w:hint="eastAsia"/>
          <w:bCs/>
          <w:sz w:val="26"/>
          <w:szCs w:val="26"/>
        </w:rPr>
        <w:t>水下爆破，是指使用爆炸物在水下进行的能够产生冲击波的作业，包括为加深或拓宽船道和开挖港口建筑基础等在基岩上炸除岩石，也包括清理河道进行的爆破，以及以捕鱼为目的的爆破。不论哪种形式的水下爆破，都有可能危及管道的安全。</w:t>
      </w:r>
    </w:p>
    <w:p w:rsidR="00F6588F" w:rsidRDefault="00F6588F" w:rsidP="00F6588F">
      <w:pPr>
        <w:spacing w:line="510" w:lineRule="exact"/>
        <w:ind w:firstLineChars="200" w:firstLine="520"/>
        <w:jc w:val="left"/>
        <w:rPr>
          <w:bCs/>
          <w:sz w:val="26"/>
          <w:szCs w:val="26"/>
        </w:rPr>
      </w:pPr>
      <w:r>
        <w:rPr>
          <w:rFonts w:hint="eastAsia"/>
          <w:bCs/>
          <w:sz w:val="26"/>
          <w:szCs w:val="26"/>
        </w:rPr>
        <w:t>本条还规定，在保障管道安全的条件下，为防洪和航道通畅而进行的养护疏浚作业除外。疏浚作业，是指按规定范围和深度挖掘航道或港口水域的水底泥、沙、石等并加以处理的作业，是开发、改善和维护航道、港口水域的主要手段。考虑到疏浚作业是保障防洪和河道畅通必须进行的常规作业，对保持河道畅通、保障河道通航特别是防汛泄洪等具有同等重要的意义，因此，本条在禁止行为范围内作了例外规定。要注意，这一规定的前提是必须保障管道的安全，作业单位应尽到注意义务并采取相应的安全措施。</w:t>
      </w:r>
    </w:p>
    <w:p w:rsidR="00F6588F" w:rsidRDefault="00F6588F" w:rsidP="00F6588F">
      <w:pPr>
        <w:ind w:firstLineChars="200" w:firstLine="520"/>
        <w:jc w:val="left"/>
        <w:rPr>
          <w:bCs/>
          <w:sz w:val="26"/>
          <w:szCs w:val="26"/>
        </w:rPr>
      </w:pPr>
      <w:r>
        <w:rPr>
          <w:rFonts w:hint="eastAsia"/>
          <w:bCs/>
          <w:sz w:val="26"/>
          <w:szCs w:val="26"/>
        </w:rPr>
        <w:t>本条明确了在燃气安全控制范围内，有关单位从事可能影响燃气设施安全活动时应当遵守的规定。</w:t>
      </w:r>
    </w:p>
    <w:p w:rsidR="00F6588F" w:rsidRDefault="00F6588F" w:rsidP="00F6588F">
      <w:pPr>
        <w:jc w:val="left"/>
        <w:rPr>
          <w:bCs/>
          <w:sz w:val="26"/>
          <w:szCs w:val="26"/>
        </w:rPr>
      </w:pPr>
      <w:r>
        <w:rPr>
          <w:rFonts w:hint="eastAsia"/>
          <w:b/>
          <w:sz w:val="26"/>
          <w:szCs w:val="26"/>
        </w:rPr>
        <w:t>7.0.4</w:t>
      </w:r>
      <w:r>
        <w:rPr>
          <w:rFonts w:hint="eastAsia"/>
          <w:bCs/>
          <w:sz w:val="26"/>
          <w:szCs w:val="26"/>
        </w:rPr>
        <w:t>本条列举的穿跨越管道的施工作业，新建、改建、扩建铁路、公路、</w:t>
      </w:r>
      <w:r>
        <w:rPr>
          <w:rFonts w:hint="eastAsia"/>
          <w:bCs/>
          <w:sz w:val="26"/>
          <w:szCs w:val="26"/>
        </w:rPr>
        <w:lastRenderedPageBreak/>
        <w:t>河渠，架设电力线路，埋设地下电缆、光缆，设置安全接地体、避雷接地体，进行爆破、地震法勘探或者工程挖掘、工程钻探、采矿等活动，都可能接触到燃气设施，影响燃气设施安全。因此规定有关单位应委托第三方进</w:t>
      </w:r>
      <w:r>
        <w:rPr>
          <w:rFonts w:hint="eastAsia"/>
          <w:bCs/>
          <w:spacing w:val="-6"/>
          <w:sz w:val="26"/>
          <w:szCs w:val="26"/>
        </w:rPr>
        <w:t>行安全评估或组织专家论证，与燃气经营者共同制定燃气设施保护方案。</w:t>
      </w:r>
    </w:p>
    <w:p w:rsidR="00F6588F" w:rsidRDefault="00F6588F" w:rsidP="00F6588F">
      <w:pPr>
        <w:ind w:firstLineChars="200" w:firstLine="520"/>
        <w:jc w:val="left"/>
        <w:rPr>
          <w:bCs/>
          <w:sz w:val="26"/>
          <w:szCs w:val="26"/>
        </w:rPr>
      </w:pPr>
      <w:r>
        <w:rPr>
          <w:rFonts w:hint="eastAsia"/>
          <w:bCs/>
          <w:sz w:val="26"/>
          <w:szCs w:val="26"/>
        </w:rPr>
        <w:t>根据不同的施工工艺特点和流程，制定对燃气设施的保护措施，明确责任分工、责任人和具体措施。凡在燃气设施保护范制内的工程项目，建设、施工单位应和燃气经营者遵照本条规定制定相应的保护措施，履行有关手续后，方可开展施工活动。没有双方认定一致的保护方案，不具备施工的条件。施工过程中施工方应当严格按照保护方案，落实措施。</w:t>
      </w:r>
    </w:p>
    <w:p w:rsidR="00F6588F" w:rsidRDefault="00F6588F" w:rsidP="00F6588F">
      <w:pPr>
        <w:ind w:firstLineChars="200" w:firstLine="520"/>
        <w:jc w:val="left"/>
        <w:rPr>
          <w:bCs/>
          <w:sz w:val="26"/>
          <w:szCs w:val="26"/>
        </w:rPr>
      </w:pPr>
      <w:r>
        <w:rPr>
          <w:rFonts w:hint="eastAsia"/>
          <w:bCs/>
          <w:sz w:val="26"/>
          <w:szCs w:val="26"/>
        </w:rPr>
        <w:t>近年来，随着管廊资源的紧张，尤其是高压管道选线难度不断增加，逐步往城市外围、沿山体敷设，采用管道专用隧道穿越山体敷设的情况不断增加。管道专用隧道是为建设、巡检、维护、维修、应急抢险等天然气管道建设与管理活动需要而修建的管道穿越山体、河流及其他地面或地表浅层障碍物的专用通道。因穿越的地形和障碍不同，管道专用隧道分地上隧道和地下隧道两种。地上隧道多为山区地段的越岭隧道，地下隧道多为穿河隧道。与公路、铁路隧道相比，管道专用隧道口径相对较设计施工等级相对较低，一般无法通行车辆，一旦坍塌或损毁，将导致管道长时间运输中断，影响相关区域的能源供应，进而严重影响工衣业生产和人民生活。</w:t>
      </w:r>
    </w:p>
    <w:p w:rsidR="00F6588F" w:rsidRDefault="00F6588F" w:rsidP="00F6588F">
      <w:pPr>
        <w:ind w:firstLineChars="200" w:firstLine="520"/>
        <w:jc w:val="left"/>
        <w:rPr>
          <w:bCs/>
          <w:sz w:val="26"/>
          <w:szCs w:val="26"/>
        </w:rPr>
      </w:pPr>
      <w:r>
        <w:rPr>
          <w:rFonts w:hint="eastAsia"/>
          <w:bCs/>
          <w:sz w:val="26"/>
          <w:szCs w:val="26"/>
        </w:rPr>
        <w:t>在管道专用隧道中心线两侧各一千米地域范围内，禁止实施“采石、采矿和爆破”作业，主要防止以下几种情况的发生：第一、在限定范围内采石、采矿，会使管道专用隧道下方或斜下方地基被挖空、掏空，从而造成隧道附近地面沉降或出现滑坡危及隧道，造成隧道坍塌、损毁，或被滑坡掩埋、被山洪及河水冲断，造成管道悬空、变形甚至断裂。第二、爆破产生的强烈震动可能波及限定范围内的管道专用隧道，可能造成隧道坍塌、隧道口封闭、隧道内落石、进水等情况发生，将使管道无法进行正常的维修、维护，严重时可直接导致隧道损毁，使管道被砸伤、砸断。</w:t>
      </w:r>
    </w:p>
    <w:p w:rsidR="00F6588F" w:rsidRDefault="00F6588F" w:rsidP="00F6588F">
      <w:pPr>
        <w:pStyle w:val="a9"/>
        <w:rPr>
          <w:b/>
          <w:sz w:val="26"/>
          <w:szCs w:val="26"/>
        </w:rPr>
      </w:pPr>
      <w:r>
        <w:rPr>
          <w:rFonts w:hint="eastAsia"/>
          <w:bCs/>
          <w:sz w:val="26"/>
          <w:szCs w:val="26"/>
        </w:rPr>
        <w:lastRenderedPageBreak/>
        <w:t>以上为一般性规定，本条同时对铁路、公路、水利工程等公共工程作了例外规定，体现了管道与铁路、公路、水利等关系国计民生的其他公共工程协调发展的原则。管道与铁路、公路、水利工程等均为线性工程，建设过程中相遇相交在所难免。在管道专用隧道保护区域内，由于地形、地貌的限制，铁路、公路、水利等公共工程无法避绕的，经管道保护主管部门批准并采取必要的安全防护措施后，可以进行作业。</w:t>
      </w:r>
    </w:p>
    <w:p w:rsidR="00F6588F" w:rsidRDefault="00F6588F" w:rsidP="00F6588F">
      <w:pPr>
        <w:rPr>
          <w:sz w:val="26"/>
          <w:szCs w:val="26"/>
        </w:rPr>
      </w:pPr>
      <w:r>
        <w:rPr>
          <w:rFonts w:hint="eastAsia"/>
          <w:b/>
          <w:sz w:val="26"/>
          <w:szCs w:val="26"/>
        </w:rPr>
        <w:t xml:space="preserve">7.0.6 </w:t>
      </w:r>
      <w:r>
        <w:rPr>
          <w:rFonts w:hint="eastAsia"/>
          <w:bCs/>
          <w:sz w:val="26"/>
          <w:szCs w:val="26"/>
        </w:rPr>
        <w:t>在燃气设施周边施工，必须要查明暗埋燃气管道的具体位置，近年来，第三方施工破坏燃气管道多因施工前未查明现场燃气管道管位。燃气管道位置应根据现场探明和燃气管道竣工资料复核对比相结合的形式确认，在埋设较深的管道周边进行打桩、顶进等作业的安全风险较大，</w:t>
      </w:r>
      <w:r>
        <w:rPr>
          <w:rFonts w:hint="eastAsia"/>
          <w:sz w:val="26"/>
          <w:szCs w:val="26"/>
        </w:rPr>
        <w:t>燃气主管部门和燃气设施业主单位有权对地下燃气管道的探测精度提出要求。</w:t>
      </w:r>
    </w:p>
    <w:p w:rsidR="00F6588F" w:rsidRDefault="00F6588F" w:rsidP="00F6588F">
      <w:pPr>
        <w:jc w:val="left"/>
        <w:rPr>
          <w:bCs/>
          <w:sz w:val="26"/>
          <w:szCs w:val="26"/>
        </w:rPr>
      </w:pPr>
      <w:r>
        <w:rPr>
          <w:rFonts w:hint="eastAsia"/>
          <w:b/>
          <w:sz w:val="26"/>
          <w:szCs w:val="26"/>
        </w:rPr>
        <w:t xml:space="preserve">7.0.7 </w:t>
      </w:r>
      <w:r>
        <w:rPr>
          <w:rFonts w:hint="eastAsia"/>
          <w:bCs/>
          <w:sz w:val="26"/>
          <w:szCs w:val="26"/>
        </w:rPr>
        <w:t>本条是关于管道停止运行、封存、报废的管控规定。</w:t>
      </w:r>
    </w:p>
    <w:p w:rsidR="00F6588F" w:rsidRDefault="00F6588F" w:rsidP="00F6588F">
      <w:pPr>
        <w:numPr>
          <w:ilvl w:val="0"/>
          <w:numId w:val="5"/>
        </w:numPr>
        <w:ind w:firstLineChars="200" w:firstLine="520"/>
        <w:jc w:val="left"/>
        <w:rPr>
          <w:bCs/>
          <w:sz w:val="26"/>
          <w:szCs w:val="26"/>
        </w:rPr>
      </w:pPr>
      <w:r>
        <w:rPr>
          <w:rFonts w:hint="eastAsia"/>
          <w:bCs/>
          <w:sz w:val="26"/>
          <w:szCs w:val="26"/>
        </w:rPr>
        <w:t>管道停止运行、封存、报废，三者既有联系又有区別。管道停止运行，是指管道及其附属设施应自然环境、社会环境变化或企业安全生产需要而停止进行流体介质输送的活动。一般情况下，停运是短期的、暂时的，停运后将很快启运。管道封存，通常是由于资源状况发生变化，或者燃气公司对城市燃气配置计划进行调整，适用于在一定时期内或长期停止输送的管道。管道报废，是指经对管道进行整个生命周期的缺陷评估、残值评估、安全评估后，判定管道已丧失输送天然气的使用功能和使用价值、不再具有维修、维护、更换必要，或者由于规划调整、安全距离无法满足管道保护要求需要管道改线、搬迁时，对原有管道采取的整体或部分废弃措施。管道一旦报废，将不再投入使用。</w:t>
      </w:r>
    </w:p>
    <w:p w:rsidR="00F6588F" w:rsidRDefault="00F6588F" w:rsidP="00F6588F">
      <w:pPr>
        <w:ind w:firstLineChars="200" w:firstLine="520"/>
        <w:jc w:val="left"/>
        <w:rPr>
          <w:bCs/>
          <w:sz w:val="26"/>
          <w:szCs w:val="26"/>
        </w:rPr>
      </w:pPr>
      <w:r>
        <w:rPr>
          <w:rFonts w:hint="eastAsia"/>
          <w:bCs/>
          <w:sz w:val="26"/>
          <w:szCs w:val="26"/>
        </w:rPr>
        <w:t>2.</w:t>
      </w:r>
      <w:r>
        <w:rPr>
          <w:rFonts w:hint="eastAsia"/>
          <w:bCs/>
          <w:sz w:val="26"/>
          <w:szCs w:val="26"/>
        </w:rPr>
        <w:t>管道停止运行、封存、报废，管道企业应当采取必要的安全防护措施。管道是线性工程，管道线路及其附属设施多处于开放环境中，且输送燃气为易燃易爆物品，停运、封存、报废后，管道内仍留有残存的气体，如不采取必要的安全防护措施，将给管道沿线及周边安全带来威胁。这里</w:t>
      </w:r>
      <w:r>
        <w:rPr>
          <w:rFonts w:hint="eastAsia"/>
          <w:bCs/>
          <w:sz w:val="26"/>
          <w:szCs w:val="26"/>
        </w:rPr>
        <w:lastRenderedPageBreak/>
        <w:t>讲的安全防护措施，是指为保证天然气管道和附属设施的安全，避免其主体结构遭到扰动、损伤、破坏或者发生事故而采取的保护与预防措施，包括必要的工程措施和技术措施。例如，对封存的管道，要通过注入含有缓蚀剂的介质置换或采用管内注入低压氮气、惰性气体等方法，驱出管道内的燃气介质，并采取防腐涂层和阴极保护等措施，抑制管道内外壁腐蚀，在管道在一定时期内仍然保持天然气输送能力的同时，保证安全，防止发生事故。需要强调的是，由于停运、封存的管道都将重新启运或启用，对这类管道的安全防护措施应该与在运管道相同，在管理上也要与在运管道一样，进行日常巡护、检测、维修，发现安全隐患及时排除，确保管道随时具备启输条件。对于报废管道，原则上管道企业应将报废管道及附属设施及时拆除，但因实际情况非常复杂，其中穿越河流、铁路、公路以及被建筑物占压的报废管道，大多无法拆除或拆除难度太大、成本高。对这类管道，管道企业不能简单弃置，而要采取必要的安全防护措施。首先应将管道内的残油清除干净，将可燃气体置换掉，再向管内灌注水泥砂浆、水等物质，最后进行密封处理。</w:t>
      </w:r>
    </w:p>
    <w:p w:rsidR="00F6588F" w:rsidRDefault="00F6588F" w:rsidP="00F6588F">
      <w:pPr>
        <w:ind w:firstLineChars="200" w:firstLine="520"/>
        <w:jc w:val="left"/>
        <w:rPr>
          <w:bCs/>
          <w:sz w:val="26"/>
          <w:szCs w:val="26"/>
        </w:rPr>
      </w:pPr>
      <w:r>
        <w:rPr>
          <w:rFonts w:hint="eastAsia"/>
          <w:bCs/>
          <w:sz w:val="26"/>
          <w:szCs w:val="26"/>
        </w:rPr>
        <w:t>3.</w:t>
      </w:r>
      <w:r>
        <w:rPr>
          <w:rFonts w:hint="eastAsia"/>
          <w:bCs/>
          <w:sz w:val="26"/>
          <w:szCs w:val="26"/>
        </w:rPr>
        <w:t>管道停止运行、封存、报废，管道企业应当履行报备管理程序。管道企业应当将停止运行、封存、报废管道的分布位置、长度、埋深以及已经采取的防护措施形成书面材料，报当地燃气主管部门及相关部门、单位备案，目的是确保日后地方规划及其他设施建设时，了解管道分布情况，选择确定合理方案，同时也是为了保护环境，维护公共安全。</w:t>
      </w:r>
    </w:p>
    <w:p w:rsidR="00F6588F" w:rsidRDefault="00F6588F" w:rsidP="00F6588F">
      <w:pPr>
        <w:jc w:val="left"/>
        <w:rPr>
          <w:bCs/>
          <w:sz w:val="26"/>
          <w:szCs w:val="26"/>
        </w:rPr>
      </w:pPr>
      <w:r>
        <w:rPr>
          <w:rFonts w:hint="eastAsia"/>
          <w:b/>
          <w:sz w:val="26"/>
          <w:szCs w:val="26"/>
        </w:rPr>
        <w:t xml:space="preserve">7.0.9 </w:t>
      </w:r>
      <w:r>
        <w:rPr>
          <w:rFonts w:hint="eastAsia"/>
          <w:bCs/>
          <w:sz w:val="26"/>
          <w:szCs w:val="26"/>
        </w:rPr>
        <w:t>近年来随着城市化进程的不断推进，因地区规划和建设需求，时常碰到</w:t>
      </w:r>
      <w:r>
        <w:rPr>
          <w:rFonts w:hint="eastAsia"/>
          <w:sz w:val="26"/>
          <w:szCs w:val="26"/>
        </w:rPr>
        <w:t>后建工程入侵燃气设施安全保护范围，且无法通过采取安全保护措施消除危险因素，</w:t>
      </w:r>
      <w:r>
        <w:rPr>
          <w:rFonts w:hint="eastAsia"/>
          <w:bCs/>
          <w:sz w:val="26"/>
          <w:szCs w:val="26"/>
        </w:rPr>
        <w:t>需要对运行的燃气设施进行迁改，若燃气管道迁改前未制定明确的实施方案，可能导致下游供气用户停气，造成经济损失甚至危险事故，尤其是城市高压、次高压管道的迁改影响更甚。本条提出燃气管道迁改的流程要求。</w:t>
      </w:r>
    </w:p>
    <w:p w:rsidR="00F6588F" w:rsidRDefault="00F6588F" w:rsidP="00F6588F">
      <w:pPr>
        <w:pStyle w:val="1"/>
        <w:numPr>
          <w:ilvl w:val="0"/>
          <w:numId w:val="0"/>
        </w:numPr>
        <w:jc w:val="center"/>
        <w:rPr>
          <w:rFonts w:ascii="黑体" w:hAnsi="Calibri"/>
          <w:b/>
          <w:sz w:val="36"/>
          <w:szCs w:val="36"/>
        </w:rPr>
        <w:sectPr w:rsidR="00F6588F">
          <w:footerReference w:type="default" r:id="rId21"/>
          <w:pgSz w:w="11906" w:h="16838"/>
          <w:pgMar w:top="1440" w:right="1797" w:bottom="1440" w:left="1797" w:header="851" w:footer="992" w:gutter="0"/>
          <w:cols w:space="425"/>
          <w:docGrid w:linePitch="326"/>
        </w:sectPr>
      </w:pPr>
    </w:p>
    <w:p w:rsidR="00F6588F" w:rsidRPr="00A2608C" w:rsidRDefault="00F6588F" w:rsidP="00F6588F">
      <w:pPr>
        <w:jc w:val="center"/>
        <w:outlineLvl w:val="0"/>
        <w:rPr>
          <w:rFonts w:ascii="黑体" w:eastAsia="黑体" w:hAnsi="黑体" w:cs="黑体"/>
          <w:b/>
          <w:sz w:val="36"/>
          <w:szCs w:val="36"/>
        </w:rPr>
      </w:pPr>
      <w:bookmarkStart w:id="80" w:name="_Toc53734421"/>
      <w:r w:rsidRPr="00A2608C">
        <w:rPr>
          <w:rFonts w:ascii="黑体" w:eastAsia="黑体" w:hAnsi="黑体" w:cs="黑体" w:hint="eastAsia"/>
          <w:b/>
          <w:sz w:val="36"/>
          <w:szCs w:val="36"/>
        </w:rPr>
        <w:lastRenderedPageBreak/>
        <w:t>8.应急管理</w:t>
      </w:r>
      <w:bookmarkEnd w:id="80"/>
    </w:p>
    <w:p w:rsidR="00F6588F" w:rsidRPr="00A2608C" w:rsidRDefault="00F6588F" w:rsidP="00F6588F">
      <w:pPr>
        <w:jc w:val="left"/>
        <w:rPr>
          <w:sz w:val="26"/>
          <w:szCs w:val="26"/>
        </w:rPr>
      </w:pPr>
      <w:r w:rsidRPr="00A2608C">
        <w:rPr>
          <w:rFonts w:hint="eastAsia"/>
          <w:b/>
          <w:sz w:val="26"/>
          <w:szCs w:val="26"/>
        </w:rPr>
        <w:t>8.0.9</w:t>
      </w:r>
      <w:r w:rsidRPr="00A2608C">
        <w:rPr>
          <w:rFonts w:hint="eastAsia"/>
          <w:sz w:val="26"/>
          <w:szCs w:val="26"/>
        </w:rPr>
        <w:t>应急处置的具体要求参见《城镇燃气工程智能化技术规范》</w:t>
      </w:r>
      <w:r w:rsidRPr="00A2608C">
        <w:rPr>
          <w:rFonts w:hint="eastAsia"/>
          <w:sz w:val="26"/>
          <w:szCs w:val="26"/>
        </w:rPr>
        <w:t>CJJ/T 268</w:t>
      </w:r>
      <w:r>
        <w:rPr>
          <w:rFonts w:hint="eastAsia"/>
          <w:sz w:val="26"/>
          <w:szCs w:val="26"/>
        </w:rPr>
        <w:t>。</w:t>
      </w:r>
    </w:p>
    <w:p w:rsidR="00F6588F" w:rsidRPr="00F6588F" w:rsidRDefault="00F6588F" w:rsidP="00360F03">
      <w:pPr>
        <w:spacing w:line="490" w:lineRule="exact"/>
        <w:ind w:firstLineChars="200" w:firstLine="520"/>
        <w:jc w:val="left"/>
        <w:rPr>
          <w:sz w:val="26"/>
          <w:szCs w:val="26"/>
        </w:rPr>
      </w:pPr>
    </w:p>
    <w:sectPr w:rsidR="00F6588F" w:rsidRPr="00F6588F" w:rsidSect="00885B0B">
      <w:headerReference w:type="even" r:id="rId22"/>
      <w:footerReference w:type="even" r:id="rId23"/>
      <w:pgSz w:w="11906" w:h="16838"/>
      <w:pgMar w:top="1440" w:right="1797" w:bottom="1440" w:left="1797" w:header="851" w:footer="992" w:gutter="0"/>
      <w:cols w:space="425"/>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F34276" w15:done="0"/>
  <w15:commentEx w15:paraId="7CDA28EE" w15:done="0"/>
  <w15:commentEx w15:paraId="17D27AEF" w15:done="0"/>
  <w15:commentEx w15:paraId="50BC2DAE" w15:done="0"/>
  <w15:commentEx w15:paraId="3D037B1F" w15:done="0"/>
  <w15:commentEx w15:paraId="70B2011C" w15:done="0"/>
  <w15:commentEx w15:paraId="2CF922BA" w15:done="0"/>
  <w15:commentEx w15:paraId="4FF5052B" w15:done="0"/>
  <w15:commentEx w15:paraId="77C30CE9" w15:done="0"/>
  <w15:commentEx w15:paraId="1B2624FE" w15:done="0"/>
  <w15:commentEx w15:paraId="2C3F2995" w15:done="0"/>
  <w15:commentEx w15:paraId="3E2A584F" w15:done="0"/>
  <w15:commentEx w15:paraId="2C8A7BE3" w15:done="0"/>
  <w15:commentEx w15:paraId="7C387611" w15:done="0"/>
  <w15:commentEx w15:paraId="26BA21FB" w15:done="0"/>
  <w15:commentEx w15:paraId="05D00A0E" w15:done="0"/>
  <w15:commentEx w15:paraId="7B2F236A" w15:done="0"/>
  <w15:commentEx w15:paraId="6EE87897" w15:done="0"/>
  <w15:commentEx w15:paraId="1F600A48" w15:done="0"/>
  <w15:commentEx w15:paraId="1EB343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EB" w:rsidRDefault="009571EB" w:rsidP="00DD5299">
      <w:pPr>
        <w:spacing w:line="240" w:lineRule="auto"/>
      </w:pPr>
      <w:r>
        <w:separator/>
      </w:r>
    </w:p>
  </w:endnote>
  <w:endnote w:type="continuationSeparator" w:id="0">
    <w:p w:rsidR="009571EB" w:rsidRDefault="009571EB" w:rsidP="00DD52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ZFSK--GBK1-0">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32" w:rsidRDefault="002510A6">
    <w:pPr>
      <w:pStyle w:val="ab"/>
    </w:pPr>
    <w:r>
      <w:pict>
        <v:shapetype id="_x0000_t202" coordsize="21600,21600" o:spt="202" path="m,l,21600r21600,l21600,xe">
          <v:stroke joinstyle="miter"/>
          <v:path gradientshapeok="t" o:connecttype="rect"/>
        </v:shapetype>
        <v:shape id="_x0000_s2055" type="#_x0000_t202" style="position:absolute;margin-left:-554.4pt;margin-top:0;width:5.35pt;height:19.25pt;z-index:251665408;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" filled="f" stroked="f">
          <v:textbox style="mso-next-textbox:#_x0000_s2055;mso-fit-shape-to-text:t" inset="0,0,0,0">
            <w:txbxContent>
              <w:p w:rsidR="003A6132" w:rsidRDefault="002510A6">
                <w:fldSimple w:instr=" PAGE  \* MERGEFORMAT ">
                  <w:r w:rsidR="003A6132">
                    <w:rPr>
                      <w:noProof/>
                    </w:rPr>
                    <w:t>13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32" w:rsidRDefault="003A613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32" w:rsidRDefault="002510A6">
    <w:pPr>
      <w:pStyle w:val="ab"/>
      <w:jc w:val="both"/>
    </w:pPr>
    <w:r>
      <w:pict>
        <v:shapetype id="_x0000_t202" coordsize="21600,21600" o:spt="202" path="m,l,21600r21600,l21600,xe">
          <v:stroke joinstyle="miter"/>
          <v:path gradientshapeok="t" o:connecttype="rect"/>
        </v:shapetype>
        <v:shape id="_x0000_s2052" type="#_x0000_t202" style="position:absolute;left:0;text-align:left;margin-left:0;margin-top:0;width:4.55pt;height:26pt;z-index:251663360;mso-wrap-style:none;mso-position-horizontal:center;mso-position-horizontal-relative:margin" filled="f" stroked="f">
          <v:textbox style="mso-next-textbox:#_x0000_s2052;mso-fit-shape-to-text:t" inset="0,0,0,0">
            <w:txbxContent>
              <w:p w:rsidR="003A6132" w:rsidRDefault="002510A6">
                <w:pPr>
                  <w:pStyle w:val="ab"/>
                </w:pPr>
                <w:fldSimple w:instr=" PAGE  \* MERGEFORMAT ">
                  <w:r w:rsidR="00E25057">
                    <w:rPr>
                      <w:noProof/>
                    </w:rPr>
                    <w:t>24</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8F" w:rsidRDefault="002510A6">
    <w:pPr>
      <w:pStyle w:val="ab"/>
    </w:pPr>
    <w:r>
      <w:pict>
        <v:shapetype id="_x0000_t202" coordsize="21600,21600" o:spt="202" path="m,l,21600r21600,l21600,xe">
          <v:stroke joinstyle="miter"/>
          <v:path gradientshapeok="t" o:connecttype="rect"/>
        </v:shapetype>
        <v:shape id="_x0000_s2059" type="#_x0000_t202" style="position:absolute;margin-left:0;margin-top:0;width:2in;height:2in;z-index:251668480;mso-wrap-style:none;mso-position-horizontal:center;mso-position-horizontal-relative:margin" filled="f" stroked="f">
          <v:textbox style="mso-fit-shape-to-text:t" inset="0,0,0,0">
            <w:txbxContent>
              <w:p w:rsidR="00F6588F" w:rsidRDefault="002510A6">
                <w:pPr>
                  <w:pStyle w:val="ab"/>
                </w:pPr>
                <w:fldSimple w:instr=" PAGE  \* MERGEFORMAT ">
                  <w:r w:rsidR="00E25057">
                    <w:rPr>
                      <w:noProof/>
                    </w:rPr>
                    <w:t>35</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8F" w:rsidRDefault="002510A6">
    <w:pPr>
      <w:pStyle w:val="ab"/>
    </w:pPr>
    <w:r>
      <w:pict>
        <v:shapetype id="_x0000_t202" coordsize="21600,21600" o:spt="202" path="m,l,21600r21600,l21600,xe">
          <v:stroke joinstyle="miter"/>
          <v:path gradientshapeok="t" o:connecttype="rect"/>
        </v:shapetype>
        <v:shape id="_x0000_s2058" type="#_x0000_t202" style="position:absolute;margin-left:0;margin-top:0;width:2in;height:2in;z-index:251667456;mso-wrap-style:none;mso-position-horizontal:center;mso-position-horizontal-relative:margin" filled="f" stroked="f">
          <v:textbox style="mso-fit-shape-to-text:t" inset="0,0,0,0">
            <w:txbxContent>
              <w:p w:rsidR="00F6588F" w:rsidRDefault="002510A6">
                <w:pPr>
                  <w:pStyle w:val="ab"/>
                </w:pPr>
                <w:fldSimple w:instr=" PAGE  \* MERGEFORMAT ">
                  <w:r w:rsidR="00E25057">
                    <w:rPr>
                      <w:noProof/>
                    </w:rPr>
                    <w:t>37</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32" w:rsidRDefault="002510A6">
    <w:pPr>
      <w:pStyle w:val="ab"/>
      <w:jc w:val="center"/>
    </w:pPr>
    <w:r w:rsidRPr="002510A6">
      <w:fldChar w:fldCharType="begin"/>
    </w:r>
    <w:r w:rsidR="003A6132">
      <w:instrText xml:space="preserve"> PAGE   \* MERGEFORMAT </w:instrText>
    </w:r>
    <w:r w:rsidRPr="002510A6">
      <w:fldChar w:fldCharType="separate"/>
    </w:r>
    <w:r w:rsidR="003A6132">
      <w:rPr>
        <w:lang w:val="zh-CN"/>
      </w:rPr>
      <w:t>6</w:t>
    </w:r>
    <w:r>
      <w:rPr>
        <w:lang w:val="zh-CN"/>
      </w:rPr>
      <w:fldChar w:fldCharType="end"/>
    </w:r>
  </w:p>
  <w:p w:rsidR="003A6132" w:rsidRDefault="003A61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EB" w:rsidRDefault="009571EB" w:rsidP="00DD5299">
      <w:pPr>
        <w:spacing w:line="240" w:lineRule="auto"/>
      </w:pPr>
      <w:r>
        <w:separator/>
      </w:r>
    </w:p>
  </w:footnote>
  <w:footnote w:type="continuationSeparator" w:id="0">
    <w:p w:rsidR="009571EB" w:rsidRDefault="009571EB" w:rsidP="00DD52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32" w:rsidRDefault="003A6132">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1B7C1A"/>
    <w:multiLevelType w:val="singleLevel"/>
    <w:tmpl w:val="A71B7C1A"/>
    <w:lvl w:ilvl="0">
      <w:start w:val="1"/>
      <w:numFmt w:val="decimal"/>
      <w:lvlText w:val="%1."/>
      <w:lvlJc w:val="left"/>
      <w:pPr>
        <w:tabs>
          <w:tab w:val="left" w:pos="312"/>
        </w:tabs>
      </w:pPr>
    </w:lvl>
  </w:abstractNum>
  <w:abstractNum w:abstractNumId="1">
    <w:nsid w:val="20174D9E"/>
    <w:multiLevelType w:val="multilevel"/>
    <w:tmpl w:val="20174D9E"/>
    <w:lvl w:ilvl="0">
      <w:start w:val="1"/>
      <w:numFmt w:val="decimal"/>
      <w:pStyle w:val="1"/>
      <w:suff w:val="space"/>
      <w:lvlText w:val="%1"/>
      <w:lvlJc w:val="left"/>
      <w:pPr>
        <w:ind w:left="0" w:firstLine="0"/>
      </w:pPr>
      <w:rPr>
        <w:rFonts w:hint="eastAsia"/>
        <w:color w:val="000000" w:themeColor="text1"/>
      </w:rPr>
    </w:lvl>
    <w:lvl w:ilvl="1">
      <w:start w:val="1"/>
      <w:numFmt w:val="decimal"/>
      <w:pStyle w:val="2"/>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start w:val="1"/>
      <w:numFmt w:val="decimal"/>
      <w:pStyle w:val="3"/>
      <w:isLgl/>
      <w:suff w:val="space"/>
      <w:lvlText w:val="%1.%2.%3"/>
      <w:lvlJc w:val="left"/>
      <w:pPr>
        <w:ind w:left="0" w:firstLine="0"/>
      </w:pPr>
      <w:rPr>
        <w:rFonts w:hint="eastAsia"/>
      </w:rPr>
    </w:lvl>
    <w:lvl w:ilvl="3">
      <w:start w:val="1"/>
      <w:numFmt w:val="decimal"/>
      <w:pStyle w:val="4"/>
      <w:isLg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6C88756A"/>
    <w:multiLevelType w:val="multilevel"/>
    <w:tmpl w:val="6C88756A"/>
    <w:lvl w:ilvl="0">
      <w:start w:val="1"/>
      <w:numFmt w:val="decimal"/>
      <w:pStyle w:val="IPE"/>
      <w:lvlText w:val="[%1]"/>
      <w:lvlJc w:val="left"/>
      <w:pPr>
        <w:tabs>
          <w:tab w:val="left" w:pos="454"/>
        </w:tabs>
        <w:ind w:left="454" w:hanging="454"/>
      </w:pPr>
      <w:rPr>
        <w:rFonts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F2700DF"/>
    <w:multiLevelType w:val="multilevel"/>
    <w:tmpl w:val="6F2700DF"/>
    <w:lvl w:ilvl="0">
      <w:start w:val="1"/>
      <w:numFmt w:val="decimal"/>
      <w:pStyle w:val="6"/>
      <w:lvlText w:val="[%1]"/>
      <w:lvlJc w:val="left"/>
      <w:pPr>
        <w:tabs>
          <w:tab w:val="left" w:pos="420"/>
        </w:tabs>
        <w:ind w:left="420" w:hanging="420"/>
      </w:pPr>
      <w:rPr>
        <w:rFonts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FE14BF8"/>
    <w:multiLevelType w:val="multilevel"/>
    <w:tmpl w:val="6FE14BF8"/>
    <w:lvl w:ilvl="0">
      <w:start w:val="1"/>
      <w:numFmt w:val="decimal"/>
      <w:pStyle w:val="10"/>
      <w:lvlText w:val="[%1]"/>
      <w:lvlJc w:val="left"/>
      <w:pPr>
        <w:ind w:left="567" w:hanging="567"/>
      </w:pPr>
      <w:rPr>
        <w:rFonts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hz">
    <w15:presenceInfo w15:providerId="None" w15:userId="hz"/>
  </w15:person>
  <w15:person w15:author="belle07">
    <w15:presenceInfo w15:providerId="None" w15:userId="belle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noPunctuationKerning/>
  <w:characterSpacingControl w:val="compressPunctuation"/>
  <w:hdrShapeDefaults>
    <o:shapedefaults v:ext="edit" spidmax="327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NE.Ref{6A4ECCB4-80DF-4006-AFCD-16DCBE44D175}" w:val=" ADDIN NE.Ref.{6A4ECCB4-80DF-4006-AFCD-16DCBE44D175}&lt;Citation&gt;&lt;Group&gt;&lt;References&gt;&lt;Item&gt;&lt;ID&gt;129&lt;/ID&gt;&lt;UID&gt;{DA2D170B-28DF-44AB-913F-1DD0DD1B3967}&lt;/UID&gt;&lt;Title&gt;NoteExpress&lt;/Title&gt;&lt;Template&gt;Computer Program&lt;/Template&gt;&lt;Star&gt;5&lt;/Star&gt;&lt;Tag&gt;0&lt;/Tag&gt;&lt;Author&gt;AegeanSoftware&lt;/Author&gt;&lt;Year&gt;2005&lt;/Year&gt;&lt;Details&gt;&lt;_accessed&gt;59322832&lt;/_accessed&gt;&lt;_cate&gt;Software; Research&lt;/_cate&gt;&lt;_created&gt;57131820&lt;/_created&gt;&lt;_edition&gt;2.0&lt;/_edition&gt;&lt;_keywords&gt;Bibliography; Management; Reference; Note; Format&lt;/_keywords&gt;&lt;_label&gt;NoteExpress; AegeanSoft&lt;/_label&gt;&lt;_modified&gt;57131823&lt;/_modified&gt;&lt;_pages&gt;NoteExpress is a perfect assistant and information manager for researchers, scholars, students, and librarians. NoteExpress is designed to help you organize research notes and bibliographic references, generate bibliographies automatically, search and capture bibliographic data from Internet with efficiency and ease. NoteExpress is well integrated with Microsoft Word. It can format bibliographies in many popular styles.&lt;/_pages&gt;&lt;_section&gt;Windows&lt;/_section&gt;&lt;_short_title&gt;NE&lt;/_short_title&gt;&lt;_url&gt;http://www.RefLib.org HomePage_x000d__x000a_&lt;/_url&gt;&lt;/Details&gt;&lt;Extra&gt;&lt;DBUID&gt;{F2F0BADE-0539-416F-8F99-9BE45C02286C}&lt;/DBUID&gt;&lt;/Extra&gt;&lt;/Item&gt;&lt;/References&gt;&lt;/Group&gt;&lt;/Citation&gt;_x000a_"/>
    <w:docVar w:name="ne_docsoft" w:val="MSWord"/>
    <w:docVar w:name="ne_docversion" w:val="NoteExpress 2.0"/>
    <w:docVar w:name="ne_stylename" w:val="中华人民共和国国家标准_GBT_7714-2005"/>
  </w:docVars>
  <w:rsids>
    <w:rsidRoot w:val="005E6881"/>
    <w:rsid w:val="000001B0"/>
    <w:rsid w:val="000001E0"/>
    <w:rsid w:val="00000D49"/>
    <w:rsid w:val="00001156"/>
    <w:rsid w:val="000011B0"/>
    <w:rsid w:val="00001280"/>
    <w:rsid w:val="0000146D"/>
    <w:rsid w:val="00001B13"/>
    <w:rsid w:val="00002654"/>
    <w:rsid w:val="000027B5"/>
    <w:rsid w:val="00002A21"/>
    <w:rsid w:val="00002ECC"/>
    <w:rsid w:val="00002F8A"/>
    <w:rsid w:val="00002F98"/>
    <w:rsid w:val="00002FD0"/>
    <w:rsid w:val="0000367C"/>
    <w:rsid w:val="0000374C"/>
    <w:rsid w:val="00003C30"/>
    <w:rsid w:val="00003E10"/>
    <w:rsid w:val="00003EB3"/>
    <w:rsid w:val="000045EB"/>
    <w:rsid w:val="00004CA1"/>
    <w:rsid w:val="00004EBF"/>
    <w:rsid w:val="00005527"/>
    <w:rsid w:val="000055E9"/>
    <w:rsid w:val="00005F11"/>
    <w:rsid w:val="0000603A"/>
    <w:rsid w:val="000063D7"/>
    <w:rsid w:val="000066E7"/>
    <w:rsid w:val="0000687D"/>
    <w:rsid w:val="000068D2"/>
    <w:rsid w:val="00006FFD"/>
    <w:rsid w:val="00007591"/>
    <w:rsid w:val="00007831"/>
    <w:rsid w:val="000078E1"/>
    <w:rsid w:val="0000791F"/>
    <w:rsid w:val="00007FC6"/>
    <w:rsid w:val="00007FD1"/>
    <w:rsid w:val="0001060D"/>
    <w:rsid w:val="000106C1"/>
    <w:rsid w:val="00010B61"/>
    <w:rsid w:val="00011C1F"/>
    <w:rsid w:val="0001218D"/>
    <w:rsid w:val="000121A6"/>
    <w:rsid w:val="00012A93"/>
    <w:rsid w:val="00012E11"/>
    <w:rsid w:val="00012E89"/>
    <w:rsid w:val="00013179"/>
    <w:rsid w:val="00013C49"/>
    <w:rsid w:val="00013E48"/>
    <w:rsid w:val="00014261"/>
    <w:rsid w:val="0001499F"/>
    <w:rsid w:val="00014E04"/>
    <w:rsid w:val="00015216"/>
    <w:rsid w:val="0001525A"/>
    <w:rsid w:val="000156BD"/>
    <w:rsid w:val="00015A56"/>
    <w:rsid w:val="00015B71"/>
    <w:rsid w:val="00015C4A"/>
    <w:rsid w:val="00015DB5"/>
    <w:rsid w:val="00016192"/>
    <w:rsid w:val="000166BE"/>
    <w:rsid w:val="00016B47"/>
    <w:rsid w:val="00016BFE"/>
    <w:rsid w:val="00017416"/>
    <w:rsid w:val="000175AD"/>
    <w:rsid w:val="000176AC"/>
    <w:rsid w:val="0001792B"/>
    <w:rsid w:val="00017EBB"/>
    <w:rsid w:val="00020CE6"/>
    <w:rsid w:val="00020EA1"/>
    <w:rsid w:val="00021381"/>
    <w:rsid w:val="0002152C"/>
    <w:rsid w:val="000215A2"/>
    <w:rsid w:val="0002166D"/>
    <w:rsid w:val="000216F8"/>
    <w:rsid w:val="00021C18"/>
    <w:rsid w:val="00021F12"/>
    <w:rsid w:val="000227FD"/>
    <w:rsid w:val="00022C7F"/>
    <w:rsid w:val="00022C9C"/>
    <w:rsid w:val="00022D47"/>
    <w:rsid w:val="00022D5A"/>
    <w:rsid w:val="00023419"/>
    <w:rsid w:val="000237B4"/>
    <w:rsid w:val="0002381C"/>
    <w:rsid w:val="00023A1B"/>
    <w:rsid w:val="00023B0A"/>
    <w:rsid w:val="000247F5"/>
    <w:rsid w:val="0002485F"/>
    <w:rsid w:val="00024EE9"/>
    <w:rsid w:val="00025476"/>
    <w:rsid w:val="00025496"/>
    <w:rsid w:val="00025980"/>
    <w:rsid w:val="00025A28"/>
    <w:rsid w:val="0002600C"/>
    <w:rsid w:val="000261C4"/>
    <w:rsid w:val="000264C9"/>
    <w:rsid w:val="0002674E"/>
    <w:rsid w:val="00026BED"/>
    <w:rsid w:val="00027109"/>
    <w:rsid w:val="0002723A"/>
    <w:rsid w:val="00027735"/>
    <w:rsid w:val="00027B3B"/>
    <w:rsid w:val="00027CBD"/>
    <w:rsid w:val="00027DDD"/>
    <w:rsid w:val="000302B7"/>
    <w:rsid w:val="00030351"/>
    <w:rsid w:val="00030A99"/>
    <w:rsid w:val="000313EA"/>
    <w:rsid w:val="00031887"/>
    <w:rsid w:val="00031CD2"/>
    <w:rsid w:val="00031DF9"/>
    <w:rsid w:val="00031E01"/>
    <w:rsid w:val="000320E3"/>
    <w:rsid w:val="00032DBB"/>
    <w:rsid w:val="0003373C"/>
    <w:rsid w:val="00033DEB"/>
    <w:rsid w:val="0003425E"/>
    <w:rsid w:val="000344B4"/>
    <w:rsid w:val="0003498A"/>
    <w:rsid w:val="00035208"/>
    <w:rsid w:val="00035934"/>
    <w:rsid w:val="00035B6C"/>
    <w:rsid w:val="00035C67"/>
    <w:rsid w:val="00035F99"/>
    <w:rsid w:val="0003627A"/>
    <w:rsid w:val="0003654F"/>
    <w:rsid w:val="000368DC"/>
    <w:rsid w:val="00036AC8"/>
    <w:rsid w:val="000370A4"/>
    <w:rsid w:val="0003758F"/>
    <w:rsid w:val="000377D7"/>
    <w:rsid w:val="00037B3A"/>
    <w:rsid w:val="000404BB"/>
    <w:rsid w:val="0004055C"/>
    <w:rsid w:val="00040B3B"/>
    <w:rsid w:val="00040D82"/>
    <w:rsid w:val="00040F2B"/>
    <w:rsid w:val="000412AF"/>
    <w:rsid w:val="00041A59"/>
    <w:rsid w:val="00041AC2"/>
    <w:rsid w:val="00041CAA"/>
    <w:rsid w:val="00041F77"/>
    <w:rsid w:val="000422C5"/>
    <w:rsid w:val="00042C8F"/>
    <w:rsid w:val="00042E63"/>
    <w:rsid w:val="000432CA"/>
    <w:rsid w:val="000435C0"/>
    <w:rsid w:val="00043700"/>
    <w:rsid w:val="000437C5"/>
    <w:rsid w:val="00043F3F"/>
    <w:rsid w:val="00044020"/>
    <w:rsid w:val="000441F1"/>
    <w:rsid w:val="0004435A"/>
    <w:rsid w:val="000446F9"/>
    <w:rsid w:val="0004496D"/>
    <w:rsid w:val="00044C2F"/>
    <w:rsid w:val="000453A4"/>
    <w:rsid w:val="00045509"/>
    <w:rsid w:val="000455FF"/>
    <w:rsid w:val="0004568F"/>
    <w:rsid w:val="000456C4"/>
    <w:rsid w:val="0004598E"/>
    <w:rsid w:val="00045D46"/>
    <w:rsid w:val="00045D8B"/>
    <w:rsid w:val="0004603B"/>
    <w:rsid w:val="0004636A"/>
    <w:rsid w:val="000463CA"/>
    <w:rsid w:val="000468F9"/>
    <w:rsid w:val="0004722D"/>
    <w:rsid w:val="000473E6"/>
    <w:rsid w:val="0004747F"/>
    <w:rsid w:val="00047CB9"/>
    <w:rsid w:val="00047CFE"/>
    <w:rsid w:val="00047D09"/>
    <w:rsid w:val="00047DA2"/>
    <w:rsid w:val="00047E69"/>
    <w:rsid w:val="00050452"/>
    <w:rsid w:val="00050D31"/>
    <w:rsid w:val="00050D38"/>
    <w:rsid w:val="00051239"/>
    <w:rsid w:val="00051669"/>
    <w:rsid w:val="000517D6"/>
    <w:rsid w:val="00051A3D"/>
    <w:rsid w:val="00051CCE"/>
    <w:rsid w:val="000527BF"/>
    <w:rsid w:val="00052B3F"/>
    <w:rsid w:val="00052F29"/>
    <w:rsid w:val="00053348"/>
    <w:rsid w:val="000538BB"/>
    <w:rsid w:val="000539A8"/>
    <w:rsid w:val="00053B6C"/>
    <w:rsid w:val="00053D9F"/>
    <w:rsid w:val="00053E50"/>
    <w:rsid w:val="0005448E"/>
    <w:rsid w:val="000548D5"/>
    <w:rsid w:val="00054988"/>
    <w:rsid w:val="00054F11"/>
    <w:rsid w:val="0005501F"/>
    <w:rsid w:val="00055420"/>
    <w:rsid w:val="00055492"/>
    <w:rsid w:val="0005560D"/>
    <w:rsid w:val="00055842"/>
    <w:rsid w:val="00056311"/>
    <w:rsid w:val="00056329"/>
    <w:rsid w:val="000565BF"/>
    <w:rsid w:val="00056714"/>
    <w:rsid w:val="000572B5"/>
    <w:rsid w:val="000577CC"/>
    <w:rsid w:val="00057B27"/>
    <w:rsid w:val="00057DD3"/>
    <w:rsid w:val="000600AB"/>
    <w:rsid w:val="0006084A"/>
    <w:rsid w:val="00060BD7"/>
    <w:rsid w:val="00061309"/>
    <w:rsid w:val="000618A5"/>
    <w:rsid w:val="00062D49"/>
    <w:rsid w:val="00062DE2"/>
    <w:rsid w:val="00063195"/>
    <w:rsid w:val="0006357F"/>
    <w:rsid w:val="00063F81"/>
    <w:rsid w:val="0006441C"/>
    <w:rsid w:val="000647ED"/>
    <w:rsid w:val="0006480E"/>
    <w:rsid w:val="00064876"/>
    <w:rsid w:val="0006495D"/>
    <w:rsid w:val="00065F99"/>
    <w:rsid w:val="0006607E"/>
    <w:rsid w:val="000663AA"/>
    <w:rsid w:val="0006667B"/>
    <w:rsid w:val="000669C7"/>
    <w:rsid w:val="00066AD8"/>
    <w:rsid w:val="00066BCD"/>
    <w:rsid w:val="00066C47"/>
    <w:rsid w:val="0006758D"/>
    <w:rsid w:val="00067D78"/>
    <w:rsid w:val="00070C1D"/>
    <w:rsid w:val="0007178A"/>
    <w:rsid w:val="00071805"/>
    <w:rsid w:val="00071AEB"/>
    <w:rsid w:val="00071B36"/>
    <w:rsid w:val="00071FF5"/>
    <w:rsid w:val="000721FC"/>
    <w:rsid w:val="00073048"/>
    <w:rsid w:val="0007352F"/>
    <w:rsid w:val="00073833"/>
    <w:rsid w:val="00073ED5"/>
    <w:rsid w:val="000740DC"/>
    <w:rsid w:val="00074209"/>
    <w:rsid w:val="0007423F"/>
    <w:rsid w:val="000747C8"/>
    <w:rsid w:val="00074BF8"/>
    <w:rsid w:val="00074CDC"/>
    <w:rsid w:val="00074E39"/>
    <w:rsid w:val="000752A8"/>
    <w:rsid w:val="00075596"/>
    <w:rsid w:val="00075D33"/>
    <w:rsid w:val="00075FF3"/>
    <w:rsid w:val="0007669D"/>
    <w:rsid w:val="000767CD"/>
    <w:rsid w:val="00076833"/>
    <w:rsid w:val="0007696D"/>
    <w:rsid w:val="00076B8A"/>
    <w:rsid w:val="00076BD2"/>
    <w:rsid w:val="00076DFE"/>
    <w:rsid w:val="00077257"/>
    <w:rsid w:val="0007752A"/>
    <w:rsid w:val="00080028"/>
    <w:rsid w:val="00080120"/>
    <w:rsid w:val="000804D8"/>
    <w:rsid w:val="0008063F"/>
    <w:rsid w:val="0008084E"/>
    <w:rsid w:val="00080A28"/>
    <w:rsid w:val="00081159"/>
    <w:rsid w:val="00081677"/>
    <w:rsid w:val="0008180D"/>
    <w:rsid w:val="000818D1"/>
    <w:rsid w:val="000819CA"/>
    <w:rsid w:val="00081BD1"/>
    <w:rsid w:val="0008213C"/>
    <w:rsid w:val="000824E0"/>
    <w:rsid w:val="000825EF"/>
    <w:rsid w:val="00082B8F"/>
    <w:rsid w:val="00082D0B"/>
    <w:rsid w:val="00083BFC"/>
    <w:rsid w:val="00083F6B"/>
    <w:rsid w:val="000841E7"/>
    <w:rsid w:val="00084BC4"/>
    <w:rsid w:val="00085077"/>
    <w:rsid w:val="0008522A"/>
    <w:rsid w:val="00085B71"/>
    <w:rsid w:val="00085C77"/>
    <w:rsid w:val="00085D5D"/>
    <w:rsid w:val="000865C9"/>
    <w:rsid w:val="000865F4"/>
    <w:rsid w:val="00086736"/>
    <w:rsid w:val="0008697D"/>
    <w:rsid w:val="00086A83"/>
    <w:rsid w:val="00086B40"/>
    <w:rsid w:val="0008730B"/>
    <w:rsid w:val="0008761D"/>
    <w:rsid w:val="000876B6"/>
    <w:rsid w:val="00087803"/>
    <w:rsid w:val="00087929"/>
    <w:rsid w:val="00087996"/>
    <w:rsid w:val="00087A2F"/>
    <w:rsid w:val="00087A30"/>
    <w:rsid w:val="00087ACE"/>
    <w:rsid w:val="00087BA4"/>
    <w:rsid w:val="0009054D"/>
    <w:rsid w:val="00090670"/>
    <w:rsid w:val="000906F4"/>
    <w:rsid w:val="000912FA"/>
    <w:rsid w:val="00091BFE"/>
    <w:rsid w:val="00091F61"/>
    <w:rsid w:val="00092751"/>
    <w:rsid w:val="000929FA"/>
    <w:rsid w:val="00092BF6"/>
    <w:rsid w:val="00092C73"/>
    <w:rsid w:val="00093575"/>
    <w:rsid w:val="000936D5"/>
    <w:rsid w:val="00093703"/>
    <w:rsid w:val="000939FE"/>
    <w:rsid w:val="00093AC9"/>
    <w:rsid w:val="00093EA8"/>
    <w:rsid w:val="00093F1D"/>
    <w:rsid w:val="00094639"/>
    <w:rsid w:val="00094948"/>
    <w:rsid w:val="00094A71"/>
    <w:rsid w:val="00094B42"/>
    <w:rsid w:val="00095333"/>
    <w:rsid w:val="0009537C"/>
    <w:rsid w:val="00095694"/>
    <w:rsid w:val="000961D0"/>
    <w:rsid w:val="0009650E"/>
    <w:rsid w:val="000967E6"/>
    <w:rsid w:val="00096BD6"/>
    <w:rsid w:val="00096E8C"/>
    <w:rsid w:val="00097137"/>
    <w:rsid w:val="000972EC"/>
    <w:rsid w:val="0009754C"/>
    <w:rsid w:val="00097589"/>
    <w:rsid w:val="00097E10"/>
    <w:rsid w:val="00097E6E"/>
    <w:rsid w:val="000A00BA"/>
    <w:rsid w:val="000A058B"/>
    <w:rsid w:val="000A06BA"/>
    <w:rsid w:val="000A0704"/>
    <w:rsid w:val="000A0A23"/>
    <w:rsid w:val="000A15C6"/>
    <w:rsid w:val="000A1855"/>
    <w:rsid w:val="000A19DC"/>
    <w:rsid w:val="000A1B85"/>
    <w:rsid w:val="000A2DBC"/>
    <w:rsid w:val="000A31CB"/>
    <w:rsid w:val="000A3386"/>
    <w:rsid w:val="000A3605"/>
    <w:rsid w:val="000A3793"/>
    <w:rsid w:val="000A3C0A"/>
    <w:rsid w:val="000A4D32"/>
    <w:rsid w:val="000A4F3A"/>
    <w:rsid w:val="000A5610"/>
    <w:rsid w:val="000A599F"/>
    <w:rsid w:val="000A5B31"/>
    <w:rsid w:val="000A5DED"/>
    <w:rsid w:val="000A6730"/>
    <w:rsid w:val="000A695C"/>
    <w:rsid w:val="000A7549"/>
    <w:rsid w:val="000B0FD5"/>
    <w:rsid w:val="000B1436"/>
    <w:rsid w:val="000B17E8"/>
    <w:rsid w:val="000B1AC6"/>
    <w:rsid w:val="000B1AE9"/>
    <w:rsid w:val="000B1B1D"/>
    <w:rsid w:val="000B1C9F"/>
    <w:rsid w:val="000B2582"/>
    <w:rsid w:val="000B2E9B"/>
    <w:rsid w:val="000B38D7"/>
    <w:rsid w:val="000B3951"/>
    <w:rsid w:val="000B3FF7"/>
    <w:rsid w:val="000B44F8"/>
    <w:rsid w:val="000B46C3"/>
    <w:rsid w:val="000B4C99"/>
    <w:rsid w:val="000B4E3C"/>
    <w:rsid w:val="000B4F96"/>
    <w:rsid w:val="000B51EB"/>
    <w:rsid w:val="000B5469"/>
    <w:rsid w:val="000B565A"/>
    <w:rsid w:val="000B568E"/>
    <w:rsid w:val="000B5A0E"/>
    <w:rsid w:val="000B5CC2"/>
    <w:rsid w:val="000B5CF1"/>
    <w:rsid w:val="000B6316"/>
    <w:rsid w:val="000B6928"/>
    <w:rsid w:val="000B6A84"/>
    <w:rsid w:val="000B6E56"/>
    <w:rsid w:val="000B742D"/>
    <w:rsid w:val="000B757F"/>
    <w:rsid w:val="000C00A2"/>
    <w:rsid w:val="000C0F5B"/>
    <w:rsid w:val="000C1821"/>
    <w:rsid w:val="000C1917"/>
    <w:rsid w:val="000C1A1D"/>
    <w:rsid w:val="000C1C19"/>
    <w:rsid w:val="000C1D1F"/>
    <w:rsid w:val="000C1E18"/>
    <w:rsid w:val="000C1FD7"/>
    <w:rsid w:val="000C2032"/>
    <w:rsid w:val="000C23A9"/>
    <w:rsid w:val="000C249E"/>
    <w:rsid w:val="000C24F3"/>
    <w:rsid w:val="000C267B"/>
    <w:rsid w:val="000C26E9"/>
    <w:rsid w:val="000C2E2B"/>
    <w:rsid w:val="000C3962"/>
    <w:rsid w:val="000C3A2E"/>
    <w:rsid w:val="000C3AF5"/>
    <w:rsid w:val="000C3DA4"/>
    <w:rsid w:val="000C41B8"/>
    <w:rsid w:val="000C46E6"/>
    <w:rsid w:val="000C483C"/>
    <w:rsid w:val="000C4A9D"/>
    <w:rsid w:val="000C4E99"/>
    <w:rsid w:val="000C558B"/>
    <w:rsid w:val="000C5638"/>
    <w:rsid w:val="000C576A"/>
    <w:rsid w:val="000C5AAC"/>
    <w:rsid w:val="000C5AF7"/>
    <w:rsid w:val="000C6200"/>
    <w:rsid w:val="000C635E"/>
    <w:rsid w:val="000C6428"/>
    <w:rsid w:val="000C6A8E"/>
    <w:rsid w:val="000C6B67"/>
    <w:rsid w:val="000C6CFB"/>
    <w:rsid w:val="000C6F87"/>
    <w:rsid w:val="000C7011"/>
    <w:rsid w:val="000C707F"/>
    <w:rsid w:val="000C7BCE"/>
    <w:rsid w:val="000C7D1F"/>
    <w:rsid w:val="000D017A"/>
    <w:rsid w:val="000D06F7"/>
    <w:rsid w:val="000D0924"/>
    <w:rsid w:val="000D1037"/>
    <w:rsid w:val="000D1066"/>
    <w:rsid w:val="000D1258"/>
    <w:rsid w:val="000D12F7"/>
    <w:rsid w:val="000D1961"/>
    <w:rsid w:val="000D1E36"/>
    <w:rsid w:val="000D239C"/>
    <w:rsid w:val="000D27D9"/>
    <w:rsid w:val="000D2B35"/>
    <w:rsid w:val="000D2CB1"/>
    <w:rsid w:val="000D2CDE"/>
    <w:rsid w:val="000D3045"/>
    <w:rsid w:val="000D31A6"/>
    <w:rsid w:val="000D31AA"/>
    <w:rsid w:val="000D327B"/>
    <w:rsid w:val="000D389B"/>
    <w:rsid w:val="000D3BEB"/>
    <w:rsid w:val="000D3CA8"/>
    <w:rsid w:val="000D470E"/>
    <w:rsid w:val="000D49EA"/>
    <w:rsid w:val="000D4C64"/>
    <w:rsid w:val="000D5115"/>
    <w:rsid w:val="000D531B"/>
    <w:rsid w:val="000D5371"/>
    <w:rsid w:val="000D5B22"/>
    <w:rsid w:val="000D6451"/>
    <w:rsid w:val="000D6D5D"/>
    <w:rsid w:val="000D7027"/>
    <w:rsid w:val="000D7486"/>
    <w:rsid w:val="000D7DB5"/>
    <w:rsid w:val="000D7E93"/>
    <w:rsid w:val="000D7EAF"/>
    <w:rsid w:val="000E0989"/>
    <w:rsid w:val="000E0DCB"/>
    <w:rsid w:val="000E10BC"/>
    <w:rsid w:val="000E1751"/>
    <w:rsid w:val="000E299F"/>
    <w:rsid w:val="000E2E67"/>
    <w:rsid w:val="000E2FC1"/>
    <w:rsid w:val="000E3B91"/>
    <w:rsid w:val="000E4029"/>
    <w:rsid w:val="000E4105"/>
    <w:rsid w:val="000E4E5D"/>
    <w:rsid w:val="000E5610"/>
    <w:rsid w:val="000E595A"/>
    <w:rsid w:val="000E59CA"/>
    <w:rsid w:val="000E59EB"/>
    <w:rsid w:val="000E5BEA"/>
    <w:rsid w:val="000E5BED"/>
    <w:rsid w:val="000E6598"/>
    <w:rsid w:val="000E65C1"/>
    <w:rsid w:val="000E6A05"/>
    <w:rsid w:val="000E6BB2"/>
    <w:rsid w:val="000E6C0E"/>
    <w:rsid w:val="000E6C49"/>
    <w:rsid w:val="000E75E3"/>
    <w:rsid w:val="000E7A62"/>
    <w:rsid w:val="000E7ADB"/>
    <w:rsid w:val="000F023B"/>
    <w:rsid w:val="000F0CCD"/>
    <w:rsid w:val="000F0DB2"/>
    <w:rsid w:val="000F1319"/>
    <w:rsid w:val="000F19ED"/>
    <w:rsid w:val="000F1C49"/>
    <w:rsid w:val="000F1FE8"/>
    <w:rsid w:val="000F1FEA"/>
    <w:rsid w:val="000F2CD1"/>
    <w:rsid w:val="000F2EBD"/>
    <w:rsid w:val="000F30BF"/>
    <w:rsid w:val="000F366D"/>
    <w:rsid w:val="000F3830"/>
    <w:rsid w:val="000F3B19"/>
    <w:rsid w:val="000F4338"/>
    <w:rsid w:val="000F4695"/>
    <w:rsid w:val="000F4DC6"/>
    <w:rsid w:val="000F5166"/>
    <w:rsid w:val="000F5B8E"/>
    <w:rsid w:val="000F5BD3"/>
    <w:rsid w:val="000F604F"/>
    <w:rsid w:val="000F637A"/>
    <w:rsid w:val="000F660F"/>
    <w:rsid w:val="000F69DC"/>
    <w:rsid w:val="000F6A96"/>
    <w:rsid w:val="000F703E"/>
    <w:rsid w:val="000F78C0"/>
    <w:rsid w:val="000F7C47"/>
    <w:rsid w:val="000F7E9B"/>
    <w:rsid w:val="0010023A"/>
    <w:rsid w:val="0010089B"/>
    <w:rsid w:val="00100B5E"/>
    <w:rsid w:val="00100BEF"/>
    <w:rsid w:val="00100EEC"/>
    <w:rsid w:val="00100F11"/>
    <w:rsid w:val="00100F9D"/>
    <w:rsid w:val="00101761"/>
    <w:rsid w:val="00101A65"/>
    <w:rsid w:val="00101C09"/>
    <w:rsid w:val="00101D62"/>
    <w:rsid w:val="00101E00"/>
    <w:rsid w:val="00102004"/>
    <w:rsid w:val="00102798"/>
    <w:rsid w:val="0010285F"/>
    <w:rsid w:val="00102F01"/>
    <w:rsid w:val="00102F67"/>
    <w:rsid w:val="001031C6"/>
    <w:rsid w:val="0010358B"/>
    <w:rsid w:val="00103793"/>
    <w:rsid w:val="0010382D"/>
    <w:rsid w:val="00103F5B"/>
    <w:rsid w:val="0010432E"/>
    <w:rsid w:val="001043F9"/>
    <w:rsid w:val="00104BD9"/>
    <w:rsid w:val="00104C4E"/>
    <w:rsid w:val="0010536A"/>
    <w:rsid w:val="00105601"/>
    <w:rsid w:val="00105FF9"/>
    <w:rsid w:val="001063A0"/>
    <w:rsid w:val="00106545"/>
    <w:rsid w:val="00106594"/>
    <w:rsid w:val="00106651"/>
    <w:rsid w:val="0010680F"/>
    <w:rsid w:val="00106F64"/>
    <w:rsid w:val="001078C5"/>
    <w:rsid w:val="00107959"/>
    <w:rsid w:val="00107B26"/>
    <w:rsid w:val="00107B49"/>
    <w:rsid w:val="001100C2"/>
    <w:rsid w:val="0011011F"/>
    <w:rsid w:val="001101C5"/>
    <w:rsid w:val="0011080A"/>
    <w:rsid w:val="00110B46"/>
    <w:rsid w:val="00111972"/>
    <w:rsid w:val="00111AD3"/>
    <w:rsid w:val="00111ADB"/>
    <w:rsid w:val="00111C58"/>
    <w:rsid w:val="00111DD3"/>
    <w:rsid w:val="00111E81"/>
    <w:rsid w:val="00111EDE"/>
    <w:rsid w:val="001120A8"/>
    <w:rsid w:val="0011296B"/>
    <w:rsid w:val="00112A29"/>
    <w:rsid w:val="00112D47"/>
    <w:rsid w:val="00112DFF"/>
    <w:rsid w:val="0011302E"/>
    <w:rsid w:val="00113253"/>
    <w:rsid w:val="001132E4"/>
    <w:rsid w:val="001135EB"/>
    <w:rsid w:val="001135F4"/>
    <w:rsid w:val="00113AD2"/>
    <w:rsid w:val="00114F9F"/>
    <w:rsid w:val="00114FC7"/>
    <w:rsid w:val="00115056"/>
    <w:rsid w:val="001151CB"/>
    <w:rsid w:val="0011523A"/>
    <w:rsid w:val="00115A04"/>
    <w:rsid w:val="0011609C"/>
    <w:rsid w:val="00116657"/>
    <w:rsid w:val="00117965"/>
    <w:rsid w:val="00117A34"/>
    <w:rsid w:val="001200F6"/>
    <w:rsid w:val="00120233"/>
    <w:rsid w:val="00121999"/>
    <w:rsid w:val="00121B99"/>
    <w:rsid w:val="00121BC0"/>
    <w:rsid w:val="00121C79"/>
    <w:rsid w:val="001225B9"/>
    <w:rsid w:val="00122682"/>
    <w:rsid w:val="00122CF5"/>
    <w:rsid w:val="00123063"/>
    <w:rsid w:val="00123659"/>
    <w:rsid w:val="00123C5A"/>
    <w:rsid w:val="00123E45"/>
    <w:rsid w:val="00124528"/>
    <w:rsid w:val="00125485"/>
    <w:rsid w:val="00125DF1"/>
    <w:rsid w:val="00125EF9"/>
    <w:rsid w:val="00126033"/>
    <w:rsid w:val="00126530"/>
    <w:rsid w:val="00126894"/>
    <w:rsid w:val="00126B1D"/>
    <w:rsid w:val="001271D7"/>
    <w:rsid w:val="001272D3"/>
    <w:rsid w:val="00127C1D"/>
    <w:rsid w:val="00127FC5"/>
    <w:rsid w:val="001302D3"/>
    <w:rsid w:val="001302E3"/>
    <w:rsid w:val="001307D2"/>
    <w:rsid w:val="001308E0"/>
    <w:rsid w:val="00131287"/>
    <w:rsid w:val="001315BA"/>
    <w:rsid w:val="0013160A"/>
    <w:rsid w:val="00131AA2"/>
    <w:rsid w:val="00131E0B"/>
    <w:rsid w:val="001322D5"/>
    <w:rsid w:val="00132650"/>
    <w:rsid w:val="00132655"/>
    <w:rsid w:val="0013277D"/>
    <w:rsid w:val="0013319B"/>
    <w:rsid w:val="0013343B"/>
    <w:rsid w:val="001339FA"/>
    <w:rsid w:val="00133B37"/>
    <w:rsid w:val="001340F3"/>
    <w:rsid w:val="00134A44"/>
    <w:rsid w:val="00134D4B"/>
    <w:rsid w:val="00134E7C"/>
    <w:rsid w:val="0013544A"/>
    <w:rsid w:val="001355DB"/>
    <w:rsid w:val="00135736"/>
    <w:rsid w:val="00135C7D"/>
    <w:rsid w:val="00135EAD"/>
    <w:rsid w:val="00136BC4"/>
    <w:rsid w:val="00136C1E"/>
    <w:rsid w:val="00136C9B"/>
    <w:rsid w:val="00136D53"/>
    <w:rsid w:val="00136EF5"/>
    <w:rsid w:val="001373EB"/>
    <w:rsid w:val="00137C82"/>
    <w:rsid w:val="00137FC7"/>
    <w:rsid w:val="00140147"/>
    <w:rsid w:val="0014017A"/>
    <w:rsid w:val="00140658"/>
    <w:rsid w:val="00140BCF"/>
    <w:rsid w:val="00140C34"/>
    <w:rsid w:val="001413EF"/>
    <w:rsid w:val="00141957"/>
    <w:rsid w:val="00141D51"/>
    <w:rsid w:val="0014200D"/>
    <w:rsid w:val="001425C5"/>
    <w:rsid w:val="00142F10"/>
    <w:rsid w:val="001430BD"/>
    <w:rsid w:val="0014327B"/>
    <w:rsid w:val="001432D8"/>
    <w:rsid w:val="0014378A"/>
    <w:rsid w:val="00143A32"/>
    <w:rsid w:val="00143C0A"/>
    <w:rsid w:val="00143C43"/>
    <w:rsid w:val="0014475A"/>
    <w:rsid w:val="00144843"/>
    <w:rsid w:val="00144D42"/>
    <w:rsid w:val="00145168"/>
    <w:rsid w:val="001452A0"/>
    <w:rsid w:val="00145394"/>
    <w:rsid w:val="00145538"/>
    <w:rsid w:val="0014583A"/>
    <w:rsid w:val="00145B2C"/>
    <w:rsid w:val="00145C1F"/>
    <w:rsid w:val="0014615E"/>
    <w:rsid w:val="00146504"/>
    <w:rsid w:val="0014682B"/>
    <w:rsid w:val="00146ED1"/>
    <w:rsid w:val="0014702A"/>
    <w:rsid w:val="00147741"/>
    <w:rsid w:val="001477E7"/>
    <w:rsid w:val="00147B8D"/>
    <w:rsid w:val="001500BB"/>
    <w:rsid w:val="0015082E"/>
    <w:rsid w:val="001508C0"/>
    <w:rsid w:val="00150A62"/>
    <w:rsid w:val="00150B9D"/>
    <w:rsid w:val="00151D50"/>
    <w:rsid w:val="00151F9C"/>
    <w:rsid w:val="00153759"/>
    <w:rsid w:val="00153915"/>
    <w:rsid w:val="00153A30"/>
    <w:rsid w:val="00153C7F"/>
    <w:rsid w:val="00153ECB"/>
    <w:rsid w:val="00154004"/>
    <w:rsid w:val="0015482E"/>
    <w:rsid w:val="00154AFF"/>
    <w:rsid w:val="00154B5E"/>
    <w:rsid w:val="00155494"/>
    <w:rsid w:val="001558B3"/>
    <w:rsid w:val="00156356"/>
    <w:rsid w:val="00156D46"/>
    <w:rsid w:val="00157293"/>
    <w:rsid w:val="001574FE"/>
    <w:rsid w:val="00157638"/>
    <w:rsid w:val="00157CA4"/>
    <w:rsid w:val="00157F9B"/>
    <w:rsid w:val="00160332"/>
    <w:rsid w:val="001606F2"/>
    <w:rsid w:val="0016097F"/>
    <w:rsid w:val="00160AD7"/>
    <w:rsid w:val="00160CEF"/>
    <w:rsid w:val="00161063"/>
    <w:rsid w:val="0016121E"/>
    <w:rsid w:val="00161ACD"/>
    <w:rsid w:val="00161C13"/>
    <w:rsid w:val="00161C52"/>
    <w:rsid w:val="0016201B"/>
    <w:rsid w:val="00162098"/>
    <w:rsid w:val="00162208"/>
    <w:rsid w:val="00162291"/>
    <w:rsid w:val="001622A0"/>
    <w:rsid w:val="001622E8"/>
    <w:rsid w:val="001622FC"/>
    <w:rsid w:val="0016250D"/>
    <w:rsid w:val="001625AB"/>
    <w:rsid w:val="0016364C"/>
    <w:rsid w:val="00163836"/>
    <w:rsid w:val="00163A34"/>
    <w:rsid w:val="00163AE8"/>
    <w:rsid w:val="00163D7B"/>
    <w:rsid w:val="00164013"/>
    <w:rsid w:val="00164EC6"/>
    <w:rsid w:val="00164F1D"/>
    <w:rsid w:val="0016518E"/>
    <w:rsid w:val="001658E4"/>
    <w:rsid w:val="001659A5"/>
    <w:rsid w:val="00166440"/>
    <w:rsid w:val="00166575"/>
    <w:rsid w:val="00166B0D"/>
    <w:rsid w:val="00166B2F"/>
    <w:rsid w:val="001673AB"/>
    <w:rsid w:val="0016769B"/>
    <w:rsid w:val="00167985"/>
    <w:rsid w:val="00167D92"/>
    <w:rsid w:val="00170DE6"/>
    <w:rsid w:val="00170E55"/>
    <w:rsid w:val="0017125B"/>
    <w:rsid w:val="00171BB6"/>
    <w:rsid w:val="001728F0"/>
    <w:rsid w:val="00172BC6"/>
    <w:rsid w:val="00172D98"/>
    <w:rsid w:val="0017323F"/>
    <w:rsid w:val="00173B6B"/>
    <w:rsid w:val="001750EF"/>
    <w:rsid w:val="00175BD9"/>
    <w:rsid w:val="00175F85"/>
    <w:rsid w:val="00176032"/>
    <w:rsid w:val="0017614B"/>
    <w:rsid w:val="00176D9E"/>
    <w:rsid w:val="00177F27"/>
    <w:rsid w:val="0018029C"/>
    <w:rsid w:val="00180304"/>
    <w:rsid w:val="00180378"/>
    <w:rsid w:val="00180701"/>
    <w:rsid w:val="00180C03"/>
    <w:rsid w:val="00180D51"/>
    <w:rsid w:val="001811AC"/>
    <w:rsid w:val="00181383"/>
    <w:rsid w:val="0018169A"/>
    <w:rsid w:val="001821B0"/>
    <w:rsid w:val="00182616"/>
    <w:rsid w:val="001827C3"/>
    <w:rsid w:val="001827C5"/>
    <w:rsid w:val="00182D8C"/>
    <w:rsid w:val="0018314A"/>
    <w:rsid w:val="00183225"/>
    <w:rsid w:val="0018325D"/>
    <w:rsid w:val="0018351B"/>
    <w:rsid w:val="00183884"/>
    <w:rsid w:val="00183FE2"/>
    <w:rsid w:val="0018484B"/>
    <w:rsid w:val="00184894"/>
    <w:rsid w:val="001849D3"/>
    <w:rsid w:val="00184A0E"/>
    <w:rsid w:val="00184E7C"/>
    <w:rsid w:val="00184F75"/>
    <w:rsid w:val="00185310"/>
    <w:rsid w:val="0018531E"/>
    <w:rsid w:val="001857CA"/>
    <w:rsid w:val="00185BA1"/>
    <w:rsid w:val="0018600E"/>
    <w:rsid w:val="00186191"/>
    <w:rsid w:val="0018622A"/>
    <w:rsid w:val="00186561"/>
    <w:rsid w:val="001870A7"/>
    <w:rsid w:val="00187121"/>
    <w:rsid w:val="0018735B"/>
    <w:rsid w:val="001873AC"/>
    <w:rsid w:val="00190C72"/>
    <w:rsid w:val="00190D98"/>
    <w:rsid w:val="00191042"/>
    <w:rsid w:val="001916AE"/>
    <w:rsid w:val="0019200E"/>
    <w:rsid w:val="0019203F"/>
    <w:rsid w:val="00192065"/>
    <w:rsid w:val="0019242A"/>
    <w:rsid w:val="001928FC"/>
    <w:rsid w:val="00192E30"/>
    <w:rsid w:val="00192E37"/>
    <w:rsid w:val="0019313E"/>
    <w:rsid w:val="00193991"/>
    <w:rsid w:val="00193A7C"/>
    <w:rsid w:val="00193F64"/>
    <w:rsid w:val="00193FAF"/>
    <w:rsid w:val="00194635"/>
    <w:rsid w:val="0019466E"/>
    <w:rsid w:val="001948BA"/>
    <w:rsid w:val="00194A38"/>
    <w:rsid w:val="00194E52"/>
    <w:rsid w:val="00195251"/>
    <w:rsid w:val="0019537E"/>
    <w:rsid w:val="001956B2"/>
    <w:rsid w:val="00195E75"/>
    <w:rsid w:val="00195F5F"/>
    <w:rsid w:val="00195FDB"/>
    <w:rsid w:val="0019647B"/>
    <w:rsid w:val="00196554"/>
    <w:rsid w:val="00196804"/>
    <w:rsid w:val="001969FB"/>
    <w:rsid w:val="00196A1B"/>
    <w:rsid w:val="001972F5"/>
    <w:rsid w:val="001973C5"/>
    <w:rsid w:val="00197763"/>
    <w:rsid w:val="0019776F"/>
    <w:rsid w:val="00197965"/>
    <w:rsid w:val="00197C22"/>
    <w:rsid w:val="001A0125"/>
    <w:rsid w:val="001A0291"/>
    <w:rsid w:val="001A029B"/>
    <w:rsid w:val="001A13A9"/>
    <w:rsid w:val="001A166C"/>
    <w:rsid w:val="001A18A7"/>
    <w:rsid w:val="001A2813"/>
    <w:rsid w:val="001A289F"/>
    <w:rsid w:val="001A29FC"/>
    <w:rsid w:val="001A2B55"/>
    <w:rsid w:val="001A2B8C"/>
    <w:rsid w:val="001A2ECD"/>
    <w:rsid w:val="001A3441"/>
    <w:rsid w:val="001A474E"/>
    <w:rsid w:val="001A49D8"/>
    <w:rsid w:val="001A546A"/>
    <w:rsid w:val="001A57EF"/>
    <w:rsid w:val="001A5DDA"/>
    <w:rsid w:val="001A5EDF"/>
    <w:rsid w:val="001A602C"/>
    <w:rsid w:val="001A60CB"/>
    <w:rsid w:val="001A61FC"/>
    <w:rsid w:val="001A620A"/>
    <w:rsid w:val="001A6406"/>
    <w:rsid w:val="001A6544"/>
    <w:rsid w:val="001A66DC"/>
    <w:rsid w:val="001A6774"/>
    <w:rsid w:val="001A6E4D"/>
    <w:rsid w:val="001A6EB2"/>
    <w:rsid w:val="001A7393"/>
    <w:rsid w:val="001A7641"/>
    <w:rsid w:val="001A7CAA"/>
    <w:rsid w:val="001A7D6E"/>
    <w:rsid w:val="001B078B"/>
    <w:rsid w:val="001B0B7B"/>
    <w:rsid w:val="001B1229"/>
    <w:rsid w:val="001B13C8"/>
    <w:rsid w:val="001B18BA"/>
    <w:rsid w:val="001B269E"/>
    <w:rsid w:val="001B2D8E"/>
    <w:rsid w:val="001B2F0C"/>
    <w:rsid w:val="001B2F82"/>
    <w:rsid w:val="001B34C9"/>
    <w:rsid w:val="001B3BFF"/>
    <w:rsid w:val="001B4159"/>
    <w:rsid w:val="001B4215"/>
    <w:rsid w:val="001B42F0"/>
    <w:rsid w:val="001B4529"/>
    <w:rsid w:val="001B47A5"/>
    <w:rsid w:val="001B4953"/>
    <w:rsid w:val="001B54C4"/>
    <w:rsid w:val="001B550A"/>
    <w:rsid w:val="001B58FF"/>
    <w:rsid w:val="001B5A83"/>
    <w:rsid w:val="001B5CA1"/>
    <w:rsid w:val="001B5E6E"/>
    <w:rsid w:val="001B6014"/>
    <w:rsid w:val="001B60B0"/>
    <w:rsid w:val="001B60FF"/>
    <w:rsid w:val="001B7263"/>
    <w:rsid w:val="001B732C"/>
    <w:rsid w:val="001B766D"/>
    <w:rsid w:val="001B7677"/>
    <w:rsid w:val="001B7E9D"/>
    <w:rsid w:val="001C088A"/>
    <w:rsid w:val="001C0ED3"/>
    <w:rsid w:val="001C0F8C"/>
    <w:rsid w:val="001C1018"/>
    <w:rsid w:val="001C1781"/>
    <w:rsid w:val="001C17A3"/>
    <w:rsid w:val="001C186C"/>
    <w:rsid w:val="001C1B9C"/>
    <w:rsid w:val="001C1E45"/>
    <w:rsid w:val="001C209C"/>
    <w:rsid w:val="001C2DBC"/>
    <w:rsid w:val="001C3084"/>
    <w:rsid w:val="001C341A"/>
    <w:rsid w:val="001C350E"/>
    <w:rsid w:val="001C3BC3"/>
    <w:rsid w:val="001C3C01"/>
    <w:rsid w:val="001C3D0E"/>
    <w:rsid w:val="001C463E"/>
    <w:rsid w:val="001C4B50"/>
    <w:rsid w:val="001C4C82"/>
    <w:rsid w:val="001C4EA3"/>
    <w:rsid w:val="001C54E6"/>
    <w:rsid w:val="001C562B"/>
    <w:rsid w:val="001C56D5"/>
    <w:rsid w:val="001C6595"/>
    <w:rsid w:val="001C660A"/>
    <w:rsid w:val="001C6D68"/>
    <w:rsid w:val="001C6F59"/>
    <w:rsid w:val="001C7C42"/>
    <w:rsid w:val="001C7D01"/>
    <w:rsid w:val="001C7E35"/>
    <w:rsid w:val="001C7F1E"/>
    <w:rsid w:val="001D01FA"/>
    <w:rsid w:val="001D0251"/>
    <w:rsid w:val="001D07DE"/>
    <w:rsid w:val="001D0945"/>
    <w:rsid w:val="001D09C7"/>
    <w:rsid w:val="001D0C7E"/>
    <w:rsid w:val="001D0E21"/>
    <w:rsid w:val="001D0FAD"/>
    <w:rsid w:val="001D13D5"/>
    <w:rsid w:val="001D14E8"/>
    <w:rsid w:val="001D17F7"/>
    <w:rsid w:val="001D192D"/>
    <w:rsid w:val="001D1BFC"/>
    <w:rsid w:val="001D1F99"/>
    <w:rsid w:val="001D316F"/>
    <w:rsid w:val="001D39AD"/>
    <w:rsid w:val="001D4B63"/>
    <w:rsid w:val="001D4E9A"/>
    <w:rsid w:val="001D529D"/>
    <w:rsid w:val="001D5B0C"/>
    <w:rsid w:val="001D60D9"/>
    <w:rsid w:val="001D63ED"/>
    <w:rsid w:val="001D6419"/>
    <w:rsid w:val="001D64D9"/>
    <w:rsid w:val="001D6584"/>
    <w:rsid w:val="001D6668"/>
    <w:rsid w:val="001D6682"/>
    <w:rsid w:val="001D6C26"/>
    <w:rsid w:val="001D6F2E"/>
    <w:rsid w:val="001D6F50"/>
    <w:rsid w:val="001D73E2"/>
    <w:rsid w:val="001D78A3"/>
    <w:rsid w:val="001D7DBF"/>
    <w:rsid w:val="001E020E"/>
    <w:rsid w:val="001E02BE"/>
    <w:rsid w:val="001E069D"/>
    <w:rsid w:val="001E0819"/>
    <w:rsid w:val="001E0847"/>
    <w:rsid w:val="001E0CD5"/>
    <w:rsid w:val="001E14E3"/>
    <w:rsid w:val="001E1C4A"/>
    <w:rsid w:val="001E1F9D"/>
    <w:rsid w:val="001E23B9"/>
    <w:rsid w:val="001E28BA"/>
    <w:rsid w:val="001E2D13"/>
    <w:rsid w:val="001E3226"/>
    <w:rsid w:val="001E3B4C"/>
    <w:rsid w:val="001E3B7C"/>
    <w:rsid w:val="001E3ECE"/>
    <w:rsid w:val="001E3FE6"/>
    <w:rsid w:val="001E468A"/>
    <w:rsid w:val="001E471B"/>
    <w:rsid w:val="001E4882"/>
    <w:rsid w:val="001E531E"/>
    <w:rsid w:val="001E5F24"/>
    <w:rsid w:val="001E6348"/>
    <w:rsid w:val="001E64F4"/>
    <w:rsid w:val="001E690F"/>
    <w:rsid w:val="001E6E80"/>
    <w:rsid w:val="001E7083"/>
    <w:rsid w:val="001E70BA"/>
    <w:rsid w:val="001E71D1"/>
    <w:rsid w:val="001E7ED2"/>
    <w:rsid w:val="001F094F"/>
    <w:rsid w:val="001F0F51"/>
    <w:rsid w:val="001F12B0"/>
    <w:rsid w:val="001F1443"/>
    <w:rsid w:val="001F1774"/>
    <w:rsid w:val="001F208E"/>
    <w:rsid w:val="001F20AD"/>
    <w:rsid w:val="001F20B9"/>
    <w:rsid w:val="001F21C6"/>
    <w:rsid w:val="001F233A"/>
    <w:rsid w:val="001F267D"/>
    <w:rsid w:val="001F2A60"/>
    <w:rsid w:val="001F2CE2"/>
    <w:rsid w:val="001F2E04"/>
    <w:rsid w:val="001F31E2"/>
    <w:rsid w:val="001F3256"/>
    <w:rsid w:val="001F38E2"/>
    <w:rsid w:val="001F39A1"/>
    <w:rsid w:val="001F4149"/>
    <w:rsid w:val="001F48E0"/>
    <w:rsid w:val="001F4F66"/>
    <w:rsid w:val="001F5440"/>
    <w:rsid w:val="001F5559"/>
    <w:rsid w:val="001F5D53"/>
    <w:rsid w:val="001F5F06"/>
    <w:rsid w:val="001F62CF"/>
    <w:rsid w:val="001F6738"/>
    <w:rsid w:val="001F6A0D"/>
    <w:rsid w:val="001F6A5E"/>
    <w:rsid w:val="001F7420"/>
    <w:rsid w:val="001F7578"/>
    <w:rsid w:val="001F7A0C"/>
    <w:rsid w:val="001F7D93"/>
    <w:rsid w:val="001F7E3D"/>
    <w:rsid w:val="0020031F"/>
    <w:rsid w:val="00200618"/>
    <w:rsid w:val="00201028"/>
    <w:rsid w:val="0020146A"/>
    <w:rsid w:val="00202E8A"/>
    <w:rsid w:val="00203086"/>
    <w:rsid w:val="0020388D"/>
    <w:rsid w:val="00204577"/>
    <w:rsid w:val="00204A37"/>
    <w:rsid w:val="00204B0B"/>
    <w:rsid w:val="00204E3C"/>
    <w:rsid w:val="0020540E"/>
    <w:rsid w:val="002057C2"/>
    <w:rsid w:val="00205C56"/>
    <w:rsid w:val="00205CA7"/>
    <w:rsid w:val="00205FAE"/>
    <w:rsid w:val="0020632B"/>
    <w:rsid w:val="002063E2"/>
    <w:rsid w:val="0020674F"/>
    <w:rsid w:val="00206A10"/>
    <w:rsid w:val="00206D3F"/>
    <w:rsid w:val="00206EE8"/>
    <w:rsid w:val="00207BD7"/>
    <w:rsid w:val="00207C05"/>
    <w:rsid w:val="00207D6F"/>
    <w:rsid w:val="00210F46"/>
    <w:rsid w:val="00210F5B"/>
    <w:rsid w:val="0021162C"/>
    <w:rsid w:val="00211826"/>
    <w:rsid w:val="00211BF1"/>
    <w:rsid w:val="00211C28"/>
    <w:rsid w:val="00211E81"/>
    <w:rsid w:val="00211FDA"/>
    <w:rsid w:val="002120F7"/>
    <w:rsid w:val="002122CE"/>
    <w:rsid w:val="002128F8"/>
    <w:rsid w:val="0021293B"/>
    <w:rsid w:val="00212DC1"/>
    <w:rsid w:val="00212F75"/>
    <w:rsid w:val="0021311C"/>
    <w:rsid w:val="00213483"/>
    <w:rsid w:val="002135CB"/>
    <w:rsid w:val="002137CA"/>
    <w:rsid w:val="0021380F"/>
    <w:rsid w:val="00213933"/>
    <w:rsid w:val="00213E30"/>
    <w:rsid w:val="0021441C"/>
    <w:rsid w:val="002144E2"/>
    <w:rsid w:val="00214863"/>
    <w:rsid w:val="00215197"/>
    <w:rsid w:val="002154E4"/>
    <w:rsid w:val="002155AE"/>
    <w:rsid w:val="002155FF"/>
    <w:rsid w:val="0021564B"/>
    <w:rsid w:val="0021566D"/>
    <w:rsid w:val="00215932"/>
    <w:rsid w:val="00215B46"/>
    <w:rsid w:val="00215B96"/>
    <w:rsid w:val="0021602C"/>
    <w:rsid w:val="002165F0"/>
    <w:rsid w:val="00216852"/>
    <w:rsid w:val="00216B75"/>
    <w:rsid w:val="002170F5"/>
    <w:rsid w:val="002172AC"/>
    <w:rsid w:val="00217653"/>
    <w:rsid w:val="00217D4A"/>
    <w:rsid w:val="002202FB"/>
    <w:rsid w:val="002203EE"/>
    <w:rsid w:val="0022049F"/>
    <w:rsid w:val="00220CAF"/>
    <w:rsid w:val="00220E47"/>
    <w:rsid w:val="002212B9"/>
    <w:rsid w:val="00221C5D"/>
    <w:rsid w:val="00221E42"/>
    <w:rsid w:val="00221E56"/>
    <w:rsid w:val="00221FED"/>
    <w:rsid w:val="002230BB"/>
    <w:rsid w:val="0022315D"/>
    <w:rsid w:val="00223841"/>
    <w:rsid w:val="00223877"/>
    <w:rsid w:val="0022428C"/>
    <w:rsid w:val="002245DB"/>
    <w:rsid w:val="0022492A"/>
    <w:rsid w:val="00224CCB"/>
    <w:rsid w:val="00224EA1"/>
    <w:rsid w:val="00224F68"/>
    <w:rsid w:val="00225A00"/>
    <w:rsid w:val="00225CB4"/>
    <w:rsid w:val="00225F22"/>
    <w:rsid w:val="0022626D"/>
    <w:rsid w:val="00226A14"/>
    <w:rsid w:val="0022700E"/>
    <w:rsid w:val="00227519"/>
    <w:rsid w:val="00230082"/>
    <w:rsid w:val="0023015A"/>
    <w:rsid w:val="00230334"/>
    <w:rsid w:val="002306BF"/>
    <w:rsid w:val="002309D9"/>
    <w:rsid w:val="002309E2"/>
    <w:rsid w:val="00230CAA"/>
    <w:rsid w:val="00230FE8"/>
    <w:rsid w:val="00232777"/>
    <w:rsid w:val="00232B43"/>
    <w:rsid w:val="00232D46"/>
    <w:rsid w:val="00232DD6"/>
    <w:rsid w:val="00232F8E"/>
    <w:rsid w:val="0023339C"/>
    <w:rsid w:val="00233653"/>
    <w:rsid w:val="002338DE"/>
    <w:rsid w:val="00233C0E"/>
    <w:rsid w:val="00234409"/>
    <w:rsid w:val="00234B5B"/>
    <w:rsid w:val="00234BF7"/>
    <w:rsid w:val="00234DFB"/>
    <w:rsid w:val="0023500D"/>
    <w:rsid w:val="00235048"/>
    <w:rsid w:val="002353F2"/>
    <w:rsid w:val="00235775"/>
    <w:rsid w:val="00235785"/>
    <w:rsid w:val="0023657F"/>
    <w:rsid w:val="00236CCD"/>
    <w:rsid w:val="00236EC8"/>
    <w:rsid w:val="00237267"/>
    <w:rsid w:val="00237280"/>
    <w:rsid w:val="00237B91"/>
    <w:rsid w:val="00237BD8"/>
    <w:rsid w:val="00237D4C"/>
    <w:rsid w:val="00240360"/>
    <w:rsid w:val="0024063B"/>
    <w:rsid w:val="00240A7B"/>
    <w:rsid w:val="00240B67"/>
    <w:rsid w:val="00241ECC"/>
    <w:rsid w:val="0024203F"/>
    <w:rsid w:val="00242142"/>
    <w:rsid w:val="00242269"/>
    <w:rsid w:val="00242491"/>
    <w:rsid w:val="002424DE"/>
    <w:rsid w:val="002427AC"/>
    <w:rsid w:val="00242B74"/>
    <w:rsid w:val="002433D8"/>
    <w:rsid w:val="00243592"/>
    <w:rsid w:val="002438DD"/>
    <w:rsid w:val="00244515"/>
    <w:rsid w:val="00244EEF"/>
    <w:rsid w:val="00245098"/>
    <w:rsid w:val="0024528B"/>
    <w:rsid w:val="00245307"/>
    <w:rsid w:val="00245560"/>
    <w:rsid w:val="00245662"/>
    <w:rsid w:val="002458CC"/>
    <w:rsid w:val="002458DB"/>
    <w:rsid w:val="00245BD9"/>
    <w:rsid w:val="00245CAD"/>
    <w:rsid w:val="00246F7F"/>
    <w:rsid w:val="00247171"/>
    <w:rsid w:val="0024731D"/>
    <w:rsid w:val="0024781A"/>
    <w:rsid w:val="00247983"/>
    <w:rsid w:val="00247A87"/>
    <w:rsid w:val="002500DD"/>
    <w:rsid w:val="00250236"/>
    <w:rsid w:val="00250B29"/>
    <w:rsid w:val="00250B70"/>
    <w:rsid w:val="00250BD7"/>
    <w:rsid w:val="00250E84"/>
    <w:rsid w:val="002510A6"/>
    <w:rsid w:val="002516E0"/>
    <w:rsid w:val="002527FB"/>
    <w:rsid w:val="0025297A"/>
    <w:rsid w:val="00252C94"/>
    <w:rsid w:val="00252D1B"/>
    <w:rsid w:val="002530F0"/>
    <w:rsid w:val="0025393A"/>
    <w:rsid w:val="00253AAB"/>
    <w:rsid w:val="00253B4A"/>
    <w:rsid w:val="00253C6D"/>
    <w:rsid w:val="00253E2B"/>
    <w:rsid w:val="002541CD"/>
    <w:rsid w:val="002545E1"/>
    <w:rsid w:val="00255372"/>
    <w:rsid w:val="002558C0"/>
    <w:rsid w:val="0025598A"/>
    <w:rsid w:val="00255E77"/>
    <w:rsid w:val="0025608E"/>
    <w:rsid w:val="00256EEA"/>
    <w:rsid w:val="0025724F"/>
    <w:rsid w:val="002572C8"/>
    <w:rsid w:val="0025734B"/>
    <w:rsid w:val="00257707"/>
    <w:rsid w:val="00257F6F"/>
    <w:rsid w:val="0026078C"/>
    <w:rsid w:val="002607B5"/>
    <w:rsid w:val="00260FB1"/>
    <w:rsid w:val="002617BF"/>
    <w:rsid w:val="00261FC0"/>
    <w:rsid w:val="00262305"/>
    <w:rsid w:val="00262964"/>
    <w:rsid w:val="00262B4F"/>
    <w:rsid w:val="00262B7E"/>
    <w:rsid w:val="00262DA9"/>
    <w:rsid w:val="0026384C"/>
    <w:rsid w:val="00263A75"/>
    <w:rsid w:val="00264821"/>
    <w:rsid w:val="00264993"/>
    <w:rsid w:val="00264A95"/>
    <w:rsid w:val="002656DB"/>
    <w:rsid w:val="00265856"/>
    <w:rsid w:val="00265B4E"/>
    <w:rsid w:val="00265F90"/>
    <w:rsid w:val="002662FF"/>
    <w:rsid w:val="0026646A"/>
    <w:rsid w:val="002668DE"/>
    <w:rsid w:val="00266B52"/>
    <w:rsid w:val="0026738A"/>
    <w:rsid w:val="00267811"/>
    <w:rsid w:val="00267B35"/>
    <w:rsid w:val="00267ECB"/>
    <w:rsid w:val="0027031B"/>
    <w:rsid w:val="00270497"/>
    <w:rsid w:val="00270AC6"/>
    <w:rsid w:val="002712C4"/>
    <w:rsid w:val="002714DE"/>
    <w:rsid w:val="00271CE0"/>
    <w:rsid w:val="00271CEA"/>
    <w:rsid w:val="00271F2E"/>
    <w:rsid w:val="00271FAC"/>
    <w:rsid w:val="00272895"/>
    <w:rsid w:val="00272F48"/>
    <w:rsid w:val="002731A3"/>
    <w:rsid w:val="00273326"/>
    <w:rsid w:val="00273471"/>
    <w:rsid w:val="0027368B"/>
    <w:rsid w:val="002737C1"/>
    <w:rsid w:val="0027383B"/>
    <w:rsid w:val="0027392B"/>
    <w:rsid w:val="00273D9F"/>
    <w:rsid w:val="00274276"/>
    <w:rsid w:val="0027460B"/>
    <w:rsid w:val="00274AA1"/>
    <w:rsid w:val="00274BC7"/>
    <w:rsid w:val="00274C8F"/>
    <w:rsid w:val="002752BD"/>
    <w:rsid w:val="00275748"/>
    <w:rsid w:val="0027642D"/>
    <w:rsid w:val="00276505"/>
    <w:rsid w:val="0027680E"/>
    <w:rsid w:val="00276EE0"/>
    <w:rsid w:val="00276F1C"/>
    <w:rsid w:val="00277356"/>
    <w:rsid w:val="002773CA"/>
    <w:rsid w:val="002773D4"/>
    <w:rsid w:val="002773D7"/>
    <w:rsid w:val="00277442"/>
    <w:rsid w:val="00277666"/>
    <w:rsid w:val="00277667"/>
    <w:rsid w:val="002776F0"/>
    <w:rsid w:val="0027771A"/>
    <w:rsid w:val="0028057D"/>
    <w:rsid w:val="0028147B"/>
    <w:rsid w:val="0028160F"/>
    <w:rsid w:val="00281E50"/>
    <w:rsid w:val="002824F6"/>
    <w:rsid w:val="00282602"/>
    <w:rsid w:val="0028277B"/>
    <w:rsid w:val="00282882"/>
    <w:rsid w:val="0028324A"/>
    <w:rsid w:val="0028367A"/>
    <w:rsid w:val="00283C34"/>
    <w:rsid w:val="00284200"/>
    <w:rsid w:val="002843E1"/>
    <w:rsid w:val="00284AEB"/>
    <w:rsid w:val="00284E84"/>
    <w:rsid w:val="00284FE5"/>
    <w:rsid w:val="00285FEE"/>
    <w:rsid w:val="00285FF5"/>
    <w:rsid w:val="002860DE"/>
    <w:rsid w:val="0028646F"/>
    <w:rsid w:val="0028663E"/>
    <w:rsid w:val="002869B3"/>
    <w:rsid w:val="00286A31"/>
    <w:rsid w:val="00286E28"/>
    <w:rsid w:val="002872F4"/>
    <w:rsid w:val="002879D8"/>
    <w:rsid w:val="00287F26"/>
    <w:rsid w:val="002904C6"/>
    <w:rsid w:val="00290566"/>
    <w:rsid w:val="00290B49"/>
    <w:rsid w:val="00290B90"/>
    <w:rsid w:val="002912C1"/>
    <w:rsid w:val="00291525"/>
    <w:rsid w:val="002915C2"/>
    <w:rsid w:val="00291A28"/>
    <w:rsid w:val="00291AB3"/>
    <w:rsid w:val="00291FAA"/>
    <w:rsid w:val="00292179"/>
    <w:rsid w:val="00292184"/>
    <w:rsid w:val="002921FA"/>
    <w:rsid w:val="00292296"/>
    <w:rsid w:val="002929DF"/>
    <w:rsid w:val="00292F66"/>
    <w:rsid w:val="0029391C"/>
    <w:rsid w:val="00293CA6"/>
    <w:rsid w:val="00294A48"/>
    <w:rsid w:val="00295758"/>
    <w:rsid w:val="00295CA6"/>
    <w:rsid w:val="00295E48"/>
    <w:rsid w:val="00295FF6"/>
    <w:rsid w:val="00296268"/>
    <w:rsid w:val="00296405"/>
    <w:rsid w:val="00296834"/>
    <w:rsid w:val="0029713A"/>
    <w:rsid w:val="00297343"/>
    <w:rsid w:val="00297B0D"/>
    <w:rsid w:val="00297EA2"/>
    <w:rsid w:val="002A015E"/>
    <w:rsid w:val="002A02ED"/>
    <w:rsid w:val="002A04D0"/>
    <w:rsid w:val="002A04ED"/>
    <w:rsid w:val="002A0559"/>
    <w:rsid w:val="002A055D"/>
    <w:rsid w:val="002A05D8"/>
    <w:rsid w:val="002A12E1"/>
    <w:rsid w:val="002A177C"/>
    <w:rsid w:val="002A17AF"/>
    <w:rsid w:val="002A19CF"/>
    <w:rsid w:val="002A1C8C"/>
    <w:rsid w:val="002A1DE4"/>
    <w:rsid w:val="002A1F76"/>
    <w:rsid w:val="002A1FBA"/>
    <w:rsid w:val="002A23A5"/>
    <w:rsid w:val="002A2717"/>
    <w:rsid w:val="002A2DB9"/>
    <w:rsid w:val="002A2E26"/>
    <w:rsid w:val="002A3038"/>
    <w:rsid w:val="002A30BD"/>
    <w:rsid w:val="002A3CAF"/>
    <w:rsid w:val="002A4644"/>
    <w:rsid w:val="002A4C28"/>
    <w:rsid w:val="002A4DA5"/>
    <w:rsid w:val="002A4F2D"/>
    <w:rsid w:val="002A50B2"/>
    <w:rsid w:val="002A51BA"/>
    <w:rsid w:val="002A58D9"/>
    <w:rsid w:val="002A5936"/>
    <w:rsid w:val="002A59B1"/>
    <w:rsid w:val="002A59D0"/>
    <w:rsid w:val="002A5E4F"/>
    <w:rsid w:val="002A60A8"/>
    <w:rsid w:val="002A6149"/>
    <w:rsid w:val="002A657B"/>
    <w:rsid w:val="002A6986"/>
    <w:rsid w:val="002A6C9C"/>
    <w:rsid w:val="002A6F9C"/>
    <w:rsid w:val="002A7523"/>
    <w:rsid w:val="002B0493"/>
    <w:rsid w:val="002B0EC6"/>
    <w:rsid w:val="002B186C"/>
    <w:rsid w:val="002B1A3D"/>
    <w:rsid w:val="002B2248"/>
    <w:rsid w:val="002B22B4"/>
    <w:rsid w:val="002B24E0"/>
    <w:rsid w:val="002B2E22"/>
    <w:rsid w:val="002B32FE"/>
    <w:rsid w:val="002B3A79"/>
    <w:rsid w:val="002B41FB"/>
    <w:rsid w:val="002B434C"/>
    <w:rsid w:val="002B455C"/>
    <w:rsid w:val="002B4C32"/>
    <w:rsid w:val="002B5041"/>
    <w:rsid w:val="002B51A7"/>
    <w:rsid w:val="002B5286"/>
    <w:rsid w:val="002B5DDE"/>
    <w:rsid w:val="002B649E"/>
    <w:rsid w:val="002B66F4"/>
    <w:rsid w:val="002B69F2"/>
    <w:rsid w:val="002B6E06"/>
    <w:rsid w:val="002B6F0F"/>
    <w:rsid w:val="002B6F2F"/>
    <w:rsid w:val="002B7355"/>
    <w:rsid w:val="002B73A7"/>
    <w:rsid w:val="002B75C4"/>
    <w:rsid w:val="002B76AA"/>
    <w:rsid w:val="002B7981"/>
    <w:rsid w:val="002B7F27"/>
    <w:rsid w:val="002C0183"/>
    <w:rsid w:val="002C01C2"/>
    <w:rsid w:val="002C02FE"/>
    <w:rsid w:val="002C03FD"/>
    <w:rsid w:val="002C0CF5"/>
    <w:rsid w:val="002C10B8"/>
    <w:rsid w:val="002C1377"/>
    <w:rsid w:val="002C176D"/>
    <w:rsid w:val="002C1945"/>
    <w:rsid w:val="002C219A"/>
    <w:rsid w:val="002C2A83"/>
    <w:rsid w:val="002C31E8"/>
    <w:rsid w:val="002C333D"/>
    <w:rsid w:val="002C381B"/>
    <w:rsid w:val="002C39DA"/>
    <w:rsid w:val="002C4013"/>
    <w:rsid w:val="002C4581"/>
    <w:rsid w:val="002C46DD"/>
    <w:rsid w:val="002C6346"/>
    <w:rsid w:val="002C6870"/>
    <w:rsid w:val="002C6E6A"/>
    <w:rsid w:val="002C7076"/>
    <w:rsid w:val="002C7418"/>
    <w:rsid w:val="002C74CB"/>
    <w:rsid w:val="002C752A"/>
    <w:rsid w:val="002C75D3"/>
    <w:rsid w:val="002C7830"/>
    <w:rsid w:val="002C7D55"/>
    <w:rsid w:val="002D0BE6"/>
    <w:rsid w:val="002D0CAC"/>
    <w:rsid w:val="002D0FE8"/>
    <w:rsid w:val="002D1675"/>
    <w:rsid w:val="002D1791"/>
    <w:rsid w:val="002D17D4"/>
    <w:rsid w:val="002D26D6"/>
    <w:rsid w:val="002D2E14"/>
    <w:rsid w:val="002D2FC6"/>
    <w:rsid w:val="002D3536"/>
    <w:rsid w:val="002D3708"/>
    <w:rsid w:val="002D4081"/>
    <w:rsid w:val="002D4394"/>
    <w:rsid w:val="002D4506"/>
    <w:rsid w:val="002D4B88"/>
    <w:rsid w:val="002D4DC8"/>
    <w:rsid w:val="002D4DCC"/>
    <w:rsid w:val="002D5338"/>
    <w:rsid w:val="002D5773"/>
    <w:rsid w:val="002D5A0E"/>
    <w:rsid w:val="002D5A9C"/>
    <w:rsid w:val="002D5DE8"/>
    <w:rsid w:val="002D62C6"/>
    <w:rsid w:val="002D65C7"/>
    <w:rsid w:val="002D6C93"/>
    <w:rsid w:val="002D6FDE"/>
    <w:rsid w:val="002E0B66"/>
    <w:rsid w:val="002E0D94"/>
    <w:rsid w:val="002E0E88"/>
    <w:rsid w:val="002E1492"/>
    <w:rsid w:val="002E16A7"/>
    <w:rsid w:val="002E2EB3"/>
    <w:rsid w:val="002E35DE"/>
    <w:rsid w:val="002E4468"/>
    <w:rsid w:val="002E462F"/>
    <w:rsid w:val="002E463E"/>
    <w:rsid w:val="002E48D7"/>
    <w:rsid w:val="002E4B02"/>
    <w:rsid w:val="002E4D68"/>
    <w:rsid w:val="002E5163"/>
    <w:rsid w:val="002E5402"/>
    <w:rsid w:val="002E5831"/>
    <w:rsid w:val="002E58F3"/>
    <w:rsid w:val="002E5C58"/>
    <w:rsid w:val="002E5E61"/>
    <w:rsid w:val="002E5F7E"/>
    <w:rsid w:val="002E63F2"/>
    <w:rsid w:val="002E64D7"/>
    <w:rsid w:val="002E6518"/>
    <w:rsid w:val="002E7529"/>
    <w:rsid w:val="002E7914"/>
    <w:rsid w:val="002E7D2C"/>
    <w:rsid w:val="002F09D4"/>
    <w:rsid w:val="002F0ADE"/>
    <w:rsid w:val="002F0B2F"/>
    <w:rsid w:val="002F0BA8"/>
    <w:rsid w:val="002F1452"/>
    <w:rsid w:val="002F1680"/>
    <w:rsid w:val="002F1ED6"/>
    <w:rsid w:val="002F34C6"/>
    <w:rsid w:val="002F3F1C"/>
    <w:rsid w:val="002F3F45"/>
    <w:rsid w:val="002F41A7"/>
    <w:rsid w:val="002F4744"/>
    <w:rsid w:val="002F4F33"/>
    <w:rsid w:val="002F5E4A"/>
    <w:rsid w:val="002F5F87"/>
    <w:rsid w:val="002F6009"/>
    <w:rsid w:val="002F601A"/>
    <w:rsid w:val="002F60B2"/>
    <w:rsid w:val="002F62AE"/>
    <w:rsid w:val="002F65EA"/>
    <w:rsid w:val="002F69C6"/>
    <w:rsid w:val="002F7600"/>
    <w:rsid w:val="002F797C"/>
    <w:rsid w:val="002F7A97"/>
    <w:rsid w:val="002F7B25"/>
    <w:rsid w:val="002F7D56"/>
    <w:rsid w:val="002F7DFC"/>
    <w:rsid w:val="00300020"/>
    <w:rsid w:val="00300065"/>
    <w:rsid w:val="003000C6"/>
    <w:rsid w:val="00300140"/>
    <w:rsid w:val="00300363"/>
    <w:rsid w:val="0030079E"/>
    <w:rsid w:val="00300802"/>
    <w:rsid w:val="003015A0"/>
    <w:rsid w:val="00301688"/>
    <w:rsid w:val="00301ACE"/>
    <w:rsid w:val="003025B1"/>
    <w:rsid w:val="003026C1"/>
    <w:rsid w:val="00302EF0"/>
    <w:rsid w:val="0030363F"/>
    <w:rsid w:val="003037FE"/>
    <w:rsid w:val="00303971"/>
    <w:rsid w:val="0030408E"/>
    <w:rsid w:val="00304430"/>
    <w:rsid w:val="003044E3"/>
    <w:rsid w:val="0030451F"/>
    <w:rsid w:val="0030476D"/>
    <w:rsid w:val="00304B12"/>
    <w:rsid w:val="00304B87"/>
    <w:rsid w:val="003051E4"/>
    <w:rsid w:val="0030554F"/>
    <w:rsid w:val="003056ED"/>
    <w:rsid w:val="003059F7"/>
    <w:rsid w:val="003068C9"/>
    <w:rsid w:val="00306E6C"/>
    <w:rsid w:val="0030716D"/>
    <w:rsid w:val="0030734A"/>
    <w:rsid w:val="003077FA"/>
    <w:rsid w:val="00307E48"/>
    <w:rsid w:val="00307FB5"/>
    <w:rsid w:val="00307FED"/>
    <w:rsid w:val="0031057B"/>
    <w:rsid w:val="00310784"/>
    <w:rsid w:val="003109B7"/>
    <w:rsid w:val="00310F03"/>
    <w:rsid w:val="0031166A"/>
    <w:rsid w:val="00311A37"/>
    <w:rsid w:val="00311B04"/>
    <w:rsid w:val="00311BD4"/>
    <w:rsid w:val="00311D74"/>
    <w:rsid w:val="003120A9"/>
    <w:rsid w:val="00312956"/>
    <w:rsid w:val="003130AA"/>
    <w:rsid w:val="003132E2"/>
    <w:rsid w:val="00313356"/>
    <w:rsid w:val="0031378B"/>
    <w:rsid w:val="003139DE"/>
    <w:rsid w:val="003140D9"/>
    <w:rsid w:val="003144A0"/>
    <w:rsid w:val="00314537"/>
    <w:rsid w:val="0031457A"/>
    <w:rsid w:val="00314789"/>
    <w:rsid w:val="00314FFD"/>
    <w:rsid w:val="00315011"/>
    <w:rsid w:val="00315971"/>
    <w:rsid w:val="00315FF6"/>
    <w:rsid w:val="00316453"/>
    <w:rsid w:val="003166D6"/>
    <w:rsid w:val="00316AFE"/>
    <w:rsid w:val="00316BF9"/>
    <w:rsid w:val="00316F00"/>
    <w:rsid w:val="00317028"/>
    <w:rsid w:val="0031728D"/>
    <w:rsid w:val="00317628"/>
    <w:rsid w:val="00317F7C"/>
    <w:rsid w:val="0032004A"/>
    <w:rsid w:val="00320312"/>
    <w:rsid w:val="0032075A"/>
    <w:rsid w:val="00320863"/>
    <w:rsid w:val="00320A57"/>
    <w:rsid w:val="00320B17"/>
    <w:rsid w:val="00320C18"/>
    <w:rsid w:val="00320F8A"/>
    <w:rsid w:val="00321B82"/>
    <w:rsid w:val="00321C53"/>
    <w:rsid w:val="00321D1C"/>
    <w:rsid w:val="00321DA8"/>
    <w:rsid w:val="00321DBB"/>
    <w:rsid w:val="00321FA8"/>
    <w:rsid w:val="003220E6"/>
    <w:rsid w:val="00322309"/>
    <w:rsid w:val="0032273B"/>
    <w:rsid w:val="00322EC9"/>
    <w:rsid w:val="0032305B"/>
    <w:rsid w:val="003232CA"/>
    <w:rsid w:val="003233D7"/>
    <w:rsid w:val="00323EE2"/>
    <w:rsid w:val="00323F81"/>
    <w:rsid w:val="003240B9"/>
    <w:rsid w:val="00324105"/>
    <w:rsid w:val="003243EA"/>
    <w:rsid w:val="00324843"/>
    <w:rsid w:val="00325114"/>
    <w:rsid w:val="0032544C"/>
    <w:rsid w:val="00325A4E"/>
    <w:rsid w:val="00325B83"/>
    <w:rsid w:val="00326068"/>
    <w:rsid w:val="00326836"/>
    <w:rsid w:val="0032690F"/>
    <w:rsid w:val="00326927"/>
    <w:rsid w:val="00326A09"/>
    <w:rsid w:val="00326B30"/>
    <w:rsid w:val="003273C3"/>
    <w:rsid w:val="00327B01"/>
    <w:rsid w:val="00327D77"/>
    <w:rsid w:val="00327F42"/>
    <w:rsid w:val="00330375"/>
    <w:rsid w:val="00330822"/>
    <w:rsid w:val="00330A7F"/>
    <w:rsid w:val="00330AC4"/>
    <w:rsid w:val="00330DA7"/>
    <w:rsid w:val="00330E95"/>
    <w:rsid w:val="0033121B"/>
    <w:rsid w:val="003317D2"/>
    <w:rsid w:val="00331914"/>
    <w:rsid w:val="0033263A"/>
    <w:rsid w:val="00332855"/>
    <w:rsid w:val="00332AD4"/>
    <w:rsid w:val="00332E08"/>
    <w:rsid w:val="003330FF"/>
    <w:rsid w:val="0033348F"/>
    <w:rsid w:val="00333A61"/>
    <w:rsid w:val="00333B1B"/>
    <w:rsid w:val="00333D3C"/>
    <w:rsid w:val="00334071"/>
    <w:rsid w:val="003342DF"/>
    <w:rsid w:val="00334539"/>
    <w:rsid w:val="00334A38"/>
    <w:rsid w:val="00334B7B"/>
    <w:rsid w:val="00334CFD"/>
    <w:rsid w:val="00334E84"/>
    <w:rsid w:val="00335255"/>
    <w:rsid w:val="003362EB"/>
    <w:rsid w:val="00336363"/>
    <w:rsid w:val="003374AA"/>
    <w:rsid w:val="003378AA"/>
    <w:rsid w:val="00337B6F"/>
    <w:rsid w:val="00337BA5"/>
    <w:rsid w:val="00337BDF"/>
    <w:rsid w:val="00337E48"/>
    <w:rsid w:val="00340220"/>
    <w:rsid w:val="003408D8"/>
    <w:rsid w:val="00340979"/>
    <w:rsid w:val="00340B36"/>
    <w:rsid w:val="00341481"/>
    <w:rsid w:val="0034181E"/>
    <w:rsid w:val="003423A1"/>
    <w:rsid w:val="0034283F"/>
    <w:rsid w:val="00342CE2"/>
    <w:rsid w:val="0034309C"/>
    <w:rsid w:val="003433A3"/>
    <w:rsid w:val="003434BC"/>
    <w:rsid w:val="0034372F"/>
    <w:rsid w:val="00343863"/>
    <w:rsid w:val="003439C5"/>
    <w:rsid w:val="00343A35"/>
    <w:rsid w:val="00343B46"/>
    <w:rsid w:val="00343CC0"/>
    <w:rsid w:val="003440C2"/>
    <w:rsid w:val="0034434B"/>
    <w:rsid w:val="00344A6E"/>
    <w:rsid w:val="00344C0E"/>
    <w:rsid w:val="00344D37"/>
    <w:rsid w:val="0034505D"/>
    <w:rsid w:val="00345078"/>
    <w:rsid w:val="003456AB"/>
    <w:rsid w:val="003458C6"/>
    <w:rsid w:val="00345948"/>
    <w:rsid w:val="00345BE7"/>
    <w:rsid w:val="00345D92"/>
    <w:rsid w:val="003460CB"/>
    <w:rsid w:val="00346157"/>
    <w:rsid w:val="0034689B"/>
    <w:rsid w:val="00346CF5"/>
    <w:rsid w:val="003470FB"/>
    <w:rsid w:val="0034763B"/>
    <w:rsid w:val="003477B7"/>
    <w:rsid w:val="00347DD5"/>
    <w:rsid w:val="00347E14"/>
    <w:rsid w:val="00350226"/>
    <w:rsid w:val="00350525"/>
    <w:rsid w:val="00350A85"/>
    <w:rsid w:val="0035116C"/>
    <w:rsid w:val="003514C9"/>
    <w:rsid w:val="00351923"/>
    <w:rsid w:val="00351A2D"/>
    <w:rsid w:val="00351ACC"/>
    <w:rsid w:val="00351B87"/>
    <w:rsid w:val="00351D9F"/>
    <w:rsid w:val="00352004"/>
    <w:rsid w:val="003529E0"/>
    <w:rsid w:val="00352A5E"/>
    <w:rsid w:val="00352BD2"/>
    <w:rsid w:val="00352D79"/>
    <w:rsid w:val="00352EF7"/>
    <w:rsid w:val="00353349"/>
    <w:rsid w:val="003534AE"/>
    <w:rsid w:val="0035365D"/>
    <w:rsid w:val="003537B0"/>
    <w:rsid w:val="00353B0B"/>
    <w:rsid w:val="00354676"/>
    <w:rsid w:val="003547BB"/>
    <w:rsid w:val="00354814"/>
    <w:rsid w:val="00354B00"/>
    <w:rsid w:val="00354CB3"/>
    <w:rsid w:val="003552BE"/>
    <w:rsid w:val="0035561D"/>
    <w:rsid w:val="003559C0"/>
    <w:rsid w:val="00355F30"/>
    <w:rsid w:val="00356302"/>
    <w:rsid w:val="003567E7"/>
    <w:rsid w:val="003571C7"/>
    <w:rsid w:val="00357269"/>
    <w:rsid w:val="00357BF2"/>
    <w:rsid w:val="003601A4"/>
    <w:rsid w:val="003601C2"/>
    <w:rsid w:val="00360B58"/>
    <w:rsid w:val="00360D32"/>
    <w:rsid w:val="00360DCC"/>
    <w:rsid w:val="00360F03"/>
    <w:rsid w:val="003610C4"/>
    <w:rsid w:val="00361235"/>
    <w:rsid w:val="003612B7"/>
    <w:rsid w:val="00361C6F"/>
    <w:rsid w:val="00361F63"/>
    <w:rsid w:val="0036265B"/>
    <w:rsid w:val="00362764"/>
    <w:rsid w:val="003627DE"/>
    <w:rsid w:val="003634B1"/>
    <w:rsid w:val="003636CB"/>
    <w:rsid w:val="003639B7"/>
    <w:rsid w:val="00363B3C"/>
    <w:rsid w:val="00363D72"/>
    <w:rsid w:val="00364113"/>
    <w:rsid w:val="00364481"/>
    <w:rsid w:val="00364CE3"/>
    <w:rsid w:val="00364F26"/>
    <w:rsid w:val="00364FD2"/>
    <w:rsid w:val="00365851"/>
    <w:rsid w:val="00365862"/>
    <w:rsid w:val="00365EDA"/>
    <w:rsid w:val="00365F8B"/>
    <w:rsid w:val="003667C8"/>
    <w:rsid w:val="00366D5E"/>
    <w:rsid w:val="0036740D"/>
    <w:rsid w:val="00367552"/>
    <w:rsid w:val="00367574"/>
    <w:rsid w:val="003700E7"/>
    <w:rsid w:val="003704C6"/>
    <w:rsid w:val="003710B1"/>
    <w:rsid w:val="0037178D"/>
    <w:rsid w:val="00371917"/>
    <w:rsid w:val="0037198F"/>
    <w:rsid w:val="00371F1F"/>
    <w:rsid w:val="003729E5"/>
    <w:rsid w:val="00373563"/>
    <w:rsid w:val="00373571"/>
    <w:rsid w:val="00373BEC"/>
    <w:rsid w:val="00374306"/>
    <w:rsid w:val="00374803"/>
    <w:rsid w:val="00374A64"/>
    <w:rsid w:val="00374C17"/>
    <w:rsid w:val="00374CB0"/>
    <w:rsid w:val="00375163"/>
    <w:rsid w:val="00375435"/>
    <w:rsid w:val="00375C24"/>
    <w:rsid w:val="00375D2E"/>
    <w:rsid w:val="00376071"/>
    <w:rsid w:val="003762FE"/>
    <w:rsid w:val="00376751"/>
    <w:rsid w:val="00376950"/>
    <w:rsid w:val="00376C54"/>
    <w:rsid w:val="00377636"/>
    <w:rsid w:val="00380EFD"/>
    <w:rsid w:val="003811D6"/>
    <w:rsid w:val="003816F5"/>
    <w:rsid w:val="00381E35"/>
    <w:rsid w:val="00382125"/>
    <w:rsid w:val="00382572"/>
    <w:rsid w:val="00382683"/>
    <w:rsid w:val="00383114"/>
    <w:rsid w:val="003831D7"/>
    <w:rsid w:val="0038331B"/>
    <w:rsid w:val="00383B9D"/>
    <w:rsid w:val="00383C03"/>
    <w:rsid w:val="00384099"/>
    <w:rsid w:val="00384197"/>
    <w:rsid w:val="003845FE"/>
    <w:rsid w:val="00384C49"/>
    <w:rsid w:val="00384DFA"/>
    <w:rsid w:val="00384EC7"/>
    <w:rsid w:val="00385182"/>
    <w:rsid w:val="00385A4A"/>
    <w:rsid w:val="00385DA9"/>
    <w:rsid w:val="00385DDF"/>
    <w:rsid w:val="00386171"/>
    <w:rsid w:val="003863F2"/>
    <w:rsid w:val="00386C9D"/>
    <w:rsid w:val="00386EBE"/>
    <w:rsid w:val="00387030"/>
    <w:rsid w:val="0038704C"/>
    <w:rsid w:val="00387358"/>
    <w:rsid w:val="003878DD"/>
    <w:rsid w:val="00387B7E"/>
    <w:rsid w:val="00387CBF"/>
    <w:rsid w:val="00390583"/>
    <w:rsid w:val="00390915"/>
    <w:rsid w:val="00390E68"/>
    <w:rsid w:val="0039119C"/>
    <w:rsid w:val="0039125D"/>
    <w:rsid w:val="003912A0"/>
    <w:rsid w:val="00391591"/>
    <w:rsid w:val="00391676"/>
    <w:rsid w:val="003918B7"/>
    <w:rsid w:val="00391E30"/>
    <w:rsid w:val="00391E88"/>
    <w:rsid w:val="003922C9"/>
    <w:rsid w:val="003925B1"/>
    <w:rsid w:val="00392922"/>
    <w:rsid w:val="00392AA4"/>
    <w:rsid w:val="003930AD"/>
    <w:rsid w:val="003930BA"/>
    <w:rsid w:val="003931A4"/>
    <w:rsid w:val="003934CA"/>
    <w:rsid w:val="00393755"/>
    <w:rsid w:val="00393927"/>
    <w:rsid w:val="00393C08"/>
    <w:rsid w:val="00393E64"/>
    <w:rsid w:val="003940B8"/>
    <w:rsid w:val="00394139"/>
    <w:rsid w:val="00394375"/>
    <w:rsid w:val="0039474C"/>
    <w:rsid w:val="00394B17"/>
    <w:rsid w:val="00394DBA"/>
    <w:rsid w:val="00394EB7"/>
    <w:rsid w:val="00395023"/>
    <w:rsid w:val="003956AC"/>
    <w:rsid w:val="00395DFE"/>
    <w:rsid w:val="00395E84"/>
    <w:rsid w:val="00396549"/>
    <w:rsid w:val="00396D88"/>
    <w:rsid w:val="003971F2"/>
    <w:rsid w:val="003972E4"/>
    <w:rsid w:val="003A05C0"/>
    <w:rsid w:val="003A0716"/>
    <w:rsid w:val="003A07F0"/>
    <w:rsid w:val="003A08E1"/>
    <w:rsid w:val="003A09AD"/>
    <w:rsid w:val="003A111C"/>
    <w:rsid w:val="003A121E"/>
    <w:rsid w:val="003A173B"/>
    <w:rsid w:val="003A1741"/>
    <w:rsid w:val="003A175E"/>
    <w:rsid w:val="003A23DD"/>
    <w:rsid w:val="003A2602"/>
    <w:rsid w:val="003A289C"/>
    <w:rsid w:val="003A31F3"/>
    <w:rsid w:val="003A335F"/>
    <w:rsid w:val="003A3487"/>
    <w:rsid w:val="003A3669"/>
    <w:rsid w:val="003A3884"/>
    <w:rsid w:val="003A430C"/>
    <w:rsid w:val="003A485D"/>
    <w:rsid w:val="003A4B70"/>
    <w:rsid w:val="003A5637"/>
    <w:rsid w:val="003A5B72"/>
    <w:rsid w:val="003A6132"/>
    <w:rsid w:val="003A6DC5"/>
    <w:rsid w:val="003A6E9B"/>
    <w:rsid w:val="003A7186"/>
    <w:rsid w:val="003A72B8"/>
    <w:rsid w:val="003A779B"/>
    <w:rsid w:val="003A7D2A"/>
    <w:rsid w:val="003A7F35"/>
    <w:rsid w:val="003B0C4C"/>
    <w:rsid w:val="003B0D20"/>
    <w:rsid w:val="003B14B9"/>
    <w:rsid w:val="003B16FB"/>
    <w:rsid w:val="003B17EA"/>
    <w:rsid w:val="003B228E"/>
    <w:rsid w:val="003B238B"/>
    <w:rsid w:val="003B27C5"/>
    <w:rsid w:val="003B280B"/>
    <w:rsid w:val="003B2C60"/>
    <w:rsid w:val="003B3717"/>
    <w:rsid w:val="003B38F2"/>
    <w:rsid w:val="003B3F16"/>
    <w:rsid w:val="003B4351"/>
    <w:rsid w:val="003B4876"/>
    <w:rsid w:val="003B4C8E"/>
    <w:rsid w:val="003B537C"/>
    <w:rsid w:val="003B552E"/>
    <w:rsid w:val="003B5577"/>
    <w:rsid w:val="003B5684"/>
    <w:rsid w:val="003B5FFF"/>
    <w:rsid w:val="003B6526"/>
    <w:rsid w:val="003B6612"/>
    <w:rsid w:val="003B6822"/>
    <w:rsid w:val="003B6837"/>
    <w:rsid w:val="003B6CA9"/>
    <w:rsid w:val="003B7575"/>
    <w:rsid w:val="003B7EF8"/>
    <w:rsid w:val="003B7F25"/>
    <w:rsid w:val="003C0C2F"/>
    <w:rsid w:val="003C0E08"/>
    <w:rsid w:val="003C1484"/>
    <w:rsid w:val="003C160D"/>
    <w:rsid w:val="003C18E0"/>
    <w:rsid w:val="003C1C9D"/>
    <w:rsid w:val="003C1EF6"/>
    <w:rsid w:val="003C2884"/>
    <w:rsid w:val="003C2926"/>
    <w:rsid w:val="003C2C54"/>
    <w:rsid w:val="003C3811"/>
    <w:rsid w:val="003C3960"/>
    <w:rsid w:val="003C3B6A"/>
    <w:rsid w:val="003C3C28"/>
    <w:rsid w:val="003C3CDC"/>
    <w:rsid w:val="003C3DD5"/>
    <w:rsid w:val="003C3FD8"/>
    <w:rsid w:val="003C45F5"/>
    <w:rsid w:val="003C461E"/>
    <w:rsid w:val="003C4639"/>
    <w:rsid w:val="003C4B58"/>
    <w:rsid w:val="003C5219"/>
    <w:rsid w:val="003C528A"/>
    <w:rsid w:val="003C52B2"/>
    <w:rsid w:val="003C611B"/>
    <w:rsid w:val="003C62E5"/>
    <w:rsid w:val="003C641E"/>
    <w:rsid w:val="003C6767"/>
    <w:rsid w:val="003C67C6"/>
    <w:rsid w:val="003C6834"/>
    <w:rsid w:val="003C683A"/>
    <w:rsid w:val="003C683B"/>
    <w:rsid w:val="003C75D0"/>
    <w:rsid w:val="003D05AD"/>
    <w:rsid w:val="003D076A"/>
    <w:rsid w:val="003D0CEF"/>
    <w:rsid w:val="003D0D09"/>
    <w:rsid w:val="003D14F9"/>
    <w:rsid w:val="003D1CE8"/>
    <w:rsid w:val="003D1D83"/>
    <w:rsid w:val="003D1E28"/>
    <w:rsid w:val="003D1FA7"/>
    <w:rsid w:val="003D27F8"/>
    <w:rsid w:val="003D2AA0"/>
    <w:rsid w:val="003D30A8"/>
    <w:rsid w:val="003D3387"/>
    <w:rsid w:val="003D3BFC"/>
    <w:rsid w:val="003D3E3B"/>
    <w:rsid w:val="003D479F"/>
    <w:rsid w:val="003D4B73"/>
    <w:rsid w:val="003D4F50"/>
    <w:rsid w:val="003D6160"/>
    <w:rsid w:val="003D6AEB"/>
    <w:rsid w:val="003D6DE9"/>
    <w:rsid w:val="003D7B12"/>
    <w:rsid w:val="003D7D01"/>
    <w:rsid w:val="003D7E00"/>
    <w:rsid w:val="003D7E5E"/>
    <w:rsid w:val="003D7F63"/>
    <w:rsid w:val="003E01BA"/>
    <w:rsid w:val="003E039F"/>
    <w:rsid w:val="003E044E"/>
    <w:rsid w:val="003E078B"/>
    <w:rsid w:val="003E1729"/>
    <w:rsid w:val="003E1976"/>
    <w:rsid w:val="003E1EE3"/>
    <w:rsid w:val="003E2219"/>
    <w:rsid w:val="003E2229"/>
    <w:rsid w:val="003E22EF"/>
    <w:rsid w:val="003E2599"/>
    <w:rsid w:val="003E281D"/>
    <w:rsid w:val="003E2F64"/>
    <w:rsid w:val="003E3098"/>
    <w:rsid w:val="003E326F"/>
    <w:rsid w:val="003E34BB"/>
    <w:rsid w:val="003E3681"/>
    <w:rsid w:val="003E3ADB"/>
    <w:rsid w:val="003E3CAC"/>
    <w:rsid w:val="003E3D35"/>
    <w:rsid w:val="003E42B1"/>
    <w:rsid w:val="003E4AFD"/>
    <w:rsid w:val="003E4CC7"/>
    <w:rsid w:val="003E4D15"/>
    <w:rsid w:val="003E4DE5"/>
    <w:rsid w:val="003E4F9C"/>
    <w:rsid w:val="003E4FD9"/>
    <w:rsid w:val="003E5939"/>
    <w:rsid w:val="003E5B41"/>
    <w:rsid w:val="003E5C2D"/>
    <w:rsid w:val="003E5C9F"/>
    <w:rsid w:val="003E5DDA"/>
    <w:rsid w:val="003E5FFA"/>
    <w:rsid w:val="003E701D"/>
    <w:rsid w:val="003E7321"/>
    <w:rsid w:val="003E7518"/>
    <w:rsid w:val="003E799C"/>
    <w:rsid w:val="003E7ACB"/>
    <w:rsid w:val="003E7D17"/>
    <w:rsid w:val="003F0190"/>
    <w:rsid w:val="003F06D4"/>
    <w:rsid w:val="003F187B"/>
    <w:rsid w:val="003F1B12"/>
    <w:rsid w:val="003F1E7A"/>
    <w:rsid w:val="003F20AD"/>
    <w:rsid w:val="003F31CA"/>
    <w:rsid w:val="003F3741"/>
    <w:rsid w:val="003F37AE"/>
    <w:rsid w:val="003F38F3"/>
    <w:rsid w:val="003F3C74"/>
    <w:rsid w:val="003F3D6D"/>
    <w:rsid w:val="003F45F4"/>
    <w:rsid w:val="003F46FD"/>
    <w:rsid w:val="003F4D0B"/>
    <w:rsid w:val="003F60EB"/>
    <w:rsid w:val="003F6282"/>
    <w:rsid w:val="003F6573"/>
    <w:rsid w:val="003F66D6"/>
    <w:rsid w:val="003F67E3"/>
    <w:rsid w:val="003F686D"/>
    <w:rsid w:val="003F6A12"/>
    <w:rsid w:val="003F7013"/>
    <w:rsid w:val="003F70A3"/>
    <w:rsid w:val="003F72A8"/>
    <w:rsid w:val="003F74C2"/>
    <w:rsid w:val="003F7556"/>
    <w:rsid w:val="003F75CA"/>
    <w:rsid w:val="003F780C"/>
    <w:rsid w:val="003F7F9A"/>
    <w:rsid w:val="00400F31"/>
    <w:rsid w:val="0040174A"/>
    <w:rsid w:val="00401C99"/>
    <w:rsid w:val="00401CCE"/>
    <w:rsid w:val="00402022"/>
    <w:rsid w:val="00402435"/>
    <w:rsid w:val="004027C8"/>
    <w:rsid w:val="00402B49"/>
    <w:rsid w:val="00402D2F"/>
    <w:rsid w:val="00402D42"/>
    <w:rsid w:val="00402E39"/>
    <w:rsid w:val="00402F24"/>
    <w:rsid w:val="00403F47"/>
    <w:rsid w:val="00403FFF"/>
    <w:rsid w:val="004045C3"/>
    <w:rsid w:val="00404FF7"/>
    <w:rsid w:val="00405174"/>
    <w:rsid w:val="0040517F"/>
    <w:rsid w:val="004052ED"/>
    <w:rsid w:val="004056B6"/>
    <w:rsid w:val="004059E2"/>
    <w:rsid w:val="004059E7"/>
    <w:rsid w:val="004062A7"/>
    <w:rsid w:val="00406317"/>
    <w:rsid w:val="00406497"/>
    <w:rsid w:val="004064FC"/>
    <w:rsid w:val="004065DC"/>
    <w:rsid w:val="0040665E"/>
    <w:rsid w:val="00406E5A"/>
    <w:rsid w:val="00406ED3"/>
    <w:rsid w:val="00407200"/>
    <w:rsid w:val="00407B1F"/>
    <w:rsid w:val="00407D64"/>
    <w:rsid w:val="0041011E"/>
    <w:rsid w:val="00410451"/>
    <w:rsid w:val="0041068F"/>
    <w:rsid w:val="00410DD3"/>
    <w:rsid w:val="004115E8"/>
    <w:rsid w:val="0041160A"/>
    <w:rsid w:val="00411636"/>
    <w:rsid w:val="004119B3"/>
    <w:rsid w:val="004123C6"/>
    <w:rsid w:val="004124BA"/>
    <w:rsid w:val="004124BF"/>
    <w:rsid w:val="004127E2"/>
    <w:rsid w:val="00412BC5"/>
    <w:rsid w:val="00412ED5"/>
    <w:rsid w:val="00413031"/>
    <w:rsid w:val="00413084"/>
    <w:rsid w:val="004131EE"/>
    <w:rsid w:val="00413278"/>
    <w:rsid w:val="004133A9"/>
    <w:rsid w:val="0041363E"/>
    <w:rsid w:val="004137E1"/>
    <w:rsid w:val="00413AB2"/>
    <w:rsid w:val="004140FA"/>
    <w:rsid w:val="0041419D"/>
    <w:rsid w:val="00414A1D"/>
    <w:rsid w:val="00414AC7"/>
    <w:rsid w:val="00415096"/>
    <w:rsid w:val="004155C9"/>
    <w:rsid w:val="00415F5F"/>
    <w:rsid w:val="00415F7B"/>
    <w:rsid w:val="00416013"/>
    <w:rsid w:val="00416297"/>
    <w:rsid w:val="004163FE"/>
    <w:rsid w:val="004165C3"/>
    <w:rsid w:val="00416D59"/>
    <w:rsid w:val="0041716C"/>
    <w:rsid w:val="00417DA4"/>
    <w:rsid w:val="00420004"/>
    <w:rsid w:val="004200C5"/>
    <w:rsid w:val="00420166"/>
    <w:rsid w:val="00420283"/>
    <w:rsid w:val="0042090F"/>
    <w:rsid w:val="00420913"/>
    <w:rsid w:val="00420F90"/>
    <w:rsid w:val="004212B1"/>
    <w:rsid w:val="00421319"/>
    <w:rsid w:val="004215FD"/>
    <w:rsid w:val="004216B3"/>
    <w:rsid w:val="00421EFC"/>
    <w:rsid w:val="00421FA0"/>
    <w:rsid w:val="004222A7"/>
    <w:rsid w:val="0042340E"/>
    <w:rsid w:val="0042350E"/>
    <w:rsid w:val="004238EC"/>
    <w:rsid w:val="00423CAA"/>
    <w:rsid w:val="00423F12"/>
    <w:rsid w:val="00424710"/>
    <w:rsid w:val="004248B5"/>
    <w:rsid w:val="00424A89"/>
    <w:rsid w:val="004254C8"/>
    <w:rsid w:val="004255E8"/>
    <w:rsid w:val="0042563F"/>
    <w:rsid w:val="00425AB7"/>
    <w:rsid w:val="00425CBB"/>
    <w:rsid w:val="00425CE9"/>
    <w:rsid w:val="00425E5E"/>
    <w:rsid w:val="004263C0"/>
    <w:rsid w:val="00426902"/>
    <w:rsid w:val="00426B05"/>
    <w:rsid w:val="00427558"/>
    <w:rsid w:val="004276E1"/>
    <w:rsid w:val="0042796B"/>
    <w:rsid w:val="00427B0F"/>
    <w:rsid w:val="00427C23"/>
    <w:rsid w:val="00427E4A"/>
    <w:rsid w:val="004305A6"/>
    <w:rsid w:val="004307D3"/>
    <w:rsid w:val="00430BC2"/>
    <w:rsid w:val="00430D24"/>
    <w:rsid w:val="004312CA"/>
    <w:rsid w:val="00431E8C"/>
    <w:rsid w:val="00432843"/>
    <w:rsid w:val="004329F2"/>
    <w:rsid w:val="00432B11"/>
    <w:rsid w:val="0043316A"/>
    <w:rsid w:val="00433782"/>
    <w:rsid w:val="00433BB2"/>
    <w:rsid w:val="00434144"/>
    <w:rsid w:val="004347FA"/>
    <w:rsid w:val="0043492A"/>
    <w:rsid w:val="00434F4E"/>
    <w:rsid w:val="004353CE"/>
    <w:rsid w:val="00435419"/>
    <w:rsid w:val="004354A1"/>
    <w:rsid w:val="004356B8"/>
    <w:rsid w:val="004356CA"/>
    <w:rsid w:val="00435BC0"/>
    <w:rsid w:val="00435D01"/>
    <w:rsid w:val="00435F3B"/>
    <w:rsid w:val="00436416"/>
    <w:rsid w:val="0043658B"/>
    <w:rsid w:val="004366C9"/>
    <w:rsid w:val="004369C4"/>
    <w:rsid w:val="00436AB9"/>
    <w:rsid w:val="00436DAA"/>
    <w:rsid w:val="0043744D"/>
    <w:rsid w:val="0043781F"/>
    <w:rsid w:val="0044059F"/>
    <w:rsid w:val="00440A57"/>
    <w:rsid w:val="00440A5C"/>
    <w:rsid w:val="00440D5E"/>
    <w:rsid w:val="004415FD"/>
    <w:rsid w:val="00441994"/>
    <w:rsid w:val="00441DF1"/>
    <w:rsid w:val="00441F8D"/>
    <w:rsid w:val="004427CB"/>
    <w:rsid w:val="00442A15"/>
    <w:rsid w:val="00442B7A"/>
    <w:rsid w:val="00442C2C"/>
    <w:rsid w:val="00442C88"/>
    <w:rsid w:val="00443960"/>
    <w:rsid w:val="00443C51"/>
    <w:rsid w:val="00443CC5"/>
    <w:rsid w:val="00443EB7"/>
    <w:rsid w:val="00444332"/>
    <w:rsid w:val="00444670"/>
    <w:rsid w:val="00444C5B"/>
    <w:rsid w:val="00445231"/>
    <w:rsid w:val="004452CA"/>
    <w:rsid w:val="00445554"/>
    <w:rsid w:val="00445601"/>
    <w:rsid w:val="00445ACC"/>
    <w:rsid w:val="00445AD5"/>
    <w:rsid w:val="004463FF"/>
    <w:rsid w:val="004465D3"/>
    <w:rsid w:val="00446805"/>
    <w:rsid w:val="00446871"/>
    <w:rsid w:val="00446C81"/>
    <w:rsid w:val="00446D77"/>
    <w:rsid w:val="00447457"/>
    <w:rsid w:val="00450414"/>
    <w:rsid w:val="0045047D"/>
    <w:rsid w:val="00450751"/>
    <w:rsid w:val="004513B5"/>
    <w:rsid w:val="00451720"/>
    <w:rsid w:val="0045197F"/>
    <w:rsid w:val="004519D1"/>
    <w:rsid w:val="00451CAC"/>
    <w:rsid w:val="00451F45"/>
    <w:rsid w:val="00452149"/>
    <w:rsid w:val="0045245F"/>
    <w:rsid w:val="00452B17"/>
    <w:rsid w:val="00452BEF"/>
    <w:rsid w:val="00452C39"/>
    <w:rsid w:val="00452F00"/>
    <w:rsid w:val="00455265"/>
    <w:rsid w:val="00455426"/>
    <w:rsid w:val="00455E65"/>
    <w:rsid w:val="004561D1"/>
    <w:rsid w:val="0045671A"/>
    <w:rsid w:val="004569D4"/>
    <w:rsid w:val="00456AAF"/>
    <w:rsid w:val="00456AFA"/>
    <w:rsid w:val="00456BD1"/>
    <w:rsid w:val="00456D0C"/>
    <w:rsid w:val="00457A76"/>
    <w:rsid w:val="00457F19"/>
    <w:rsid w:val="00460938"/>
    <w:rsid w:val="00460AC5"/>
    <w:rsid w:val="004610A4"/>
    <w:rsid w:val="0046133B"/>
    <w:rsid w:val="004616D1"/>
    <w:rsid w:val="00461779"/>
    <w:rsid w:val="0046177A"/>
    <w:rsid w:val="004618CA"/>
    <w:rsid w:val="0046221E"/>
    <w:rsid w:val="004625F7"/>
    <w:rsid w:val="00462D5B"/>
    <w:rsid w:val="00462DEF"/>
    <w:rsid w:val="0046324F"/>
    <w:rsid w:val="004634EF"/>
    <w:rsid w:val="004635D6"/>
    <w:rsid w:val="00463D07"/>
    <w:rsid w:val="0046405C"/>
    <w:rsid w:val="00464267"/>
    <w:rsid w:val="00464AEA"/>
    <w:rsid w:val="00465218"/>
    <w:rsid w:val="004657C6"/>
    <w:rsid w:val="00466159"/>
    <w:rsid w:val="00466462"/>
    <w:rsid w:val="00466631"/>
    <w:rsid w:val="00466842"/>
    <w:rsid w:val="00466CC9"/>
    <w:rsid w:val="00466F5D"/>
    <w:rsid w:val="00466FC6"/>
    <w:rsid w:val="004672D8"/>
    <w:rsid w:val="004677DA"/>
    <w:rsid w:val="00467B3A"/>
    <w:rsid w:val="004700F8"/>
    <w:rsid w:val="00470205"/>
    <w:rsid w:val="004702F3"/>
    <w:rsid w:val="004704F3"/>
    <w:rsid w:val="00470662"/>
    <w:rsid w:val="00470B12"/>
    <w:rsid w:val="00470CE3"/>
    <w:rsid w:val="00470D1A"/>
    <w:rsid w:val="0047168B"/>
    <w:rsid w:val="0047170F"/>
    <w:rsid w:val="00471BB8"/>
    <w:rsid w:val="00471C6A"/>
    <w:rsid w:val="00472076"/>
    <w:rsid w:val="0047210E"/>
    <w:rsid w:val="00472389"/>
    <w:rsid w:val="0047242F"/>
    <w:rsid w:val="00472475"/>
    <w:rsid w:val="00472492"/>
    <w:rsid w:val="004724C0"/>
    <w:rsid w:val="0047291D"/>
    <w:rsid w:val="00473045"/>
    <w:rsid w:val="00473051"/>
    <w:rsid w:val="00473F87"/>
    <w:rsid w:val="00473FC3"/>
    <w:rsid w:val="00474035"/>
    <w:rsid w:val="0047406A"/>
    <w:rsid w:val="0047423B"/>
    <w:rsid w:val="00474309"/>
    <w:rsid w:val="004745E0"/>
    <w:rsid w:val="00474842"/>
    <w:rsid w:val="00475371"/>
    <w:rsid w:val="00475588"/>
    <w:rsid w:val="0047559C"/>
    <w:rsid w:val="004757A3"/>
    <w:rsid w:val="004758F1"/>
    <w:rsid w:val="00475AA0"/>
    <w:rsid w:val="00475F1D"/>
    <w:rsid w:val="00476000"/>
    <w:rsid w:val="004761C2"/>
    <w:rsid w:val="0047705F"/>
    <w:rsid w:val="004779A8"/>
    <w:rsid w:val="00477B6E"/>
    <w:rsid w:val="00477D22"/>
    <w:rsid w:val="00477D2B"/>
    <w:rsid w:val="00477FC3"/>
    <w:rsid w:val="0048127C"/>
    <w:rsid w:val="004816FE"/>
    <w:rsid w:val="00481BFC"/>
    <w:rsid w:val="00481C1A"/>
    <w:rsid w:val="004828E0"/>
    <w:rsid w:val="0048290F"/>
    <w:rsid w:val="004829E1"/>
    <w:rsid w:val="00482AF4"/>
    <w:rsid w:val="00482B42"/>
    <w:rsid w:val="00482F2D"/>
    <w:rsid w:val="00483000"/>
    <w:rsid w:val="00483427"/>
    <w:rsid w:val="004835B3"/>
    <w:rsid w:val="00483A25"/>
    <w:rsid w:val="00483F7D"/>
    <w:rsid w:val="00484C02"/>
    <w:rsid w:val="0048568B"/>
    <w:rsid w:val="00485AA4"/>
    <w:rsid w:val="00486248"/>
    <w:rsid w:val="00486963"/>
    <w:rsid w:val="004870BD"/>
    <w:rsid w:val="004873CA"/>
    <w:rsid w:val="0048749F"/>
    <w:rsid w:val="00487F26"/>
    <w:rsid w:val="0049004D"/>
    <w:rsid w:val="0049041B"/>
    <w:rsid w:val="00490A07"/>
    <w:rsid w:val="00490BB4"/>
    <w:rsid w:val="00490E26"/>
    <w:rsid w:val="004914FC"/>
    <w:rsid w:val="00491510"/>
    <w:rsid w:val="00491536"/>
    <w:rsid w:val="004919E1"/>
    <w:rsid w:val="00491F61"/>
    <w:rsid w:val="00491FDE"/>
    <w:rsid w:val="004921F9"/>
    <w:rsid w:val="0049235E"/>
    <w:rsid w:val="00492D6B"/>
    <w:rsid w:val="00493579"/>
    <w:rsid w:val="00494611"/>
    <w:rsid w:val="00494917"/>
    <w:rsid w:val="004957F8"/>
    <w:rsid w:val="00495AFF"/>
    <w:rsid w:val="00496651"/>
    <w:rsid w:val="00496976"/>
    <w:rsid w:val="004969B7"/>
    <w:rsid w:val="00496A00"/>
    <w:rsid w:val="004973F0"/>
    <w:rsid w:val="00497B32"/>
    <w:rsid w:val="00497D88"/>
    <w:rsid w:val="004A0140"/>
    <w:rsid w:val="004A01C6"/>
    <w:rsid w:val="004A051A"/>
    <w:rsid w:val="004A08FC"/>
    <w:rsid w:val="004A155C"/>
    <w:rsid w:val="004A1910"/>
    <w:rsid w:val="004A1DBE"/>
    <w:rsid w:val="004A22F6"/>
    <w:rsid w:val="004A2867"/>
    <w:rsid w:val="004A29FE"/>
    <w:rsid w:val="004A2A0C"/>
    <w:rsid w:val="004A2AE3"/>
    <w:rsid w:val="004A2ED6"/>
    <w:rsid w:val="004A2F00"/>
    <w:rsid w:val="004A2F2D"/>
    <w:rsid w:val="004A34C2"/>
    <w:rsid w:val="004A3501"/>
    <w:rsid w:val="004A3595"/>
    <w:rsid w:val="004A3601"/>
    <w:rsid w:val="004A3ADD"/>
    <w:rsid w:val="004A3DD0"/>
    <w:rsid w:val="004A4060"/>
    <w:rsid w:val="004A43D1"/>
    <w:rsid w:val="004A4453"/>
    <w:rsid w:val="004A5538"/>
    <w:rsid w:val="004A585A"/>
    <w:rsid w:val="004A5901"/>
    <w:rsid w:val="004A5987"/>
    <w:rsid w:val="004A5AD3"/>
    <w:rsid w:val="004A5D96"/>
    <w:rsid w:val="004A5ED5"/>
    <w:rsid w:val="004A6A6F"/>
    <w:rsid w:val="004A6C76"/>
    <w:rsid w:val="004A6E92"/>
    <w:rsid w:val="004A737B"/>
    <w:rsid w:val="004A742B"/>
    <w:rsid w:val="004A7798"/>
    <w:rsid w:val="004A789D"/>
    <w:rsid w:val="004A7DAF"/>
    <w:rsid w:val="004A7FE2"/>
    <w:rsid w:val="004B0233"/>
    <w:rsid w:val="004B03A7"/>
    <w:rsid w:val="004B0426"/>
    <w:rsid w:val="004B0568"/>
    <w:rsid w:val="004B057B"/>
    <w:rsid w:val="004B0B34"/>
    <w:rsid w:val="004B1319"/>
    <w:rsid w:val="004B13DB"/>
    <w:rsid w:val="004B1939"/>
    <w:rsid w:val="004B1F32"/>
    <w:rsid w:val="004B2229"/>
    <w:rsid w:val="004B276B"/>
    <w:rsid w:val="004B3BAA"/>
    <w:rsid w:val="004B3F3C"/>
    <w:rsid w:val="004B4BEF"/>
    <w:rsid w:val="004B4EB6"/>
    <w:rsid w:val="004B504C"/>
    <w:rsid w:val="004B553B"/>
    <w:rsid w:val="004B5824"/>
    <w:rsid w:val="004B62DD"/>
    <w:rsid w:val="004B7A56"/>
    <w:rsid w:val="004C02E1"/>
    <w:rsid w:val="004C0381"/>
    <w:rsid w:val="004C064F"/>
    <w:rsid w:val="004C0771"/>
    <w:rsid w:val="004C0B79"/>
    <w:rsid w:val="004C0D16"/>
    <w:rsid w:val="004C0DA5"/>
    <w:rsid w:val="004C16CE"/>
    <w:rsid w:val="004C1790"/>
    <w:rsid w:val="004C194B"/>
    <w:rsid w:val="004C1EB5"/>
    <w:rsid w:val="004C2274"/>
    <w:rsid w:val="004C23D7"/>
    <w:rsid w:val="004C2567"/>
    <w:rsid w:val="004C286A"/>
    <w:rsid w:val="004C3956"/>
    <w:rsid w:val="004C3C6A"/>
    <w:rsid w:val="004C3EC4"/>
    <w:rsid w:val="004C4361"/>
    <w:rsid w:val="004C44F7"/>
    <w:rsid w:val="004C47BC"/>
    <w:rsid w:val="004C47C4"/>
    <w:rsid w:val="004C48BA"/>
    <w:rsid w:val="004C4CD1"/>
    <w:rsid w:val="004C4D76"/>
    <w:rsid w:val="004C51F9"/>
    <w:rsid w:val="004C5579"/>
    <w:rsid w:val="004C56EF"/>
    <w:rsid w:val="004C5E5C"/>
    <w:rsid w:val="004C62B9"/>
    <w:rsid w:val="004C6A79"/>
    <w:rsid w:val="004C6E90"/>
    <w:rsid w:val="004C6ECF"/>
    <w:rsid w:val="004C6F3D"/>
    <w:rsid w:val="004C7131"/>
    <w:rsid w:val="004C7388"/>
    <w:rsid w:val="004C7B73"/>
    <w:rsid w:val="004C7F23"/>
    <w:rsid w:val="004D001E"/>
    <w:rsid w:val="004D0243"/>
    <w:rsid w:val="004D0245"/>
    <w:rsid w:val="004D02C0"/>
    <w:rsid w:val="004D02E4"/>
    <w:rsid w:val="004D0423"/>
    <w:rsid w:val="004D05A0"/>
    <w:rsid w:val="004D182C"/>
    <w:rsid w:val="004D18C0"/>
    <w:rsid w:val="004D1B1B"/>
    <w:rsid w:val="004D2644"/>
    <w:rsid w:val="004D2895"/>
    <w:rsid w:val="004D2A6A"/>
    <w:rsid w:val="004D313D"/>
    <w:rsid w:val="004D3330"/>
    <w:rsid w:val="004D3A25"/>
    <w:rsid w:val="004D3C20"/>
    <w:rsid w:val="004D4480"/>
    <w:rsid w:val="004D4488"/>
    <w:rsid w:val="004D476F"/>
    <w:rsid w:val="004D4C54"/>
    <w:rsid w:val="004D4C79"/>
    <w:rsid w:val="004D5583"/>
    <w:rsid w:val="004D588C"/>
    <w:rsid w:val="004D5A30"/>
    <w:rsid w:val="004D5B56"/>
    <w:rsid w:val="004D63F5"/>
    <w:rsid w:val="004D6529"/>
    <w:rsid w:val="004D690B"/>
    <w:rsid w:val="004D74D2"/>
    <w:rsid w:val="004D74D3"/>
    <w:rsid w:val="004D7968"/>
    <w:rsid w:val="004D7FFE"/>
    <w:rsid w:val="004E018F"/>
    <w:rsid w:val="004E01F4"/>
    <w:rsid w:val="004E0286"/>
    <w:rsid w:val="004E07B0"/>
    <w:rsid w:val="004E0923"/>
    <w:rsid w:val="004E1010"/>
    <w:rsid w:val="004E113D"/>
    <w:rsid w:val="004E156E"/>
    <w:rsid w:val="004E2133"/>
    <w:rsid w:val="004E284F"/>
    <w:rsid w:val="004E2C68"/>
    <w:rsid w:val="004E2E4B"/>
    <w:rsid w:val="004E321B"/>
    <w:rsid w:val="004E36E0"/>
    <w:rsid w:val="004E4169"/>
    <w:rsid w:val="004E4198"/>
    <w:rsid w:val="004E432D"/>
    <w:rsid w:val="004E4866"/>
    <w:rsid w:val="004E498D"/>
    <w:rsid w:val="004E4AB4"/>
    <w:rsid w:val="004E4AD0"/>
    <w:rsid w:val="004E4ADE"/>
    <w:rsid w:val="004E5091"/>
    <w:rsid w:val="004E546B"/>
    <w:rsid w:val="004E593F"/>
    <w:rsid w:val="004E5DF4"/>
    <w:rsid w:val="004E5E43"/>
    <w:rsid w:val="004E6140"/>
    <w:rsid w:val="004E68ED"/>
    <w:rsid w:val="004E790B"/>
    <w:rsid w:val="004E7948"/>
    <w:rsid w:val="004E7AA7"/>
    <w:rsid w:val="004E7EAF"/>
    <w:rsid w:val="004F09FB"/>
    <w:rsid w:val="004F0FC5"/>
    <w:rsid w:val="004F12F8"/>
    <w:rsid w:val="004F1614"/>
    <w:rsid w:val="004F2356"/>
    <w:rsid w:val="004F2371"/>
    <w:rsid w:val="004F29FF"/>
    <w:rsid w:val="004F2F18"/>
    <w:rsid w:val="004F3051"/>
    <w:rsid w:val="004F37C9"/>
    <w:rsid w:val="004F45B3"/>
    <w:rsid w:val="004F48C1"/>
    <w:rsid w:val="004F49D3"/>
    <w:rsid w:val="004F49FC"/>
    <w:rsid w:val="004F4A97"/>
    <w:rsid w:val="004F4D12"/>
    <w:rsid w:val="004F51E7"/>
    <w:rsid w:val="004F5545"/>
    <w:rsid w:val="004F58C7"/>
    <w:rsid w:val="004F59D1"/>
    <w:rsid w:val="004F5ACB"/>
    <w:rsid w:val="004F5BAB"/>
    <w:rsid w:val="004F5BE2"/>
    <w:rsid w:val="004F5CF3"/>
    <w:rsid w:val="004F6C4E"/>
    <w:rsid w:val="004F726E"/>
    <w:rsid w:val="004F7322"/>
    <w:rsid w:val="004F73A2"/>
    <w:rsid w:val="004F77AE"/>
    <w:rsid w:val="004F7C6C"/>
    <w:rsid w:val="0050040A"/>
    <w:rsid w:val="00500472"/>
    <w:rsid w:val="005007A4"/>
    <w:rsid w:val="00500A8D"/>
    <w:rsid w:val="00500BAD"/>
    <w:rsid w:val="0050166A"/>
    <w:rsid w:val="005019F6"/>
    <w:rsid w:val="00501A0E"/>
    <w:rsid w:val="00501F0F"/>
    <w:rsid w:val="00502786"/>
    <w:rsid w:val="0050285B"/>
    <w:rsid w:val="00502B9D"/>
    <w:rsid w:val="00502D7A"/>
    <w:rsid w:val="00503085"/>
    <w:rsid w:val="00503C9E"/>
    <w:rsid w:val="005046D0"/>
    <w:rsid w:val="005046DC"/>
    <w:rsid w:val="00504E09"/>
    <w:rsid w:val="005051C5"/>
    <w:rsid w:val="00505212"/>
    <w:rsid w:val="00505CFD"/>
    <w:rsid w:val="00505FDB"/>
    <w:rsid w:val="005061BB"/>
    <w:rsid w:val="00506665"/>
    <w:rsid w:val="00506AA2"/>
    <w:rsid w:val="00506B47"/>
    <w:rsid w:val="00506C6F"/>
    <w:rsid w:val="005074A4"/>
    <w:rsid w:val="0050769F"/>
    <w:rsid w:val="0050788E"/>
    <w:rsid w:val="005078F3"/>
    <w:rsid w:val="00507B8B"/>
    <w:rsid w:val="00507FBA"/>
    <w:rsid w:val="005100C7"/>
    <w:rsid w:val="00510705"/>
    <w:rsid w:val="0051078D"/>
    <w:rsid w:val="00510860"/>
    <w:rsid w:val="00510A15"/>
    <w:rsid w:val="00510FC7"/>
    <w:rsid w:val="005110BE"/>
    <w:rsid w:val="005114B1"/>
    <w:rsid w:val="005116D0"/>
    <w:rsid w:val="005116F7"/>
    <w:rsid w:val="00511731"/>
    <w:rsid w:val="00512259"/>
    <w:rsid w:val="005122EE"/>
    <w:rsid w:val="005124A9"/>
    <w:rsid w:val="00512741"/>
    <w:rsid w:val="005127ED"/>
    <w:rsid w:val="00512937"/>
    <w:rsid w:val="00512C81"/>
    <w:rsid w:val="00512E3B"/>
    <w:rsid w:val="0051338C"/>
    <w:rsid w:val="005138C3"/>
    <w:rsid w:val="00513A4B"/>
    <w:rsid w:val="00513B21"/>
    <w:rsid w:val="005146BC"/>
    <w:rsid w:val="00514BF6"/>
    <w:rsid w:val="00514F15"/>
    <w:rsid w:val="00515073"/>
    <w:rsid w:val="005156B0"/>
    <w:rsid w:val="005157B4"/>
    <w:rsid w:val="00515B29"/>
    <w:rsid w:val="00515DAE"/>
    <w:rsid w:val="005160B2"/>
    <w:rsid w:val="005161FC"/>
    <w:rsid w:val="00516766"/>
    <w:rsid w:val="00516849"/>
    <w:rsid w:val="00516A49"/>
    <w:rsid w:val="00516FA3"/>
    <w:rsid w:val="0051702A"/>
    <w:rsid w:val="00517119"/>
    <w:rsid w:val="0051742A"/>
    <w:rsid w:val="00517B76"/>
    <w:rsid w:val="00517D62"/>
    <w:rsid w:val="00520764"/>
    <w:rsid w:val="005209AB"/>
    <w:rsid w:val="00520A19"/>
    <w:rsid w:val="00520AD1"/>
    <w:rsid w:val="00520B9C"/>
    <w:rsid w:val="0052114B"/>
    <w:rsid w:val="00521249"/>
    <w:rsid w:val="00521F84"/>
    <w:rsid w:val="00521FF4"/>
    <w:rsid w:val="00522071"/>
    <w:rsid w:val="00522510"/>
    <w:rsid w:val="005227F0"/>
    <w:rsid w:val="005228C2"/>
    <w:rsid w:val="0052293A"/>
    <w:rsid w:val="00522B8B"/>
    <w:rsid w:val="00522EAD"/>
    <w:rsid w:val="00522EEF"/>
    <w:rsid w:val="005231F2"/>
    <w:rsid w:val="00523678"/>
    <w:rsid w:val="00523C0E"/>
    <w:rsid w:val="00523C77"/>
    <w:rsid w:val="0052422F"/>
    <w:rsid w:val="005243AA"/>
    <w:rsid w:val="00524586"/>
    <w:rsid w:val="0052467A"/>
    <w:rsid w:val="00524829"/>
    <w:rsid w:val="00525A56"/>
    <w:rsid w:val="005260A0"/>
    <w:rsid w:val="0052639C"/>
    <w:rsid w:val="005267D8"/>
    <w:rsid w:val="005269D6"/>
    <w:rsid w:val="00527A6B"/>
    <w:rsid w:val="00527C6D"/>
    <w:rsid w:val="00527D1D"/>
    <w:rsid w:val="005302DA"/>
    <w:rsid w:val="00530E45"/>
    <w:rsid w:val="005314B1"/>
    <w:rsid w:val="00531620"/>
    <w:rsid w:val="0053181A"/>
    <w:rsid w:val="00532F8A"/>
    <w:rsid w:val="005333E7"/>
    <w:rsid w:val="00533A93"/>
    <w:rsid w:val="00533B2F"/>
    <w:rsid w:val="005341AF"/>
    <w:rsid w:val="005342E1"/>
    <w:rsid w:val="00534566"/>
    <w:rsid w:val="0053476D"/>
    <w:rsid w:val="00535D04"/>
    <w:rsid w:val="005360FE"/>
    <w:rsid w:val="005368CF"/>
    <w:rsid w:val="00536AEF"/>
    <w:rsid w:val="00537192"/>
    <w:rsid w:val="005373CB"/>
    <w:rsid w:val="00537582"/>
    <w:rsid w:val="00537706"/>
    <w:rsid w:val="00537896"/>
    <w:rsid w:val="00537971"/>
    <w:rsid w:val="005409C1"/>
    <w:rsid w:val="00540B84"/>
    <w:rsid w:val="00540B8F"/>
    <w:rsid w:val="00540CB2"/>
    <w:rsid w:val="00540CE0"/>
    <w:rsid w:val="00540EB3"/>
    <w:rsid w:val="00540EC8"/>
    <w:rsid w:val="00541164"/>
    <w:rsid w:val="005411BA"/>
    <w:rsid w:val="005411F6"/>
    <w:rsid w:val="00541362"/>
    <w:rsid w:val="00541CE5"/>
    <w:rsid w:val="00541D17"/>
    <w:rsid w:val="00542505"/>
    <w:rsid w:val="00542D47"/>
    <w:rsid w:val="00542F0E"/>
    <w:rsid w:val="00542FA8"/>
    <w:rsid w:val="005431E4"/>
    <w:rsid w:val="00543274"/>
    <w:rsid w:val="005434F2"/>
    <w:rsid w:val="00543787"/>
    <w:rsid w:val="00544060"/>
    <w:rsid w:val="00544446"/>
    <w:rsid w:val="005446BC"/>
    <w:rsid w:val="0054508A"/>
    <w:rsid w:val="00545374"/>
    <w:rsid w:val="005453F4"/>
    <w:rsid w:val="00545447"/>
    <w:rsid w:val="00545749"/>
    <w:rsid w:val="0054583E"/>
    <w:rsid w:val="00545948"/>
    <w:rsid w:val="00545DFC"/>
    <w:rsid w:val="0054600A"/>
    <w:rsid w:val="0054642B"/>
    <w:rsid w:val="0054693B"/>
    <w:rsid w:val="00546942"/>
    <w:rsid w:val="005471D7"/>
    <w:rsid w:val="0054745B"/>
    <w:rsid w:val="00547A17"/>
    <w:rsid w:val="00547BC1"/>
    <w:rsid w:val="00547DF0"/>
    <w:rsid w:val="00550272"/>
    <w:rsid w:val="0055046D"/>
    <w:rsid w:val="00550B2E"/>
    <w:rsid w:val="00550D69"/>
    <w:rsid w:val="00551012"/>
    <w:rsid w:val="005510F6"/>
    <w:rsid w:val="00551674"/>
    <w:rsid w:val="005516B7"/>
    <w:rsid w:val="00551F9E"/>
    <w:rsid w:val="005520D7"/>
    <w:rsid w:val="00552206"/>
    <w:rsid w:val="005525B0"/>
    <w:rsid w:val="00552842"/>
    <w:rsid w:val="00552CC7"/>
    <w:rsid w:val="00552EDC"/>
    <w:rsid w:val="005533E7"/>
    <w:rsid w:val="00553599"/>
    <w:rsid w:val="00553A05"/>
    <w:rsid w:val="00553F4A"/>
    <w:rsid w:val="00554071"/>
    <w:rsid w:val="00554187"/>
    <w:rsid w:val="005541DF"/>
    <w:rsid w:val="005542E8"/>
    <w:rsid w:val="00554DA5"/>
    <w:rsid w:val="00554E87"/>
    <w:rsid w:val="00555164"/>
    <w:rsid w:val="00555216"/>
    <w:rsid w:val="00555926"/>
    <w:rsid w:val="00555971"/>
    <w:rsid w:val="00555AAB"/>
    <w:rsid w:val="00555CB0"/>
    <w:rsid w:val="00555EC3"/>
    <w:rsid w:val="005560EF"/>
    <w:rsid w:val="0055624B"/>
    <w:rsid w:val="0055648F"/>
    <w:rsid w:val="005565AD"/>
    <w:rsid w:val="00556A58"/>
    <w:rsid w:val="00556A7C"/>
    <w:rsid w:val="005572BD"/>
    <w:rsid w:val="005579A0"/>
    <w:rsid w:val="00557A05"/>
    <w:rsid w:val="005601DA"/>
    <w:rsid w:val="00560271"/>
    <w:rsid w:val="00560CC0"/>
    <w:rsid w:val="005617CD"/>
    <w:rsid w:val="00561E7F"/>
    <w:rsid w:val="00561EFA"/>
    <w:rsid w:val="0056235C"/>
    <w:rsid w:val="00562440"/>
    <w:rsid w:val="00562685"/>
    <w:rsid w:val="0056277D"/>
    <w:rsid w:val="005629E0"/>
    <w:rsid w:val="00562A9E"/>
    <w:rsid w:val="00562D09"/>
    <w:rsid w:val="005633AA"/>
    <w:rsid w:val="005633E3"/>
    <w:rsid w:val="00563E59"/>
    <w:rsid w:val="005640B2"/>
    <w:rsid w:val="00564243"/>
    <w:rsid w:val="005644D1"/>
    <w:rsid w:val="005647FD"/>
    <w:rsid w:val="00564A35"/>
    <w:rsid w:val="00564B0A"/>
    <w:rsid w:val="005650EB"/>
    <w:rsid w:val="005657C8"/>
    <w:rsid w:val="00565D3B"/>
    <w:rsid w:val="00566158"/>
    <w:rsid w:val="0056619F"/>
    <w:rsid w:val="00566882"/>
    <w:rsid w:val="005668C0"/>
    <w:rsid w:val="00566EE8"/>
    <w:rsid w:val="0056721C"/>
    <w:rsid w:val="005674B4"/>
    <w:rsid w:val="00567A20"/>
    <w:rsid w:val="00567DB8"/>
    <w:rsid w:val="00571759"/>
    <w:rsid w:val="00571E3F"/>
    <w:rsid w:val="005724AC"/>
    <w:rsid w:val="00572CC7"/>
    <w:rsid w:val="00572E2A"/>
    <w:rsid w:val="0057385B"/>
    <w:rsid w:val="00573881"/>
    <w:rsid w:val="005738DC"/>
    <w:rsid w:val="00574476"/>
    <w:rsid w:val="00574567"/>
    <w:rsid w:val="00574A5D"/>
    <w:rsid w:val="00574C5A"/>
    <w:rsid w:val="00575023"/>
    <w:rsid w:val="005752FF"/>
    <w:rsid w:val="00575557"/>
    <w:rsid w:val="00575713"/>
    <w:rsid w:val="0057613F"/>
    <w:rsid w:val="0057655B"/>
    <w:rsid w:val="0057673A"/>
    <w:rsid w:val="005768D3"/>
    <w:rsid w:val="00576E08"/>
    <w:rsid w:val="00577701"/>
    <w:rsid w:val="00577E5F"/>
    <w:rsid w:val="00580351"/>
    <w:rsid w:val="00580406"/>
    <w:rsid w:val="00580773"/>
    <w:rsid w:val="00580ECD"/>
    <w:rsid w:val="00581251"/>
    <w:rsid w:val="0058172C"/>
    <w:rsid w:val="005817A4"/>
    <w:rsid w:val="00581C68"/>
    <w:rsid w:val="00581F5E"/>
    <w:rsid w:val="00582016"/>
    <w:rsid w:val="00582464"/>
    <w:rsid w:val="00582B9D"/>
    <w:rsid w:val="00582F38"/>
    <w:rsid w:val="005835B9"/>
    <w:rsid w:val="00583A50"/>
    <w:rsid w:val="00583D11"/>
    <w:rsid w:val="00583E3F"/>
    <w:rsid w:val="005840A3"/>
    <w:rsid w:val="00584178"/>
    <w:rsid w:val="005842B3"/>
    <w:rsid w:val="00584B08"/>
    <w:rsid w:val="005851E0"/>
    <w:rsid w:val="00585C9F"/>
    <w:rsid w:val="00585D8C"/>
    <w:rsid w:val="00585FFB"/>
    <w:rsid w:val="0058624E"/>
    <w:rsid w:val="0058686C"/>
    <w:rsid w:val="00586BA3"/>
    <w:rsid w:val="00586F2F"/>
    <w:rsid w:val="005870EE"/>
    <w:rsid w:val="0058766E"/>
    <w:rsid w:val="005876DC"/>
    <w:rsid w:val="0059044B"/>
    <w:rsid w:val="00590A71"/>
    <w:rsid w:val="00591442"/>
    <w:rsid w:val="005918B9"/>
    <w:rsid w:val="00591F15"/>
    <w:rsid w:val="00592584"/>
    <w:rsid w:val="005926ED"/>
    <w:rsid w:val="00592AA1"/>
    <w:rsid w:val="00592B40"/>
    <w:rsid w:val="00592BBD"/>
    <w:rsid w:val="00593220"/>
    <w:rsid w:val="005936F0"/>
    <w:rsid w:val="00593827"/>
    <w:rsid w:val="00593DBA"/>
    <w:rsid w:val="0059410D"/>
    <w:rsid w:val="00594515"/>
    <w:rsid w:val="00594D6E"/>
    <w:rsid w:val="00594FC9"/>
    <w:rsid w:val="00595A36"/>
    <w:rsid w:val="00596844"/>
    <w:rsid w:val="00596852"/>
    <w:rsid w:val="00596B0B"/>
    <w:rsid w:val="00596C73"/>
    <w:rsid w:val="005973DA"/>
    <w:rsid w:val="00597761"/>
    <w:rsid w:val="005A012F"/>
    <w:rsid w:val="005A0335"/>
    <w:rsid w:val="005A064D"/>
    <w:rsid w:val="005A0AB0"/>
    <w:rsid w:val="005A0B73"/>
    <w:rsid w:val="005A1290"/>
    <w:rsid w:val="005A134E"/>
    <w:rsid w:val="005A13D6"/>
    <w:rsid w:val="005A13FB"/>
    <w:rsid w:val="005A157C"/>
    <w:rsid w:val="005A2270"/>
    <w:rsid w:val="005A26A7"/>
    <w:rsid w:val="005A26FE"/>
    <w:rsid w:val="005A2A62"/>
    <w:rsid w:val="005A2ADE"/>
    <w:rsid w:val="005A2B7D"/>
    <w:rsid w:val="005A2F15"/>
    <w:rsid w:val="005A3018"/>
    <w:rsid w:val="005A30B3"/>
    <w:rsid w:val="005A33BD"/>
    <w:rsid w:val="005A36CC"/>
    <w:rsid w:val="005A36F2"/>
    <w:rsid w:val="005A3A9F"/>
    <w:rsid w:val="005A3C4A"/>
    <w:rsid w:val="005A410F"/>
    <w:rsid w:val="005A423D"/>
    <w:rsid w:val="005A4261"/>
    <w:rsid w:val="005A46C1"/>
    <w:rsid w:val="005A4940"/>
    <w:rsid w:val="005A4B62"/>
    <w:rsid w:val="005A4F58"/>
    <w:rsid w:val="005A51A1"/>
    <w:rsid w:val="005A5373"/>
    <w:rsid w:val="005A5DD4"/>
    <w:rsid w:val="005A6292"/>
    <w:rsid w:val="005A6825"/>
    <w:rsid w:val="005A683E"/>
    <w:rsid w:val="005A70B5"/>
    <w:rsid w:val="005A745C"/>
    <w:rsid w:val="005A7C72"/>
    <w:rsid w:val="005B0328"/>
    <w:rsid w:val="005B0692"/>
    <w:rsid w:val="005B08F6"/>
    <w:rsid w:val="005B0CD6"/>
    <w:rsid w:val="005B0F5D"/>
    <w:rsid w:val="005B1093"/>
    <w:rsid w:val="005B123E"/>
    <w:rsid w:val="005B15B2"/>
    <w:rsid w:val="005B18BF"/>
    <w:rsid w:val="005B198D"/>
    <w:rsid w:val="005B1A52"/>
    <w:rsid w:val="005B1B8C"/>
    <w:rsid w:val="005B221D"/>
    <w:rsid w:val="005B227E"/>
    <w:rsid w:val="005B2A41"/>
    <w:rsid w:val="005B2C90"/>
    <w:rsid w:val="005B2CE9"/>
    <w:rsid w:val="005B2E3D"/>
    <w:rsid w:val="005B3339"/>
    <w:rsid w:val="005B350B"/>
    <w:rsid w:val="005B3696"/>
    <w:rsid w:val="005B3C83"/>
    <w:rsid w:val="005B3CD2"/>
    <w:rsid w:val="005B3D47"/>
    <w:rsid w:val="005B4591"/>
    <w:rsid w:val="005B4ADF"/>
    <w:rsid w:val="005B5735"/>
    <w:rsid w:val="005B5ED4"/>
    <w:rsid w:val="005B6108"/>
    <w:rsid w:val="005B68FB"/>
    <w:rsid w:val="005B740C"/>
    <w:rsid w:val="005B7615"/>
    <w:rsid w:val="005B7BB2"/>
    <w:rsid w:val="005C05C9"/>
    <w:rsid w:val="005C0805"/>
    <w:rsid w:val="005C0DB0"/>
    <w:rsid w:val="005C0F37"/>
    <w:rsid w:val="005C0FF3"/>
    <w:rsid w:val="005C11A4"/>
    <w:rsid w:val="005C14F6"/>
    <w:rsid w:val="005C16FF"/>
    <w:rsid w:val="005C1A2C"/>
    <w:rsid w:val="005C1C78"/>
    <w:rsid w:val="005C3429"/>
    <w:rsid w:val="005C3911"/>
    <w:rsid w:val="005C4543"/>
    <w:rsid w:val="005C46CC"/>
    <w:rsid w:val="005C50E6"/>
    <w:rsid w:val="005C5900"/>
    <w:rsid w:val="005C6288"/>
    <w:rsid w:val="005C645B"/>
    <w:rsid w:val="005C6753"/>
    <w:rsid w:val="005C6DAF"/>
    <w:rsid w:val="005C6DB3"/>
    <w:rsid w:val="005C718F"/>
    <w:rsid w:val="005C770F"/>
    <w:rsid w:val="005C78CE"/>
    <w:rsid w:val="005C7A4C"/>
    <w:rsid w:val="005D02A3"/>
    <w:rsid w:val="005D0A82"/>
    <w:rsid w:val="005D0BD8"/>
    <w:rsid w:val="005D0E9B"/>
    <w:rsid w:val="005D0FC6"/>
    <w:rsid w:val="005D1A08"/>
    <w:rsid w:val="005D1DCF"/>
    <w:rsid w:val="005D20F0"/>
    <w:rsid w:val="005D2126"/>
    <w:rsid w:val="005D2136"/>
    <w:rsid w:val="005D2537"/>
    <w:rsid w:val="005D2C90"/>
    <w:rsid w:val="005D314F"/>
    <w:rsid w:val="005D386D"/>
    <w:rsid w:val="005D392C"/>
    <w:rsid w:val="005D3CD3"/>
    <w:rsid w:val="005D4105"/>
    <w:rsid w:val="005D492E"/>
    <w:rsid w:val="005D4BA6"/>
    <w:rsid w:val="005D4E4F"/>
    <w:rsid w:val="005D51B6"/>
    <w:rsid w:val="005D5B29"/>
    <w:rsid w:val="005D61CF"/>
    <w:rsid w:val="005D62FE"/>
    <w:rsid w:val="005D69E4"/>
    <w:rsid w:val="005D6BE5"/>
    <w:rsid w:val="005D6DCB"/>
    <w:rsid w:val="005D7181"/>
    <w:rsid w:val="005D769C"/>
    <w:rsid w:val="005D774A"/>
    <w:rsid w:val="005D778B"/>
    <w:rsid w:val="005D7D38"/>
    <w:rsid w:val="005E1199"/>
    <w:rsid w:val="005E135D"/>
    <w:rsid w:val="005E154E"/>
    <w:rsid w:val="005E1796"/>
    <w:rsid w:val="005E1B30"/>
    <w:rsid w:val="005E1CEE"/>
    <w:rsid w:val="005E1E11"/>
    <w:rsid w:val="005E22C2"/>
    <w:rsid w:val="005E2F1A"/>
    <w:rsid w:val="005E37F0"/>
    <w:rsid w:val="005E3A27"/>
    <w:rsid w:val="005E3E7F"/>
    <w:rsid w:val="005E4583"/>
    <w:rsid w:val="005E4CA7"/>
    <w:rsid w:val="005E4D78"/>
    <w:rsid w:val="005E4F4E"/>
    <w:rsid w:val="005E5003"/>
    <w:rsid w:val="005E538C"/>
    <w:rsid w:val="005E5E2B"/>
    <w:rsid w:val="005E603B"/>
    <w:rsid w:val="005E6251"/>
    <w:rsid w:val="005E6473"/>
    <w:rsid w:val="005E6881"/>
    <w:rsid w:val="005E6D63"/>
    <w:rsid w:val="005E713F"/>
    <w:rsid w:val="005E74D2"/>
    <w:rsid w:val="005E793A"/>
    <w:rsid w:val="005E7CCA"/>
    <w:rsid w:val="005E7D34"/>
    <w:rsid w:val="005F0025"/>
    <w:rsid w:val="005F0245"/>
    <w:rsid w:val="005F0511"/>
    <w:rsid w:val="005F0B55"/>
    <w:rsid w:val="005F0F57"/>
    <w:rsid w:val="005F13E9"/>
    <w:rsid w:val="005F156A"/>
    <w:rsid w:val="005F16A6"/>
    <w:rsid w:val="005F1AB4"/>
    <w:rsid w:val="005F1BD8"/>
    <w:rsid w:val="005F1DED"/>
    <w:rsid w:val="005F2832"/>
    <w:rsid w:val="005F2E09"/>
    <w:rsid w:val="005F30E0"/>
    <w:rsid w:val="005F3240"/>
    <w:rsid w:val="005F40FA"/>
    <w:rsid w:val="005F4E5B"/>
    <w:rsid w:val="005F4FE6"/>
    <w:rsid w:val="005F5042"/>
    <w:rsid w:val="005F5501"/>
    <w:rsid w:val="005F5854"/>
    <w:rsid w:val="005F5CF1"/>
    <w:rsid w:val="005F5F25"/>
    <w:rsid w:val="005F6A71"/>
    <w:rsid w:val="005F6D6C"/>
    <w:rsid w:val="005F73D2"/>
    <w:rsid w:val="005F75F9"/>
    <w:rsid w:val="005F7BB1"/>
    <w:rsid w:val="005F7C1D"/>
    <w:rsid w:val="005F7C5E"/>
    <w:rsid w:val="005F7DB8"/>
    <w:rsid w:val="005F7E29"/>
    <w:rsid w:val="00600200"/>
    <w:rsid w:val="006005A7"/>
    <w:rsid w:val="00600654"/>
    <w:rsid w:val="0060082A"/>
    <w:rsid w:val="00600959"/>
    <w:rsid w:val="00600CFB"/>
    <w:rsid w:val="00600D29"/>
    <w:rsid w:val="00600EB5"/>
    <w:rsid w:val="00601640"/>
    <w:rsid w:val="00601C64"/>
    <w:rsid w:val="00602E70"/>
    <w:rsid w:val="00603F61"/>
    <w:rsid w:val="00604084"/>
    <w:rsid w:val="006041EB"/>
    <w:rsid w:val="00604200"/>
    <w:rsid w:val="0060428A"/>
    <w:rsid w:val="00604C78"/>
    <w:rsid w:val="00604C80"/>
    <w:rsid w:val="00604DDE"/>
    <w:rsid w:val="00605CCD"/>
    <w:rsid w:val="0060616C"/>
    <w:rsid w:val="00606911"/>
    <w:rsid w:val="00606FDD"/>
    <w:rsid w:val="006071C8"/>
    <w:rsid w:val="00607215"/>
    <w:rsid w:val="0060745E"/>
    <w:rsid w:val="00607513"/>
    <w:rsid w:val="00607B30"/>
    <w:rsid w:val="00607C82"/>
    <w:rsid w:val="0061014A"/>
    <w:rsid w:val="00610713"/>
    <w:rsid w:val="006116D0"/>
    <w:rsid w:val="00611A5B"/>
    <w:rsid w:val="00611DF4"/>
    <w:rsid w:val="00612705"/>
    <w:rsid w:val="006127CA"/>
    <w:rsid w:val="00612ADB"/>
    <w:rsid w:val="00612CA3"/>
    <w:rsid w:val="006137CB"/>
    <w:rsid w:val="00613952"/>
    <w:rsid w:val="00613B51"/>
    <w:rsid w:val="00613B70"/>
    <w:rsid w:val="0061420F"/>
    <w:rsid w:val="006145E9"/>
    <w:rsid w:val="00614709"/>
    <w:rsid w:val="00614A1A"/>
    <w:rsid w:val="00614D7D"/>
    <w:rsid w:val="00615A57"/>
    <w:rsid w:val="00615BB4"/>
    <w:rsid w:val="00615C01"/>
    <w:rsid w:val="00616071"/>
    <w:rsid w:val="006164D3"/>
    <w:rsid w:val="006165EE"/>
    <w:rsid w:val="0061690E"/>
    <w:rsid w:val="00616C1B"/>
    <w:rsid w:val="00616C92"/>
    <w:rsid w:val="00616F1D"/>
    <w:rsid w:val="006170EF"/>
    <w:rsid w:val="0061740C"/>
    <w:rsid w:val="00617A0D"/>
    <w:rsid w:val="00617B55"/>
    <w:rsid w:val="00617D71"/>
    <w:rsid w:val="00617F02"/>
    <w:rsid w:val="0062042D"/>
    <w:rsid w:val="00620657"/>
    <w:rsid w:val="00620C47"/>
    <w:rsid w:val="006218EC"/>
    <w:rsid w:val="00622190"/>
    <w:rsid w:val="00622AD6"/>
    <w:rsid w:val="00622BC9"/>
    <w:rsid w:val="0062348D"/>
    <w:rsid w:val="00623556"/>
    <w:rsid w:val="006236E0"/>
    <w:rsid w:val="00623F6D"/>
    <w:rsid w:val="00623F99"/>
    <w:rsid w:val="006248FC"/>
    <w:rsid w:val="00624D27"/>
    <w:rsid w:val="00625128"/>
    <w:rsid w:val="006252A3"/>
    <w:rsid w:val="00625844"/>
    <w:rsid w:val="00626111"/>
    <w:rsid w:val="00626366"/>
    <w:rsid w:val="006268A9"/>
    <w:rsid w:val="006268EB"/>
    <w:rsid w:val="00626BD2"/>
    <w:rsid w:val="00626C5B"/>
    <w:rsid w:val="00627077"/>
    <w:rsid w:val="00627759"/>
    <w:rsid w:val="00627ADB"/>
    <w:rsid w:val="00627BED"/>
    <w:rsid w:val="00627C72"/>
    <w:rsid w:val="00627CC1"/>
    <w:rsid w:val="00627FF1"/>
    <w:rsid w:val="00630C42"/>
    <w:rsid w:val="00630CA7"/>
    <w:rsid w:val="00631724"/>
    <w:rsid w:val="006318CB"/>
    <w:rsid w:val="006318DC"/>
    <w:rsid w:val="00632600"/>
    <w:rsid w:val="006329FD"/>
    <w:rsid w:val="0063346E"/>
    <w:rsid w:val="00633A34"/>
    <w:rsid w:val="00633DDE"/>
    <w:rsid w:val="006347AF"/>
    <w:rsid w:val="0063490A"/>
    <w:rsid w:val="00634A99"/>
    <w:rsid w:val="00634FD4"/>
    <w:rsid w:val="006353C1"/>
    <w:rsid w:val="00635C9C"/>
    <w:rsid w:val="00636136"/>
    <w:rsid w:val="006362BE"/>
    <w:rsid w:val="0063653B"/>
    <w:rsid w:val="00637CC6"/>
    <w:rsid w:val="006400AC"/>
    <w:rsid w:val="0064033C"/>
    <w:rsid w:val="00640814"/>
    <w:rsid w:val="006409BD"/>
    <w:rsid w:val="00640C1F"/>
    <w:rsid w:val="00640F3C"/>
    <w:rsid w:val="0064130B"/>
    <w:rsid w:val="006414F2"/>
    <w:rsid w:val="00641582"/>
    <w:rsid w:val="0064159F"/>
    <w:rsid w:val="006419F1"/>
    <w:rsid w:val="00641F74"/>
    <w:rsid w:val="00641FE4"/>
    <w:rsid w:val="006423C4"/>
    <w:rsid w:val="0064286F"/>
    <w:rsid w:val="00642A67"/>
    <w:rsid w:val="00642FCB"/>
    <w:rsid w:val="006434A3"/>
    <w:rsid w:val="006435CB"/>
    <w:rsid w:val="006439F4"/>
    <w:rsid w:val="00643C1E"/>
    <w:rsid w:val="00643E6A"/>
    <w:rsid w:val="00643F8B"/>
    <w:rsid w:val="0064427C"/>
    <w:rsid w:val="00644287"/>
    <w:rsid w:val="00644334"/>
    <w:rsid w:val="00644555"/>
    <w:rsid w:val="00645071"/>
    <w:rsid w:val="00645291"/>
    <w:rsid w:val="00645477"/>
    <w:rsid w:val="00645D56"/>
    <w:rsid w:val="00646062"/>
    <w:rsid w:val="00646192"/>
    <w:rsid w:val="006461C2"/>
    <w:rsid w:val="00646396"/>
    <w:rsid w:val="00646B15"/>
    <w:rsid w:val="00646BBB"/>
    <w:rsid w:val="00646EE5"/>
    <w:rsid w:val="006470B4"/>
    <w:rsid w:val="00647574"/>
    <w:rsid w:val="006479AF"/>
    <w:rsid w:val="00647A36"/>
    <w:rsid w:val="00647EFA"/>
    <w:rsid w:val="00650072"/>
    <w:rsid w:val="00650EBA"/>
    <w:rsid w:val="006511E5"/>
    <w:rsid w:val="00651220"/>
    <w:rsid w:val="006512AC"/>
    <w:rsid w:val="00652104"/>
    <w:rsid w:val="00652380"/>
    <w:rsid w:val="00652525"/>
    <w:rsid w:val="00652A28"/>
    <w:rsid w:val="00653106"/>
    <w:rsid w:val="0065314B"/>
    <w:rsid w:val="006532E7"/>
    <w:rsid w:val="006535F4"/>
    <w:rsid w:val="006539FF"/>
    <w:rsid w:val="00653CDD"/>
    <w:rsid w:val="00653DB6"/>
    <w:rsid w:val="00654E3D"/>
    <w:rsid w:val="006554A0"/>
    <w:rsid w:val="006555E6"/>
    <w:rsid w:val="006558F7"/>
    <w:rsid w:val="00655A3B"/>
    <w:rsid w:val="00656558"/>
    <w:rsid w:val="00656807"/>
    <w:rsid w:val="0065681D"/>
    <w:rsid w:val="00656C7D"/>
    <w:rsid w:val="00656E1C"/>
    <w:rsid w:val="0066003D"/>
    <w:rsid w:val="006601A2"/>
    <w:rsid w:val="00660202"/>
    <w:rsid w:val="00660957"/>
    <w:rsid w:val="006609F5"/>
    <w:rsid w:val="00660B38"/>
    <w:rsid w:val="00660D05"/>
    <w:rsid w:val="00660F88"/>
    <w:rsid w:val="00661301"/>
    <w:rsid w:val="00661B3A"/>
    <w:rsid w:val="00661D5F"/>
    <w:rsid w:val="00662AA6"/>
    <w:rsid w:val="00662C15"/>
    <w:rsid w:val="0066335B"/>
    <w:rsid w:val="00663421"/>
    <w:rsid w:val="006634DC"/>
    <w:rsid w:val="00663782"/>
    <w:rsid w:val="0066405E"/>
    <w:rsid w:val="0066409B"/>
    <w:rsid w:val="00664137"/>
    <w:rsid w:val="0066461A"/>
    <w:rsid w:val="0066461B"/>
    <w:rsid w:val="00664FA0"/>
    <w:rsid w:val="0066514F"/>
    <w:rsid w:val="00665350"/>
    <w:rsid w:val="0066557F"/>
    <w:rsid w:val="00665698"/>
    <w:rsid w:val="0066590C"/>
    <w:rsid w:val="00665D3E"/>
    <w:rsid w:val="00665E6A"/>
    <w:rsid w:val="00665FAC"/>
    <w:rsid w:val="006661B7"/>
    <w:rsid w:val="0066691D"/>
    <w:rsid w:val="0066695A"/>
    <w:rsid w:val="00666A71"/>
    <w:rsid w:val="00666BD6"/>
    <w:rsid w:val="00666F1D"/>
    <w:rsid w:val="00667968"/>
    <w:rsid w:val="00670E8F"/>
    <w:rsid w:val="00671058"/>
    <w:rsid w:val="00671551"/>
    <w:rsid w:val="00671B60"/>
    <w:rsid w:val="00671C6E"/>
    <w:rsid w:val="006721FE"/>
    <w:rsid w:val="00672518"/>
    <w:rsid w:val="006726AC"/>
    <w:rsid w:val="006732FF"/>
    <w:rsid w:val="00673318"/>
    <w:rsid w:val="006735A8"/>
    <w:rsid w:val="006737DA"/>
    <w:rsid w:val="00673C13"/>
    <w:rsid w:val="00673F3C"/>
    <w:rsid w:val="006747C3"/>
    <w:rsid w:val="0067497B"/>
    <w:rsid w:val="00674A08"/>
    <w:rsid w:val="00674AEC"/>
    <w:rsid w:val="00674BEA"/>
    <w:rsid w:val="00674C1A"/>
    <w:rsid w:val="0067500B"/>
    <w:rsid w:val="0067603E"/>
    <w:rsid w:val="0067636C"/>
    <w:rsid w:val="00676492"/>
    <w:rsid w:val="00676752"/>
    <w:rsid w:val="00676834"/>
    <w:rsid w:val="00676C70"/>
    <w:rsid w:val="00677D71"/>
    <w:rsid w:val="00677E54"/>
    <w:rsid w:val="0068009B"/>
    <w:rsid w:val="00680DC3"/>
    <w:rsid w:val="006812C2"/>
    <w:rsid w:val="006812F8"/>
    <w:rsid w:val="006815AB"/>
    <w:rsid w:val="00681849"/>
    <w:rsid w:val="006822A3"/>
    <w:rsid w:val="00682B53"/>
    <w:rsid w:val="00682BB3"/>
    <w:rsid w:val="00683757"/>
    <w:rsid w:val="00683F5D"/>
    <w:rsid w:val="00683FA6"/>
    <w:rsid w:val="00684527"/>
    <w:rsid w:val="0068487D"/>
    <w:rsid w:val="006849BB"/>
    <w:rsid w:val="006852D4"/>
    <w:rsid w:val="00685719"/>
    <w:rsid w:val="0068574C"/>
    <w:rsid w:val="0068623A"/>
    <w:rsid w:val="006862B2"/>
    <w:rsid w:val="006864A6"/>
    <w:rsid w:val="006866A6"/>
    <w:rsid w:val="00686AE6"/>
    <w:rsid w:val="0068703E"/>
    <w:rsid w:val="00690099"/>
    <w:rsid w:val="006903D4"/>
    <w:rsid w:val="006904D1"/>
    <w:rsid w:val="00690996"/>
    <w:rsid w:val="00691793"/>
    <w:rsid w:val="00691AA0"/>
    <w:rsid w:val="006927A7"/>
    <w:rsid w:val="006927CD"/>
    <w:rsid w:val="0069298C"/>
    <w:rsid w:val="00692D93"/>
    <w:rsid w:val="00692E69"/>
    <w:rsid w:val="00692E6B"/>
    <w:rsid w:val="0069326E"/>
    <w:rsid w:val="006932D7"/>
    <w:rsid w:val="00693614"/>
    <w:rsid w:val="006938F1"/>
    <w:rsid w:val="00693E7F"/>
    <w:rsid w:val="006949AF"/>
    <w:rsid w:val="00694B4E"/>
    <w:rsid w:val="0069515A"/>
    <w:rsid w:val="00695BB7"/>
    <w:rsid w:val="006968AA"/>
    <w:rsid w:val="00696A9E"/>
    <w:rsid w:val="00696B6C"/>
    <w:rsid w:val="0069709D"/>
    <w:rsid w:val="00697712"/>
    <w:rsid w:val="00697832"/>
    <w:rsid w:val="00697F85"/>
    <w:rsid w:val="00697F9B"/>
    <w:rsid w:val="00697FA1"/>
    <w:rsid w:val="00697FBD"/>
    <w:rsid w:val="006A00A2"/>
    <w:rsid w:val="006A07CD"/>
    <w:rsid w:val="006A0AE9"/>
    <w:rsid w:val="006A0E60"/>
    <w:rsid w:val="006A0F4D"/>
    <w:rsid w:val="006A1AAD"/>
    <w:rsid w:val="006A1B06"/>
    <w:rsid w:val="006A1B54"/>
    <w:rsid w:val="006A1CB8"/>
    <w:rsid w:val="006A2138"/>
    <w:rsid w:val="006A246B"/>
    <w:rsid w:val="006A28DA"/>
    <w:rsid w:val="006A30C4"/>
    <w:rsid w:val="006A363F"/>
    <w:rsid w:val="006A36E7"/>
    <w:rsid w:val="006A37B3"/>
    <w:rsid w:val="006A380F"/>
    <w:rsid w:val="006A387D"/>
    <w:rsid w:val="006A3CDC"/>
    <w:rsid w:val="006A438C"/>
    <w:rsid w:val="006A4604"/>
    <w:rsid w:val="006A46A4"/>
    <w:rsid w:val="006A46E5"/>
    <w:rsid w:val="006A494B"/>
    <w:rsid w:val="006A4EBD"/>
    <w:rsid w:val="006A5067"/>
    <w:rsid w:val="006A5069"/>
    <w:rsid w:val="006A528E"/>
    <w:rsid w:val="006A5427"/>
    <w:rsid w:val="006A589B"/>
    <w:rsid w:val="006A6266"/>
    <w:rsid w:val="006A6355"/>
    <w:rsid w:val="006A6996"/>
    <w:rsid w:val="006A6BBE"/>
    <w:rsid w:val="006A6CA8"/>
    <w:rsid w:val="006A72FB"/>
    <w:rsid w:val="006A7643"/>
    <w:rsid w:val="006A7874"/>
    <w:rsid w:val="006A7AF3"/>
    <w:rsid w:val="006B01C4"/>
    <w:rsid w:val="006B022A"/>
    <w:rsid w:val="006B09F8"/>
    <w:rsid w:val="006B0C5D"/>
    <w:rsid w:val="006B102D"/>
    <w:rsid w:val="006B1479"/>
    <w:rsid w:val="006B1492"/>
    <w:rsid w:val="006B1562"/>
    <w:rsid w:val="006B18E7"/>
    <w:rsid w:val="006B1BB3"/>
    <w:rsid w:val="006B1C8E"/>
    <w:rsid w:val="006B1D19"/>
    <w:rsid w:val="006B1EFA"/>
    <w:rsid w:val="006B203B"/>
    <w:rsid w:val="006B2320"/>
    <w:rsid w:val="006B26C7"/>
    <w:rsid w:val="006B2920"/>
    <w:rsid w:val="006B2EC4"/>
    <w:rsid w:val="006B2F08"/>
    <w:rsid w:val="006B334B"/>
    <w:rsid w:val="006B33D5"/>
    <w:rsid w:val="006B400D"/>
    <w:rsid w:val="006B460E"/>
    <w:rsid w:val="006B4798"/>
    <w:rsid w:val="006B4993"/>
    <w:rsid w:val="006B4CCD"/>
    <w:rsid w:val="006B4E43"/>
    <w:rsid w:val="006B5680"/>
    <w:rsid w:val="006B5FD5"/>
    <w:rsid w:val="006B689E"/>
    <w:rsid w:val="006B6EB4"/>
    <w:rsid w:val="006C0282"/>
    <w:rsid w:val="006C039C"/>
    <w:rsid w:val="006C0A67"/>
    <w:rsid w:val="006C0CB7"/>
    <w:rsid w:val="006C0D13"/>
    <w:rsid w:val="006C1199"/>
    <w:rsid w:val="006C1930"/>
    <w:rsid w:val="006C1D3B"/>
    <w:rsid w:val="006C2153"/>
    <w:rsid w:val="006C2159"/>
    <w:rsid w:val="006C23EF"/>
    <w:rsid w:val="006C259E"/>
    <w:rsid w:val="006C27D4"/>
    <w:rsid w:val="006C2B76"/>
    <w:rsid w:val="006C2C38"/>
    <w:rsid w:val="006C2CDD"/>
    <w:rsid w:val="006C3177"/>
    <w:rsid w:val="006C416F"/>
    <w:rsid w:val="006C43E4"/>
    <w:rsid w:val="006C44AB"/>
    <w:rsid w:val="006C471B"/>
    <w:rsid w:val="006C4A8B"/>
    <w:rsid w:val="006C4AFA"/>
    <w:rsid w:val="006C4CED"/>
    <w:rsid w:val="006C4F06"/>
    <w:rsid w:val="006C52C3"/>
    <w:rsid w:val="006C5A06"/>
    <w:rsid w:val="006C5B7C"/>
    <w:rsid w:val="006C5D60"/>
    <w:rsid w:val="006C5F6D"/>
    <w:rsid w:val="006C6020"/>
    <w:rsid w:val="006C60F9"/>
    <w:rsid w:val="006C647F"/>
    <w:rsid w:val="006C666B"/>
    <w:rsid w:val="006C672C"/>
    <w:rsid w:val="006C6950"/>
    <w:rsid w:val="006C7530"/>
    <w:rsid w:val="006D02E9"/>
    <w:rsid w:val="006D05E1"/>
    <w:rsid w:val="006D0741"/>
    <w:rsid w:val="006D08EE"/>
    <w:rsid w:val="006D09AC"/>
    <w:rsid w:val="006D1AAA"/>
    <w:rsid w:val="006D1F6E"/>
    <w:rsid w:val="006D1FE2"/>
    <w:rsid w:val="006D231F"/>
    <w:rsid w:val="006D36CC"/>
    <w:rsid w:val="006D3A87"/>
    <w:rsid w:val="006D3ED4"/>
    <w:rsid w:val="006D4209"/>
    <w:rsid w:val="006D43B7"/>
    <w:rsid w:val="006D45E4"/>
    <w:rsid w:val="006D4770"/>
    <w:rsid w:val="006D4EF6"/>
    <w:rsid w:val="006D5989"/>
    <w:rsid w:val="006D5D0D"/>
    <w:rsid w:val="006D6059"/>
    <w:rsid w:val="006D6B29"/>
    <w:rsid w:val="006D6D9E"/>
    <w:rsid w:val="006D768B"/>
    <w:rsid w:val="006D7E84"/>
    <w:rsid w:val="006D7F10"/>
    <w:rsid w:val="006E008D"/>
    <w:rsid w:val="006E0097"/>
    <w:rsid w:val="006E0261"/>
    <w:rsid w:val="006E105C"/>
    <w:rsid w:val="006E122A"/>
    <w:rsid w:val="006E123E"/>
    <w:rsid w:val="006E13BC"/>
    <w:rsid w:val="006E17AF"/>
    <w:rsid w:val="006E1852"/>
    <w:rsid w:val="006E199D"/>
    <w:rsid w:val="006E2412"/>
    <w:rsid w:val="006E2A80"/>
    <w:rsid w:val="006E2F0E"/>
    <w:rsid w:val="006E315E"/>
    <w:rsid w:val="006E3505"/>
    <w:rsid w:val="006E35FB"/>
    <w:rsid w:val="006E3737"/>
    <w:rsid w:val="006E3C03"/>
    <w:rsid w:val="006E3F54"/>
    <w:rsid w:val="006E4265"/>
    <w:rsid w:val="006E43AC"/>
    <w:rsid w:val="006E4769"/>
    <w:rsid w:val="006E49F6"/>
    <w:rsid w:val="006E4A38"/>
    <w:rsid w:val="006E4E2C"/>
    <w:rsid w:val="006E55BF"/>
    <w:rsid w:val="006E5AE0"/>
    <w:rsid w:val="006E5B0E"/>
    <w:rsid w:val="006E62AC"/>
    <w:rsid w:val="006E68C3"/>
    <w:rsid w:val="006E6C4B"/>
    <w:rsid w:val="006E710F"/>
    <w:rsid w:val="006E783D"/>
    <w:rsid w:val="006E7C9A"/>
    <w:rsid w:val="006E7CA7"/>
    <w:rsid w:val="006F0161"/>
    <w:rsid w:val="006F0EA2"/>
    <w:rsid w:val="006F1EBC"/>
    <w:rsid w:val="006F2A6C"/>
    <w:rsid w:val="006F2C63"/>
    <w:rsid w:val="006F2C88"/>
    <w:rsid w:val="006F2CB6"/>
    <w:rsid w:val="006F2F5E"/>
    <w:rsid w:val="006F3ADF"/>
    <w:rsid w:val="006F3E0B"/>
    <w:rsid w:val="006F407B"/>
    <w:rsid w:val="006F4EA7"/>
    <w:rsid w:val="006F50C0"/>
    <w:rsid w:val="006F54C9"/>
    <w:rsid w:val="006F595B"/>
    <w:rsid w:val="006F59A2"/>
    <w:rsid w:val="006F5C4E"/>
    <w:rsid w:val="006F5D7E"/>
    <w:rsid w:val="006F6A23"/>
    <w:rsid w:val="006F6C20"/>
    <w:rsid w:val="006F74BA"/>
    <w:rsid w:val="006F755C"/>
    <w:rsid w:val="006F7729"/>
    <w:rsid w:val="006F7778"/>
    <w:rsid w:val="00700719"/>
    <w:rsid w:val="007009EF"/>
    <w:rsid w:val="00701141"/>
    <w:rsid w:val="007015B0"/>
    <w:rsid w:val="00701611"/>
    <w:rsid w:val="00701A8B"/>
    <w:rsid w:val="00702411"/>
    <w:rsid w:val="00702BD2"/>
    <w:rsid w:val="00702C27"/>
    <w:rsid w:val="007030E2"/>
    <w:rsid w:val="007034AD"/>
    <w:rsid w:val="00703636"/>
    <w:rsid w:val="007039B3"/>
    <w:rsid w:val="00703E29"/>
    <w:rsid w:val="00703FB3"/>
    <w:rsid w:val="00704502"/>
    <w:rsid w:val="007049C6"/>
    <w:rsid w:val="00704D72"/>
    <w:rsid w:val="00704EDC"/>
    <w:rsid w:val="00704F9B"/>
    <w:rsid w:val="00705118"/>
    <w:rsid w:val="00705251"/>
    <w:rsid w:val="00705955"/>
    <w:rsid w:val="00705EA4"/>
    <w:rsid w:val="00706529"/>
    <w:rsid w:val="007067A8"/>
    <w:rsid w:val="00706CA4"/>
    <w:rsid w:val="007078B0"/>
    <w:rsid w:val="0071000F"/>
    <w:rsid w:val="007102CF"/>
    <w:rsid w:val="00710705"/>
    <w:rsid w:val="00710CE6"/>
    <w:rsid w:val="0071135C"/>
    <w:rsid w:val="00711C8F"/>
    <w:rsid w:val="007120D9"/>
    <w:rsid w:val="007121F9"/>
    <w:rsid w:val="00712245"/>
    <w:rsid w:val="0071269B"/>
    <w:rsid w:val="0071285C"/>
    <w:rsid w:val="0071301F"/>
    <w:rsid w:val="00713495"/>
    <w:rsid w:val="00713579"/>
    <w:rsid w:val="0071376C"/>
    <w:rsid w:val="00713904"/>
    <w:rsid w:val="00713A98"/>
    <w:rsid w:val="00714875"/>
    <w:rsid w:val="00714AB7"/>
    <w:rsid w:val="00714BE7"/>
    <w:rsid w:val="00714C0D"/>
    <w:rsid w:val="00715520"/>
    <w:rsid w:val="00715667"/>
    <w:rsid w:val="00715E08"/>
    <w:rsid w:val="00716271"/>
    <w:rsid w:val="00716366"/>
    <w:rsid w:val="007166A6"/>
    <w:rsid w:val="007169B2"/>
    <w:rsid w:val="0071716B"/>
    <w:rsid w:val="0071792A"/>
    <w:rsid w:val="00717A56"/>
    <w:rsid w:val="00717BB4"/>
    <w:rsid w:val="00717CD4"/>
    <w:rsid w:val="00717DCD"/>
    <w:rsid w:val="00721110"/>
    <w:rsid w:val="0072186B"/>
    <w:rsid w:val="00721991"/>
    <w:rsid w:val="00721D38"/>
    <w:rsid w:val="00721D94"/>
    <w:rsid w:val="00721F14"/>
    <w:rsid w:val="00722B17"/>
    <w:rsid w:val="00723167"/>
    <w:rsid w:val="00723AD2"/>
    <w:rsid w:val="00723CA6"/>
    <w:rsid w:val="00723D52"/>
    <w:rsid w:val="00723DD0"/>
    <w:rsid w:val="00724092"/>
    <w:rsid w:val="007243B8"/>
    <w:rsid w:val="007247BF"/>
    <w:rsid w:val="00724DB4"/>
    <w:rsid w:val="007252D4"/>
    <w:rsid w:val="00725B2A"/>
    <w:rsid w:val="00725CB8"/>
    <w:rsid w:val="0072647C"/>
    <w:rsid w:val="00726A9F"/>
    <w:rsid w:val="00726C6C"/>
    <w:rsid w:val="00726D2C"/>
    <w:rsid w:val="0072707D"/>
    <w:rsid w:val="0072750D"/>
    <w:rsid w:val="00727874"/>
    <w:rsid w:val="00727C90"/>
    <w:rsid w:val="007301A3"/>
    <w:rsid w:val="007301B4"/>
    <w:rsid w:val="007301E2"/>
    <w:rsid w:val="00730898"/>
    <w:rsid w:val="007311F3"/>
    <w:rsid w:val="00731399"/>
    <w:rsid w:val="007317C1"/>
    <w:rsid w:val="00732466"/>
    <w:rsid w:val="007329A6"/>
    <w:rsid w:val="007329EC"/>
    <w:rsid w:val="00732CCB"/>
    <w:rsid w:val="00732ECB"/>
    <w:rsid w:val="007333A7"/>
    <w:rsid w:val="00733483"/>
    <w:rsid w:val="00733C37"/>
    <w:rsid w:val="00734165"/>
    <w:rsid w:val="007341B3"/>
    <w:rsid w:val="00734209"/>
    <w:rsid w:val="007342C9"/>
    <w:rsid w:val="00734966"/>
    <w:rsid w:val="00734976"/>
    <w:rsid w:val="00734B4B"/>
    <w:rsid w:val="00734C65"/>
    <w:rsid w:val="0073540B"/>
    <w:rsid w:val="0073607B"/>
    <w:rsid w:val="007360D3"/>
    <w:rsid w:val="007364FA"/>
    <w:rsid w:val="00736C6A"/>
    <w:rsid w:val="007373FD"/>
    <w:rsid w:val="0073794B"/>
    <w:rsid w:val="00737C11"/>
    <w:rsid w:val="00737CE4"/>
    <w:rsid w:val="00737EDA"/>
    <w:rsid w:val="00737F6C"/>
    <w:rsid w:val="00741923"/>
    <w:rsid w:val="007419AA"/>
    <w:rsid w:val="00741B5A"/>
    <w:rsid w:val="00741F7C"/>
    <w:rsid w:val="007422F7"/>
    <w:rsid w:val="007423C3"/>
    <w:rsid w:val="007425D3"/>
    <w:rsid w:val="00742D9D"/>
    <w:rsid w:val="00742F92"/>
    <w:rsid w:val="007436D3"/>
    <w:rsid w:val="0074389C"/>
    <w:rsid w:val="007438D7"/>
    <w:rsid w:val="00743AA5"/>
    <w:rsid w:val="0074434D"/>
    <w:rsid w:val="00744471"/>
    <w:rsid w:val="0074545C"/>
    <w:rsid w:val="007459AF"/>
    <w:rsid w:val="007459F0"/>
    <w:rsid w:val="00745AA3"/>
    <w:rsid w:val="00746855"/>
    <w:rsid w:val="007470A2"/>
    <w:rsid w:val="007474A7"/>
    <w:rsid w:val="007475D7"/>
    <w:rsid w:val="007476FB"/>
    <w:rsid w:val="00747859"/>
    <w:rsid w:val="007479B4"/>
    <w:rsid w:val="00747C34"/>
    <w:rsid w:val="007500C5"/>
    <w:rsid w:val="00752298"/>
    <w:rsid w:val="00752694"/>
    <w:rsid w:val="00752D2F"/>
    <w:rsid w:val="00752F19"/>
    <w:rsid w:val="007533F5"/>
    <w:rsid w:val="0075342A"/>
    <w:rsid w:val="007540D6"/>
    <w:rsid w:val="00754310"/>
    <w:rsid w:val="00754716"/>
    <w:rsid w:val="007547E4"/>
    <w:rsid w:val="00754A2E"/>
    <w:rsid w:val="00754EAE"/>
    <w:rsid w:val="0075504D"/>
    <w:rsid w:val="00755534"/>
    <w:rsid w:val="0075565C"/>
    <w:rsid w:val="0075575F"/>
    <w:rsid w:val="007557F5"/>
    <w:rsid w:val="00755927"/>
    <w:rsid w:val="00755EB4"/>
    <w:rsid w:val="00755F38"/>
    <w:rsid w:val="007560B0"/>
    <w:rsid w:val="00756336"/>
    <w:rsid w:val="0075698D"/>
    <w:rsid w:val="00756E6A"/>
    <w:rsid w:val="00756E96"/>
    <w:rsid w:val="00757372"/>
    <w:rsid w:val="0075745E"/>
    <w:rsid w:val="007579BF"/>
    <w:rsid w:val="00757B25"/>
    <w:rsid w:val="00757F23"/>
    <w:rsid w:val="0076028B"/>
    <w:rsid w:val="00760C0E"/>
    <w:rsid w:val="00760F4A"/>
    <w:rsid w:val="0076115C"/>
    <w:rsid w:val="007613E8"/>
    <w:rsid w:val="0076165E"/>
    <w:rsid w:val="00761673"/>
    <w:rsid w:val="00761DA2"/>
    <w:rsid w:val="00762334"/>
    <w:rsid w:val="007635CD"/>
    <w:rsid w:val="00763668"/>
    <w:rsid w:val="00763911"/>
    <w:rsid w:val="00763B27"/>
    <w:rsid w:val="00763C9B"/>
    <w:rsid w:val="00764188"/>
    <w:rsid w:val="007644F0"/>
    <w:rsid w:val="00764B4E"/>
    <w:rsid w:val="00764D5E"/>
    <w:rsid w:val="00764E74"/>
    <w:rsid w:val="00765081"/>
    <w:rsid w:val="00765134"/>
    <w:rsid w:val="00765232"/>
    <w:rsid w:val="00765681"/>
    <w:rsid w:val="00765E1A"/>
    <w:rsid w:val="0076641E"/>
    <w:rsid w:val="0076717B"/>
    <w:rsid w:val="0076740E"/>
    <w:rsid w:val="007677AC"/>
    <w:rsid w:val="00767B78"/>
    <w:rsid w:val="00770435"/>
    <w:rsid w:val="00770886"/>
    <w:rsid w:val="007709A9"/>
    <w:rsid w:val="007709DB"/>
    <w:rsid w:val="00771118"/>
    <w:rsid w:val="0077159F"/>
    <w:rsid w:val="007715DD"/>
    <w:rsid w:val="00771721"/>
    <w:rsid w:val="00771723"/>
    <w:rsid w:val="00771726"/>
    <w:rsid w:val="00772F98"/>
    <w:rsid w:val="00773651"/>
    <w:rsid w:val="00773B44"/>
    <w:rsid w:val="00773D1F"/>
    <w:rsid w:val="00773D65"/>
    <w:rsid w:val="00773E71"/>
    <w:rsid w:val="00773FE4"/>
    <w:rsid w:val="007741ED"/>
    <w:rsid w:val="007746EF"/>
    <w:rsid w:val="00775990"/>
    <w:rsid w:val="00775C2C"/>
    <w:rsid w:val="00775C52"/>
    <w:rsid w:val="00775CC5"/>
    <w:rsid w:val="00775D80"/>
    <w:rsid w:val="00775E92"/>
    <w:rsid w:val="00775F15"/>
    <w:rsid w:val="00776536"/>
    <w:rsid w:val="0077713D"/>
    <w:rsid w:val="00777370"/>
    <w:rsid w:val="007779EF"/>
    <w:rsid w:val="00777AB2"/>
    <w:rsid w:val="00777D2C"/>
    <w:rsid w:val="00777E7A"/>
    <w:rsid w:val="00780293"/>
    <w:rsid w:val="007806E0"/>
    <w:rsid w:val="00780C8C"/>
    <w:rsid w:val="00780DB6"/>
    <w:rsid w:val="00781323"/>
    <w:rsid w:val="007814E9"/>
    <w:rsid w:val="00781858"/>
    <w:rsid w:val="00781908"/>
    <w:rsid w:val="00781FD5"/>
    <w:rsid w:val="007824CD"/>
    <w:rsid w:val="007825F9"/>
    <w:rsid w:val="0078320F"/>
    <w:rsid w:val="00783CA4"/>
    <w:rsid w:val="00783CEC"/>
    <w:rsid w:val="00783D39"/>
    <w:rsid w:val="00783E0A"/>
    <w:rsid w:val="0078413B"/>
    <w:rsid w:val="007843DC"/>
    <w:rsid w:val="007848F9"/>
    <w:rsid w:val="00784D44"/>
    <w:rsid w:val="0078550B"/>
    <w:rsid w:val="00785FD8"/>
    <w:rsid w:val="0078619B"/>
    <w:rsid w:val="007866D1"/>
    <w:rsid w:val="0078788B"/>
    <w:rsid w:val="00787A67"/>
    <w:rsid w:val="00787EAE"/>
    <w:rsid w:val="007901FE"/>
    <w:rsid w:val="00790A4A"/>
    <w:rsid w:val="00790BB5"/>
    <w:rsid w:val="00790C1F"/>
    <w:rsid w:val="00790D74"/>
    <w:rsid w:val="00790EC6"/>
    <w:rsid w:val="007919DB"/>
    <w:rsid w:val="00791A31"/>
    <w:rsid w:val="0079248F"/>
    <w:rsid w:val="00792691"/>
    <w:rsid w:val="00792B92"/>
    <w:rsid w:val="007930AB"/>
    <w:rsid w:val="007932D2"/>
    <w:rsid w:val="00793558"/>
    <w:rsid w:val="007936DF"/>
    <w:rsid w:val="00793996"/>
    <w:rsid w:val="00794815"/>
    <w:rsid w:val="007949FB"/>
    <w:rsid w:val="00794A98"/>
    <w:rsid w:val="00794C39"/>
    <w:rsid w:val="007956DA"/>
    <w:rsid w:val="00795763"/>
    <w:rsid w:val="00795C54"/>
    <w:rsid w:val="00795F1D"/>
    <w:rsid w:val="00795F52"/>
    <w:rsid w:val="00795FAB"/>
    <w:rsid w:val="0079622E"/>
    <w:rsid w:val="00796316"/>
    <w:rsid w:val="00796429"/>
    <w:rsid w:val="0079653D"/>
    <w:rsid w:val="00796731"/>
    <w:rsid w:val="0079770C"/>
    <w:rsid w:val="00797918"/>
    <w:rsid w:val="00797B04"/>
    <w:rsid w:val="00797CAC"/>
    <w:rsid w:val="00797D46"/>
    <w:rsid w:val="00797FD2"/>
    <w:rsid w:val="007A0921"/>
    <w:rsid w:val="007A1336"/>
    <w:rsid w:val="007A17DE"/>
    <w:rsid w:val="007A1C5B"/>
    <w:rsid w:val="007A2063"/>
    <w:rsid w:val="007A2210"/>
    <w:rsid w:val="007A2D4D"/>
    <w:rsid w:val="007A3092"/>
    <w:rsid w:val="007A30BD"/>
    <w:rsid w:val="007A32E0"/>
    <w:rsid w:val="007A369D"/>
    <w:rsid w:val="007A3817"/>
    <w:rsid w:val="007A3A83"/>
    <w:rsid w:val="007A3B76"/>
    <w:rsid w:val="007A3EEF"/>
    <w:rsid w:val="007A4094"/>
    <w:rsid w:val="007A40AA"/>
    <w:rsid w:val="007A459D"/>
    <w:rsid w:val="007A47BA"/>
    <w:rsid w:val="007A4938"/>
    <w:rsid w:val="007A4B86"/>
    <w:rsid w:val="007A4D10"/>
    <w:rsid w:val="007A4DBF"/>
    <w:rsid w:val="007A4EBF"/>
    <w:rsid w:val="007A4F00"/>
    <w:rsid w:val="007A4F77"/>
    <w:rsid w:val="007A5608"/>
    <w:rsid w:val="007A5A8B"/>
    <w:rsid w:val="007A5C88"/>
    <w:rsid w:val="007A5CAF"/>
    <w:rsid w:val="007A5D51"/>
    <w:rsid w:val="007A60C7"/>
    <w:rsid w:val="007A67B5"/>
    <w:rsid w:val="007A67BE"/>
    <w:rsid w:val="007A67D4"/>
    <w:rsid w:val="007A695A"/>
    <w:rsid w:val="007A6CFB"/>
    <w:rsid w:val="007A6FC8"/>
    <w:rsid w:val="007A755E"/>
    <w:rsid w:val="007A77A6"/>
    <w:rsid w:val="007B0765"/>
    <w:rsid w:val="007B0BD0"/>
    <w:rsid w:val="007B0F86"/>
    <w:rsid w:val="007B18E3"/>
    <w:rsid w:val="007B1935"/>
    <w:rsid w:val="007B1C8D"/>
    <w:rsid w:val="007B1F70"/>
    <w:rsid w:val="007B27E4"/>
    <w:rsid w:val="007B27F6"/>
    <w:rsid w:val="007B28CA"/>
    <w:rsid w:val="007B2E6A"/>
    <w:rsid w:val="007B39C1"/>
    <w:rsid w:val="007B3A04"/>
    <w:rsid w:val="007B3BC3"/>
    <w:rsid w:val="007B3FF2"/>
    <w:rsid w:val="007B443D"/>
    <w:rsid w:val="007B47E1"/>
    <w:rsid w:val="007B4C9E"/>
    <w:rsid w:val="007B57AF"/>
    <w:rsid w:val="007B5F44"/>
    <w:rsid w:val="007B61BC"/>
    <w:rsid w:val="007B65B9"/>
    <w:rsid w:val="007B6685"/>
    <w:rsid w:val="007B69E5"/>
    <w:rsid w:val="007B6D4D"/>
    <w:rsid w:val="007B7157"/>
    <w:rsid w:val="007B7B09"/>
    <w:rsid w:val="007B7E12"/>
    <w:rsid w:val="007B7FE8"/>
    <w:rsid w:val="007C0211"/>
    <w:rsid w:val="007C0764"/>
    <w:rsid w:val="007C08CA"/>
    <w:rsid w:val="007C0E12"/>
    <w:rsid w:val="007C0F1E"/>
    <w:rsid w:val="007C159A"/>
    <w:rsid w:val="007C1D12"/>
    <w:rsid w:val="007C209F"/>
    <w:rsid w:val="007C22A5"/>
    <w:rsid w:val="007C289F"/>
    <w:rsid w:val="007C2A82"/>
    <w:rsid w:val="007C3BA0"/>
    <w:rsid w:val="007C46C9"/>
    <w:rsid w:val="007C4882"/>
    <w:rsid w:val="007C4A79"/>
    <w:rsid w:val="007C5B1A"/>
    <w:rsid w:val="007C6231"/>
    <w:rsid w:val="007C694A"/>
    <w:rsid w:val="007C6986"/>
    <w:rsid w:val="007C6A51"/>
    <w:rsid w:val="007C6A84"/>
    <w:rsid w:val="007C73B1"/>
    <w:rsid w:val="007C73F9"/>
    <w:rsid w:val="007C7412"/>
    <w:rsid w:val="007C7648"/>
    <w:rsid w:val="007C7A41"/>
    <w:rsid w:val="007D0075"/>
    <w:rsid w:val="007D0E19"/>
    <w:rsid w:val="007D1137"/>
    <w:rsid w:val="007D1B7D"/>
    <w:rsid w:val="007D1C7E"/>
    <w:rsid w:val="007D1F68"/>
    <w:rsid w:val="007D1FDB"/>
    <w:rsid w:val="007D21E9"/>
    <w:rsid w:val="007D27D3"/>
    <w:rsid w:val="007D2CB5"/>
    <w:rsid w:val="007D2CE2"/>
    <w:rsid w:val="007D2D11"/>
    <w:rsid w:val="007D2EFA"/>
    <w:rsid w:val="007D34DC"/>
    <w:rsid w:val="007D37A0"/>
    <w:rsid w:val="007D3D5E"/>
    <w:rsid w:val="007D3EC8"/>
    <w:rsid w:val="007D3F52"/>
    <w:rsid w:val="007D43FE"/>
    <w:rsid w:val="007D44B5"/>
    <w:rsid w:val="007D4911"/>
    <w:rsid w:val="007D5532"/>
    <w:rsid w:val="007D5761"/>
    <w:rsid w:val="007D5BBE"/>
    <w:rsid w:val="007D6628"/>
    <w:rsid w:val="007D6AFE"/>
    <w:rsid w:val="007D6BE0"/>
    <w:rsid w:val="007D6DE3"/>
    <w:rsid w:val="007D6E5C"/>
    <w:rsid w:val="007D7005"/>
    <w:rsid w:val="007D7110"/>
    <w:rsid w:val="007D713A"/>
    <w:rsid w:val="007D72C2"/>
    <w:rsid w:val="007D7923"/>
    <w:rsid w:val="007D79FE"/>
    <w:rsid w:val="007D7C1A"/>
    <w:rsid w:val="007D7E14"/>
    <w:rsid w:val="007E0034"/>
    <w:rsid w:val="007E004D"/>
    <w:rsid w:val="007E0489"/>
    <w:rsid w:val="007E1236"/>
    <w:rsid w:val="007E164F"/>
    <w:rsid w:val="007E1883"/>
    <w:rsid w:val="007E1DD1"/>
    <w:rsid w:val="007E213B"/>
    <w:rsid w:val="007E2485"/>
    <w:rsid w:val="007E25EA"/>
    <w:rsid w:val="007E29AE"/>
    <w:rsid w:val="007E2E03"/>
    <w:rsid w:val="007E2E79"/>
    <w:rsid w:val="007E2FFA"/>
    <w:rsid w:val="007E31DD"/>
    <w:rsid w:val="007E41C5"/>
    <w:rsid w:val="007E432B"/>
    <w:rsid w:val="007E474D"/>
    <w:rsid w:val="007E4BC8"/>
    <w:rsid w:val="007E4CAC"/>
    <w:rsid w:val="007E4DE7"/>
    <w:rsid w:val="007E4F60"/>
    <w:rsid w:val="007E50C0"/>
    <w:rsid w:val="007E5131"/>
    <w:rsid w:val="007E5C08"/>
    <w:rsid w:val="007E69A3"/>
    <w:rsid w:val="007E6F9A"/>
    <w:rsid w:val="007E717D"/>
    <w:rsid w:val="007E7B62"/>
    <w:rsid w:val="007F0A8E"/>
    <w:rsid w:val="007F0EB0"/>
    <w:rsid w:val="007F1355"/>
    <w:rsid w:val="007F16C2"/>
    <w:rsid w:val="007F16CD"/>
    <w:rsid w:val="007F186A"/>
    <w:rsid w:val="007F2277"/>
    <w:rsid w:val="007F24A8"/>
    <w:rsid w:val="007F2B63"/>
    <w:rsid w:val="007F2BA1"/>
    <w:rsid w:val="007F2BEB"/>
    <w:rsid w:val="007F2F2B"/>
    <w:rsid w:val="007F33D3"/>
    <w:rsid w:val="007F3DD4"/>
    <w:rsid w:val="007F4461"/>
    <w:rsid w:val="007F5329"/>
    <w:rsid w:val="007F5AF0"/>
    <w:rsid w:val="007F5C44"/>
    <w:rsid w:val="007F60A3"/>
    <w:rsid w:val="007F6571"/>
    <w:rsid w:val="007F6C63"/>
    <w:rsid w:val="007F7112"/>
    <w:rsid w:val="007F716F"/>
    <w:rsid w:val="007F730A"/>
    <w:rsid w:val="007F7B0B"/>
    <w:rsid w:val="007F7EEC"/>
    <w:rsid w:val="00800403"/>
    <w:rsid w:val="008009A7"/>
    <w:rsid w:val="00800D50"/>
    <w:rsid w:val="00800D92"/>
    <w:rsid w:val="00800FFA"/>
    <w:rsid w:val="008010C1"/>
    <w:rsid w:val="00801171"/>
    <w:rsid w:val="008011AC"/>
    <w:rsid w:val="00801980"/>
    <w:rsid w:val="00801D5D"/>
    <w:rsid w:val="0080246D"/>
    <w:rsid w:val="00802F8A"/>
    <w:rsid w:val="0080303D"/>
    <w:rsid w:val="00803626"/>
    <w:rsid w:val="008037DD"/>
    <w:rsid w:val="0080396B"/>
    <w:rsid w:val="0080404B"/>
    <w:rsid w:val="00804158"/>
    <w:rsid w:val="0080483F"/>
    <w:rsid w:val="0080509C"/>
    <w:rsid w:val="008052F2"/>
    <w:rsid w:val="00805584"/>
    <w:rsid w:val="00805684"/>
    <w:rsid w:val="008056AF"/>
    <w:rsid w:val="0080580D"/>
    <w:rsid w:val="00805900"/>
    <w:rsid w:val="00805CA0"/>
    <w:rsid w:val="008065B3"/>
    <w:rsid w:val="008065DF"/>
    <w:rsid w:val="00806E9D"/>
    <w:rsid w:val="00807283"/>
    <w:rsid w:val="008073E0"/>
    <w:rsid w:val="00807CBB"/>
    <w:rsid w:val="00810205"/>
    <w:rsid w:val="008106C6"/>
    <w:rsid w:val="0081170E"/>
    <w:rsid w:val="0081229C"/>
    <w:rsid w:val="00812C1C"/>
    <w:rsid w:val="00813684"/>
    <w:rsid w:val="00813AE1"/>
    <w:rsid w:val="00813AE7"/>
    <w:rsid w:val="00813B0A"/>
    <w:rsid w:val="00813F2D"/>
    <w:rsid w:val="00814724"/>
    <w:rsid w:val="00814756"/>
    <w:rsid w:val="0081475F"/>
    <w:rsid w:val="008149B6"/>
    <w:rsid w:val="00815075"/>
    <w:rsid w:val="008155B7"/>
    <w:rsid w:val="008157C5"/>
    <w:rsid w:val="0081585C"/>
    <w:rsid w:val="00815E74"/>
    <w:rsid w:val="00816259"/>
    <w:rsid w:val="00816858"/>
    <w:rsid w:val="00816DE9"/>
    <w:rsid w:val="00817314"/>
    <w:rsid w:val="0081750D"/>
    <w:rsid w:val="00817598"/>
    <w:rsid w:val="0081773B"/>
    <w:rsid w:val="008177E5"/>
    <w:rsid w:val="0081780D"/>
    <w:rsid w:val="008179EC"/>
    <w:rsid w:val="00817F4F"/>
    <w:rsid w:val="008205EC"/>
    <w:rsid w:val="008209D9"/>
    <w:rsid w:val="00820C06"/>
    <w:rsid w:val="00820DF5"/>
    <w:rsid w:val="0082138E"/>
    <w:rsid w:val="0082145F"/>
    <w:rsid w:val="00822A02"/>
    <w:rsid w:val="00822C2A"/>
    <w:rsid w:val="00822C3C"/>
    <w:rsid w:val="00822E00"/>
    <w:rsid w:val="00822FA5"/>
    <w:rsid w:val="008236D8"/>
    <w:rsid w:val="00824049"/>
    <w:rsid w:val="008245B1"/>
    <w:rsid w:val="00824896"/>
    <w:rsid w:val="00824BE5"/>
    <w:rsid w:val="00825087"/>
    <w:rsid w:val="00825210"/>
    <w:rsid w:val="0082525B"/>
    <w:rsid w:val="008255EB"/>
    <w:rsid w:val="008257BD"/>
    <w:rsid w:val="00825819"/>
    <w:rsid w:val="00826066"/>
    <w:rsid w:val="008260F9"/>
    <w:rsid w:val="0082651E"/>
    <w:rsid w:val="00826AF1"/>
    <w:rsid w:val="00826BAB"/>
    <w:rsid w:val="00826E38"/>
    <w:rsid w:val="008270CE"/>
    <w:rsid w:val="0082717D"/>
    <w:rsid w:val="008274D4"/>
    <w:rsid w:val="00827EDC"/>
    <w:rsid w:val="008301BA"/>
    <w:rsid w:val="0083028A"/>
    <w:rsid w:val="008304B7"/>
    <w:rsid w:val="00830579"/>
    <w:rsid w:val="008305CA"/>
    <w:rsid w:val="00830C33"/>
    <w:rsid w:val="00831574"/>
    <w:rsid w:val="00831B94"/>
    <w:rsid w:val="00831BF1"/>
    <w:rsid w:val="008322B0"/>
    <w:rsid w:val="00832934"/>
    <w:rsid w:val="00832E09"/>
    <w:rsid w:val="00833073"/>
    <w:rsid w:val="00833377"/>
    <w:rsid w:val="0083354A"/>
    <w:rsid w:val="00833910"/>
    <w:rsid w:val="008339E2"/>
    <w:rsid w:val="0083422E"/>
    <w:rsid w:val="00834232"/>
    <w:rsid w:val="00834DD3"/>
    <w:rsid w:val="00834EE8"/>
    <w:rsid w:val="008352C1"/>
    <w:rsid w:val="008354DD"/>
    <w:rsid w:val="00835A3B"/>
    <w:rsid w:val="00835C44"/>
    <w:rsid w:val="00836065"/>
    <w:rsid w:val="008363B9"/>
    <w:rsid w:val="00836523"/>
    <w:rsid w:val="008367F2"/>
    <w:rsid w:val="00836EB9"/>
    <w:rsid w:val="008375F4"/>
    <w:rsid w:val="008378D5"/>
    <w:rsid w:val="0083793E"/>
    <w:rsid w:val="00837DB1"/>
    <w:rsid w:val="00840172"/>
    <w:rsid w:val="0084049D"/>
    <w:rsid w:val="00840772"/>
    <w:rsid w:val="008407E4"/>
    <w:rsid w:val="00840EE2"/>
    <w:rsid w:val="008413D2"/>
    <w:rsid w:val="0084148F"/>
    <w:rsid w:val="0084177F"/>
    <w:rsid w:val="00841957"/>
    <w:rsid w:val="00841E79"/>
    <w:rsid w:val="00841F68"/>
    <w:rsid w:val="008421AF"/>
    <w:rsid w:val="008423A2"/>
    <w:rsid w:val="008423A3"/>
    <w:rsid w:val="0084252C"/>
    <w:rsid w:val="008425D4"/>
    <w:rsid w:val="00842654"/>
    <w:rsid w:val="00842B97"/>
    <w:rsid w:val="00842C91"/>
    <w:rsid w:val="00842F6A"/>
    <w:rsid w:val="00843085"/>
    <w:rsid w:val="0084324D"/>
    <w:rsid w:val="0084403F"/>
    <w:rsid w:val="008444B4"/>
    <w:rsid w:val="0084599C"/>
    <w:rsid w:val="00845B40"/>
    <w:rsid w:val="00845C04"/>
    <w:rsid w:val="008467A3"/>
    <w:rsid w:val="00846808"/>
    <w:rsid w:val="00846821"/>
    <w:rsid w:val="00846874"/>
    <w:rsid w:val="00846B46"/>
    <w:rsid w:val="00846DD0"/>
    <w:rsid w:val="00846EFE"/>
    <w:rsid w:val="00847A15"/>
    <w:rsid w:val="00847D01"/>
    <w:rsid w:val="0085017D"/>
    <w:rsid w:val="00850436"/>
    <w:rsid w:val="00850765"/>
    <w:rsid w:val="0085090D"/>
    <w:rsid w:val="00850DD7"/>
    <w:rsid w:val="00851081"/>
    <w:rsid w:val="00851135"/>
    <w:rsid w:val="00851308"/>
    <w:rsid w:val="00851391"/>
    <w:rsid w:val="00852289"/>
    <w:rsid w:val="00852295"/>
    <w:rsid w:val="00852D0C"/>
    <w:rsid w:val="00852D8B"/>
    <w:rsid w:val="00852D90"/>
    <w:rsid w:val="0085313B"/>
    <w:rsid w:val="0085343D"/>
    <w:rsid w:val="00853590"/>
    <w:rsid w:val="00854815"/>
    <w:rsid w:val="00854842"/>
    <w:rsid w:val="00854929"/>
    <w:rsid w:val="00854C32"/>
    <w:rsid w:val="00854E0B"/>
    <w:rsid w:val="0085521A"/>
    <w:rsid w:val="00855435"/>
    <w:rsid w:val="00855A8E"/>
    <w:rsid w:val="00855BBF"/>
    <w:rsid w:val="00856218"/>
    <w:rsid w:val="00856467"/>
    <w:rsid w:val="0085661F"/>
    <w:rsid w:val="008568B9"/>
    <w:rsid w:val="00856B23"/>
    <w:rsid w:val="00856CF2"/>
    <w:rsid w:val="008570E2"/>
    <w:rsid w:val="0085742E"/>
    <w:rsid w:val="008574AD"/>
    <w:rsid w:val="00857837"/>
    <w:rsid w:val="00857D98"/>
    <w:rsid w:val="00857F6E"/>
    <w:rsid w:val="008601F5"/>
    <w:rsid w:val="00860233"/>
    <w:rsid w:val="008603BF"/>
    <w:rsid w:val="0086043E"/>
    <w:rsid w:val="00860AF1"/>
    <w:rsid w:val="00860F53"/>
    <w:rsid w:val="008620F2"/>
    <w:rsid w:val="0086285F"/>
    <w:rsid w:val="00862917"/>
    <w:rsid w:val="00862EBB"/>
    <w:rsid w:val="00863B56"/>
    <w:rsid w:val="00864398"/>
    <w:rsid w:val="00864748"/>
    <w:rsid w:val="00864BB4"/>
    <w:rsid w:val="00864CD6"/>
    <w:rsid w:val="0086507B"/>
    <w:rsid w:val="0086553B"/>
    <w:rsid w:val="008663BA"/>
    <w:rsid w:val="00866531"/>
    <w:rsid w:val="00866A5D"/>
    <w:rsid w:val="0086730B"/>
    <w:rsid w:val="00867596"/>
    <w:rsid w:val="00867C36"/>
    <w:rsid w:val="00870792"/>
    <w:rsid w:val="00870979"/>
    <w:rsid w:val="0087193B"/>
    <w:rsid w:val="00871CB2"/>
    <w:rsid w:val="00871F9D"/>
    <w:rsid w:val="008726DA"/>
    <w:rsid w:val="008732DE"/>
    <w:rsid w:val="00873E77"/>
    <w:rsid w:val="0087465A"/>
    <w:rsid w:val="008746AD"/>
    <w:rsid w:val="0087475B"/>
    <w:rsid w:val="00874765"/>
    <w:rsid w:val="00874AE7"/>
    <w:rsid w:val="00874C26"/>
    <w:rsid w:val="00874C34"/>
    <w:rsid w:val="00874E44"/>
    <w:rsid w:val="008757FC"/>
    <w:rsid w:val="00875879"/>
    <w:rsid w:val="00875B4C"/>
    <w:rsid w:val="0087612D"/>
    <w:rsid w:val="008764F3"/>
    <w:rsid w:val="0087674A"/>
    <w:rsid w:val="00876A9C"/>
    <w:rsid w:val="00876FFA"/>
    <w:rsid w:val="00877189"/>
    <w:rsid w:val="00877301"/>
    <w:rsid w:val="008774BE"/>
    <w:rsid w:val="00877AC3"/>
    <w:rsid w:val="008803D0"/>
    <w:rsid w:val="008805A8"/>
    <w:rsid w:val="0088093E"/>
    <w:rsid w:val="008816AC"/>
    <w:rsid w:val="00881A4A"/>
    <w:rsid w:val="00881A82"/>
    <w:rsid w:val="00881A9C"/>
    <w:rsid w:val="00881F50"/>
    <w:rsid w:val="008820C4"/>
    <w:rsid w:val="008822BA"/>
    <w:rsid w:val="0088256F"/>
    <w:rsid w:val="00882749"/>
    <w:rsid w:val="00882BE0"/>
    <w:rsid w:val="008830F1"/>
    <w:rsid w:val="00883187"/>
    <w:rsid w:val="0088338E"/>
    <w:rsid w:val="0088402E"/>
    <w:rsid w:val="00884249"/>
    <w:rsid w:val="008843A2"/>
    <w:rsid w:val="00884892"/>
    <w:rsid w:val="00884A32"/>
    <w:rsid w:val="00884F97"/>
    <w:rsid w:val="008853F1"/>
    <w:rsid w:val="00885874"/>
    <w:rsid w:val="00885966"/>
    <w:rsid w:val="00885B0B"/>
    <w:rsid w:val="0088632A"/>
    <w:rsid w:val="008865E3"/>
    <w:rsid w:val="00886636"/>
    <w:rsid w:val="00886A05"/>
    <w:rsid w:val="00886C83"/>
    <w:rsid w:val="00886D76"/>
    <w:rsid w:val="008871EA"/>
    <w:rsid w:val="00887241"/>
    <w:rsid w:val="008879D3"/>
    <w:rsid w:val="00890A6C"/>
    <w:rsid w:val="00890AFC"/>
    <w:rsid w:val="00890FD4"/>
    <w:rsid w:val="00891289"/>
    <w:rsid w:val="008912C8"/>
    <w:rsid w:val="0089186F"/>
    <w:rsid w:val="00891D98"/>
    <w:rsid w:val="00891F35"/>
    <w:rsid w:val="0089215A"/>
    <w:rsid w:val="00892168"/>
    <w:rsid w:val="00892428"/>
    <w:rsid w:val="008924A7"/>
    <w:rsid w:val="008924D5"/>
    <w:rsid w:val="0089262A"/>
    <w:rsid w:val="00892968"/>
    <w:rsid w:val="00892BDF"/>
    <w:rsid w:val="00892FA1"/>
    <w:rsid w:val="0089312C"/>
    <w:rsid w:val="008931E9"/>
    <w:rsid w:val="00893CC9"/>
    <w:rsid w:val="00893F2E"/>
    <w:rsid w:val="0089428C"/>
    <w:rsid w:val="008942CC"/>
    <w:rsid w:val="008947E2"/>
    <w:rsid w:val="0089498E"/>
    <w:rsid w:val="008949E4"/>
    <w:rsid w:val="00894A0B"/>
    <w:rsid w:val="00895051"/>
    <w:rsid w:val="008952B6"/>
    <w:rsid w:val="008955C5"/>
    <w:rsid w:val="00895657"/>
    <w:rsid w:val="00895942"/>
    <w:rsid w:val="00895ACD"/>
    <w:rsid w:val="00895CDB"/>
    <w:rsid w:val="00895D6A"/>
    <w:rsid w:val="008960BB"/>
    <w:rsid w:val="008968D1"/>
    <w:rsid w:val="00896A95"/>
    <w:rsid w:val="00896AB7"/>
    <w:rsid w:val="00896B84"/>
    <w:rsid w:val="00896C26"/>
    <w:rsid w:val="0089731D"/>
    <w:rsid w:val="00897348"/>
    <w:rsid w:val="008978CC"/>
    <w:rsid w:val="00897E08"/>
    <w:rsid w:val="008A0349"/>
    <w:rsid w:val="008A045A"/>
    <w:rsid w:val="008A06A3"/>
    <w:rsid w:val="008A0904"/>
    <w:rsid w:val="008A0984"/>
    <w:rsid w:val="008A107D"/>
    <w:rsid w:val="008A1887"/>
    <w:rsid w:val="008A1B8B"/>
    <w:rsid w:val="008A1C42"/>
    <w:rsid w:val="008A1CBA"/>
    <w:rsid w:val="008A1ECF"/>
    <w:rsid w:val="008A221C"/>
    <w:rsid w:val="008A2435"/>
    <w:rsid w:val="008A2CA2"/>
    <w:rsid w:val="008A2E4D"/>
    <w:rsid w:val="008A2E55"/>
    <w:rsid w:val="008A2FA0"/>
    <w:rsid w:val="008A3869"/>
    <w:rsid w:val="008A4007"/>
    <w:rsid w:val="008A41FA"/>
    <w:rsid w:val="008A420D"/>
    <w:rsid w:val="008A44A6"/>
    <w:rsid w:val="008A491A"/>
    <w:rsid w:val="008A5C21"/>
    <w:rsid w:val="008A5DE7"/>
    <w:rsid w:val="008A6026"/>
    <w:rsid w:val="008A65AF"/>
    <w:rsid w:val="008A6726"/>
    <w:rsid w:val="008A6762"/>
    <w:rsid w:val="008A69A6"/>
    <w:rsid w:val="008A6A8A"/>
    <w:rsid w:val="008A743C"/>
    <w:rsid w:val="008A7442"/>
    <w:rsid w:val="008A74D0"/>
    <w:rsid w:val="008A7763"/>
    <w:rsid w:val="008A7D4F"/>
    <w:rsid w:val="008B0D6A"/>
    <w:rsid w:val="008B1025"/>
    <w:rsid w:val="008B146E"/>
    <w:rsid w:val="008B14F8"/>
    <w:rsid w:val="008B16B1"/>
    <w:rsid w:val="008B16C3"/>
    <w:rsid w:val="008B1C6F"/>
    <w:rsid w:val="008B1D46"/>
    <w:rsid w:val="008B1F21"/>
    <w:rsid w:val="008B2485"/>
    <w:rsid w:val="008B24B2"/>
    <w:rsid w:val="008B2711"/>
    <w:rsid w:val="008B3623"/>
    <w:rsid w:val="008B385F"/>
    <w:rsid w:val="008B3962"/>
    <w:rsid w:val="008B39EA"/>
    <w:rsid w:val="008B3BB6"/>
    <w:rsid w:val="008B3E6B"/>
    <w:rsid w:val="008B3FB6"/>
    <w:rsid w:val="008B4203"/>
    <w:rsid w:val="008B4340"/>
    <w:rsid w:val="008B4390"/>
    <w:rsid w:val="008B47B0"/>
    <w:rsid w:val="008B5248"/>
    <w:rsid w:val="008B54A4"/>
    <w:rsid w:val="008B567F"/>
    <w:rsid w:val="008B5952"/>
    <w:rsid w:val="008B5DF5"/>
    <w:rsid w:val="008B5E82"/>
    <w:rsid w:val="008B5EFD"/>
    <w:rsid w:val="008B5FCA"/>
    <w:rsid w:val="008B618A"/>
    <w:rsid w:val="008B7545"/>
    <w:rsid w:val="008C006A"/>
    <w:rsid w:val="008C00F0"/>
    <w:rsid w:val="008C084D"/>
    <w:rsid w:val="008C0895"/>
    <w:rsid w:val="008C0990"/>
    <w:rsid w:val="008C0E19"/>
    <w:rsid w:val="008C1231"/>
    <w:rsid w:val="008C1577"/>
    <w:rsid w:val="008C1625"/>
    <w:rsid w:val="008C18BA"/>
    <w:rsid w:val="008C192A"/>
    <w:rsid w:val="008C19E4"/>
    <w:rsid w:val="008C23F7"/>
    <w:rsid w:val="008C2564"/>
    <w:rsid w:val="008C2689"/>
    <w:rsid w:val="008C28BF"/>
    <w:rsid w:val="008C2CAC"/>
    <w:rsid w:val="008C2ECE"/>
    <w:rsid w:val="008C3551"/>
    <w:rsid w:val="008C38D8"/>
    <w:rsid w:val="008C3CB3"/>
    <w:rsid w:val="008C3D0E"/>
    <w:rsid w:val="008C4819"/>
    <w:rsid w:val="008C49CD"/>
    <w:rsid w:val="008C49F3"/>
    <w:rsid w:val="008C4BCE"/>
    <w:rsid w:val="008C4C8F"/>
    <w:rsid w:val="008C4DE9"/>
    <w:rsid w:val="008C5C3C"/>
    <w:rsid w:val="008C6258"/>
    <w:rsid w:val="008C6A47"/>
    <w:rsid w:val="008C6DA6"/>
    <w:rsid w:val="008C72C2"/>
    <w:rsid w:val="008C753A"/>
    <w:rsid w:val="008C7B06"/>
    <w:rsid w:val="008C7C42"/>
    <w:rsid w:val="008D00EF"/>
    <w:rsid w:val="008D0938"/>
    <w:rsid w:val="008D0A82"/>
    <w:rsid w:val="008D0BEB"/>
    <w:rsid w:val="008D0C49"/>
    <w:rsid w:val="008D1024"/>
    <w:rsid w:val="008D1197"/>
    <w:rsid w:val="008D16D9"/>
    <w:rsid w:val="008D1E49"/>
    <w:rsid w:val="008D28A7"/>
    <w:rsid w:val="008D3604"/>
    <w:rsid w:val="008D3910"/>
    <w:rsid w:val="008D3A58"/>
    <w:rsid w:val="008D4049"/>
    <w:rsid w:val="008D4432"/>
    <w:rsid w:val="008D4451"/>
    <w:rsid w:val="008D4AA2"/>
    <w:rsid w:val="008D4C3D"/>
    <w:rsid w:val="008D4F52"/>
    <w:rsid w:val="008D520D"/>
    <w:rsid w:val="008D52EF"/>
    <w:rsid w:val="008D572E"/>
    <w:rsid w:val="008D578A"/>
    <w:rsid w:val="008D59AA"/>
    <w:rsid w:val="008D6027"/>
    <w:rsid w:val="008D6158"/>
    <w:rsid w:val="008D64AB"/>
    <w:rsid w:val="008D65CA"/>
    <w:rsid w:val="008D6BC8"/>
    <w:rsid w:val="008D6C37"/>
    <w:rsid w:val="008D720A"/>
    <w:rsid w:val="008D741B"/>
    <w:rsid w:val="008D760C"/>
    <w:rsid w:val="008D7A12"/>
    <w:rsid w:val="008D7E11"/>
    <w:rsid w:val="008E0154"/>
    <w:rsid w:val="008E0799"/>
    <w:rsid w:val="008E0CCC"/>
    <w:rsid w:val="008E0D12"/>
    <w:rsid w:val="008E101E"/>
    <w:rsid w:val="008E12E6"/>
    <w:rsid w:val="008E132B"/>
    <w:rsid w:val="008E186E"/>
    <w:rsid w:val="008E2153"/>
    <w:rsid w:val="008E23EC"/>
    <w:rsid w:val="008E2C5F"/>
    <w:rsid w:val="008E2E6A"/>
    <w:rsid w:val="008E2ECE"/>
    <w:rsid w:val="008E34E5"/>
    <w:rsid w:val="008E3D11"/>
    <w:rsid w:val="008E46B2"/>
    <w:rsid w:val="008E470F"/>
    <w:rsid w:val="008E4788"/>
    <w:rsid w:val="008E4BEB"/>
    <w:rsid w:val="008E54C3"/>
    <w:rsid w:val="008E5692"/>
    <w:rsid w:val="008E57B8"/>
    <w:rsid w:val="008E5993"/>
    <w:rsid w:val="008E5D0E"/>
    <w:rsid w:val="008E62F4"/>
    <w:rsid w:val="008E6964"/>
    <w:rsid w:val="008E6A4D"/>
    <w:rsid w:val="008E6D08"/>
    <w:rsid w:val="008E7008"/>
    <w:rsid w:val="008E72A1"/>
    <w:rsid w:val="008E73D1"/>
    <w:rsid w:val="008E745E"/>
    <w:rsid w:val="008E7A25"/>
    <w:rsid w:val="008E7E90"/>
    <w:rsid w:val="008F0A20"/>
    <w:rsid w:val="008F0AE0"/>
    <w:rsid w:val="008F0E87"/>
    <w:rsid w:val="008F1111"/>
    <w:rsid w:val="008F11C6"/>
    <w:rsid w:val="008F1203"/>
    <w:rsid w:val="008F12C7"/>
    <w:rsid w:val="008F12DC"/>
    <w:rsid w:val="008F162A"/>
    <w:rsid w:val="008F23F2"/>
    <w:rsid w:val="008F287E"/>
    <w:rsid w:val="008F2BF3"/>
    <w:rsid w:val="008F2D1A"/>
    <w:rsid w:val="008F2EFC"/>
    <w:rsid w:val="008F3578"/>
    <w:rsid w:val="008F3904"/>
    <w:rsid w:val="008F3EB4"/>
    <w:rsid w:val="008F4023"/>
    <w:rsid w:val="008F45A8"/>
    <w:rsid w:val="008F475E"/>
    <w:rsid w:val="008F478E"/>
    <w:rsid w:val="008F4BB3"/>
    <w:rsid w:val="008F4E27"/>
    <w:rsid w:val="008F5276"/>
    <w:rsid w:val="008F5EE0"/>
    <w:rsid w:val="008F5FD2"/>
    <w:rsid w:val="008F6108"/>
    <w:rsid w:val="008F6510"/>
    <w:rsid w:val="008F6FCC"/>
    <w:rsid w:val="008F7091"/>
    <w:rsid w:val="008F76DD"/>
    <w:rsid w:val="008F7A78"/>
    <w:rsid w:val="00900190"/>
    <w:rsid w:val="009002C7"/>
    <w:rsid w:val="009005F5"/>
    <w:rsid w:val="00900C98"/>
    <w:rsid w:val="0090151D"/>
    <w:rsid w:val="009016A5"/>
    <w:rsid w:val="00901774"/>
    <w:rsid w:val="009017AF"/>
    <w:rsid w:val="009022BE"/>
    <w:rsid w:val="0090269B"/>
    <w:rsid w:val="00902B3C"/>
    <w:rsid w:val="00902DD1"/>
    <w:rsid w:val="00903427"/>
    <w:rsid w:val="0090355A"/>
    <w:rsid w:val="009035D6"/>
    <w:rsid w:val="009044E3"/>
    <w:rsid w:val="0090477C"/>
    <w:rsid w:val="00904C74"/>
    <w:rsid w:val="00904F8C"/>
    <w:rsid w:val="00904FEF"/>
    <w:rsid w:val="00905D26"/>
    <w:rsid w:val="00906031"/>
    <w:rsid w:val="00906543"/>
    <w:rsid w:val="009067AD"/>
    <w:rsid w:val="00907C82"/>
    <w:rsid w:val="00907F22"/>
    <w:rsid w:val="00907FA7"/>
    <w:rsid w:val="0091022E"/>
    <w:rsid w:val="009102AC"/>
    <w:rsid w:val="00910705"/>
    <w:rsid w:val="00910722"/>
    <w:rsid w:val="00911197"/>
    <w:rsid w:val="0091157B"/>
    <w:rsid w:val="009119D4"/>
    <w:rsid w:val="00911CFA"/>
    <w:rsid w:val="009123E4"/>
    <w:rsid w:val="009126BF"/>
    <w:rsid w:val="0091277A"/>
    <w:rsid w:val="00912C8E"/>
    <w:rsid w:val="00912DCA"/>
    <w:rsid w:val="0091300D"/>
    <w:rsid w:val="00913BB2"/>
    <w:rsid w:val="00913CBD"/>
    <w:rsid w:val="00913DDB"/>
    <w:rsid w:val="00913ED4"/>
    <w:rsid w:val="009141A5"/>
    <w:rsid w:val="009142AA"/>
    <w:rsid w:val="009144C6"/>
    <w:rsid w:val="00914611"/>
    <w:rsid w:val="00914BF4"/>
    <w:rsid w:val="00914E0E"/>
    <w:rsid w:val="00915483"/>
    <w:rsid w:val="009155DB"/>
    <w:rsid w:val="0091578E"/>
    <w:rsid w:val="00915B41"/>
    <w:rsid w:val="009160D3"/>
    <w:rsid w:val="00916139"/>
    <w:rsid w:val="0091614C"/>
    <w:rsid w:val="00916C21"/>
    <w:rsid w:val="00916D47"/>
    <w:rsid w:val="00916D54"/>
    <w:rsid w:val="00916F96"/>
    <w:rsid w:val="009175D5"/>
    <w:rsid w:val="00917BB9"/>
    <w:rsid w:val="00917C4E"/>
    <w:rsid w:val="00917D84"/>
    <w:rsid w:val="009202EF"/>
    <w:rsid w:val="00920832"/>
    <w:rsid w:val="00920A85"/>
    <w:rsid w:val="00920DA2"/>
    <w:rsid w:val="009210E4"/>
    <w:rsid w:val="009215BB"/>
    <w:rsid w:val="00921637"/>
    <w:rsid w:val="00921A9E"/>
    <w:rsid w:val="00921C05"/>
    <w:rsid w:val="00921C30"/>
    <w:rsid w:val="00921D54"/>
    <w:rsid w:val="0092202A"/>
    <w:rsid w:val="00922127"/>
    <w:rsid w:val="00922622"/>
    <w:rsid w:val="00922D1A"/>
    <w:rsid w:val="00922DFB"/>
    <w:rsid w:val="00922E25"/>
    <w:rsid w:val="00922F7F"/>
    <w:rsid w:val="009234A4"/>
    <w:rsid w:val="009238CC"/>
    <w:rsid w:val="00923A93"/>
    <w:rsid w:val="00923BED"/>
    <w:rsid w:val="00923E6C"/>
    <w:rsid w:val="00924735"/>
    <w:rsid w:val="00924B7A"/>
    <w:rsid w:val="00924BB3"/>
    <w:rsid w:val="00924FA1"/>
    <w:rsid w:val="00925210"/>
    <w:rsid w:val="00925C16"/>
    <w:rsid w:val="00925D72"/>
    <w:rsid w:val="00925EF2"/>
    <w:rsid w:val="00926326"/>
    <w:rsid w:val="009265A9"/>
    <w:rsid w:val="009266B9"/>
    <w:rsid w:val="009268D0"/>
    <w:rsid w:val="009269DD"/>
    <w:rsid w:val="00926BDB"/>
    <w:rsid w:val="009275E2"/>
    <w:rsid w:val="009276E5"/>
    <w:rsid w:val="00927D02"/>
    <w:rsid w:val="009300C8"/>
    <w:rsid w:val="0093050E"/>
    <w:rsid w:val="00930557"/>
    <w:rsid w:val="0093081F"/>
    <w:rsid w:val="00930CEC"/>
    <w:rsid w:val="00930F8B"/>
    <w:rsid w:val="00930FB7"/>
    <w:rsid w:val="00931422"/>
    <w:rsid w:val="00931ACB"/>
    <w:rsid w:val="00931AFB"/>
    <w:rsid w:val="00931DE3"/>
    <w:rsid w:val="00931FAA"/>
    <w:rsid w:val="009324C0"/>
    <w:rsid w:val="00932715"/>
    <w:rsid w:val="00932936"/>
    <w:rsid w:val="00932B8E"/>
    <w:rsid w:val="00932C5B"/>
    <w:rsid w:val="00932EB2"/>
    <w:rsid w:val="0093389D"/>
    <w:rsid w:val="009339A0"/>
    <w:rsid w:val="00933B94"/>
    <w:rsid w:val="00934331"/>
    <w:rsid w:val="009348EC"/>
    <w:rsid w:val="009350DC"/>
    <w:rsid w:val="00935118"/>
    <w:rsid w:val="00935F8D"/>
    <w:rsid w:val="00936230"/>
    <w:rsid w:val="00936AE1"/>
    <w:rsid w:val="00936DC1"/>
    <w:rsid w:val="00937268"/>
    <w:rsid w:val="0093739F"/>
    <w:rsid w:val="009376B4"/>
    <w:rsid w:val="00940001"/>
    <w:rsid w:val="0094078B"/>
    <w:rsid w:val="00940A97"/>
    <w:rsid w:val="00940B43"/>
    <w:rsid w:val="00940B6E"/>
    <w:rsid w:val="00940C1A"/>
    <w:rsid w:val="00940C98"/>
    <w:rsid w:val="009410EC"/>
    <w:rsid w:val="00941948"/>
    <w:rsid w:val="00941E9E"/>
    <w:rsid w:val="00942635"/>
    <w:rsid w:val="009426A0"/>
    <w:rsid w:val="009426F9"/>
    <w:rsid w:val="0094288C"/>
    <w:rsid w:val="009428B0"/>
    <w:rsid w:val="00942F2F"/>
    <w:rsid w:val="009430A7"/>
    <w:rsid w:val="0094314F"/>
    <w:rsid w:val="00943230"/>
    <w:rsid w:val="00943592"/>
    <w:rsid w:val="0094372B"/>
    <w:rsid w:val="009438B4"/>
    <w:rsid w:val="00943AD1"/>
    <w:rsid w:val="009446BD"/>
    <w:rsid w:val="00944A67"/>
    <w:rsid w:val="00944CAA"/>
    <w:rsid w:val="00944DE5"/>
    <w:rsid w:val="009451AE"/>
    <w:rsid w:val="009455B5"/>
    <w:rsid w:val="009456CD"/>
    <w:rsid w:val="00945E2D"/>
    <w:rsid w:val="009465EC"/>
    <w:rsid w:val="009466EA"/>
    <w:rsid w:val="009467EA"/>
    <w:rsid w:val="00946A1E"/>
    <w:rsid w:val="00946FF7"/>
    <w:rsid w:val="0094761D"/>
    <w:rsid w:val="00947A97"/>
    <w:rsid w:val="00947A9E"/>
    <w:rsid w:val="00950223"/>
    <w:rsid w:val="00950A29"/>
    <w:rsid w:val="00950B3D"/>
    <w:rsid w:val="0095119A"/>
    <w:rsid w:val="009516CF"/>
    <w:rsid w:val="00951848"/>
    <w:rsid w:val="00951B84"/>
    <w:rsid w:val="00951EDE"/>
    <w:rsid w:val="00952DC7"/>
    <w:rsid w:val="009530F7"/>
    <w:rsid w:val="009532C5"/>
    <w:rsid w:val="0095330B"/>
    <w:rsid w:val="0095360C"/>
    <w:rsid w:val="00953853"/>
    <w:rsid w:val="0095399B"/>
    <w:rsid w:val="00953FE3"/>
    <w:rsid w:val="0095427B"/>
    <w:rsid w:val="009547A0"/>
    <w:rsid w:val="00954CF1"/>
    <w:rsid w:val="00954F55"/>
    <w:rsid w:val="0095553E"/>
    <w:rsid w:val="0095554B"/>
    <w:rsid w:val="00955841"/>
    <w:rsid w:val="009558CF"/>
    <w:rsid w:val="00955BEE"/>
    <w:rsid w:val="0095673C"/>
    <w:rsid w:val="009567A1"/>
    <w:rsid w:val="0095683A"/>
    <w:rsid w:val="00956E8E"/>
    <w:rsid w:val="009570D0"/>
    <w:rsid w:val="00957169"/>
    <w:rsid w:val="009571EB"/>
    <w:rsid w:val="00957415"/>
    <w:rsid w:val="009578BD"/>
    <w:rsid w:val="00957BFA"/>
    <w:rsid w:val="00957FF0"/>
    <w:rsid w:val="0096024D"/>
    <w:rsid w:val="009602AF"/>
    <w:rsid w:val="009604F3"/>
    <w:rsid w:val="0096110A"/>
    <w:rsid w:val="0096181D"/>
    <w:rsid w:val="00962435"/>
    <w:rsid w:val="00962BC4"/>
    <w:rsid w:val="00962FE2"/>
    <w:rsid w:val="0096377E"/>
    <w:rsid w:val="0096406C"/>
    <w:rsid w:val="0096494D"/>
    <w:rsid w:val="00964D45"/>
    <w:rsid w:val="0096514E"/>
    <w:rsid w:val="009659AC"/>
    <w:rsid w:val="00965F00"/>
    <w:rsid w:val="00965FF7"/>
    <w:rsid w:val="009664AB"/>
    <w:rsid w:val="00966B10"/>
    <w:rsid w:val="00966C21"/>
    <w:rsid w:val="00966CE2"/>
    <w:rsid w:val="009673D8"/>
    <w:rsid w:val="009674CF"/>
    <w:rsid w:val="009675B0"/>
    <w:rsid w:val="00967F92"/>
    <w:rsid w:val="00970226"/>
    <w:rsid w:val="009706AC"/>
    <w:rsid w:val="00970B56"/>
    <w:rsid w:val="00970F0A"/>
    <w:rsid w:val="009711E8"/>
    <w:rsid w:val="00971468"/>
    <w:rsid w:val="009714F4"/>
    <w:rsid w:val="0097178D"/>
    <w:rsid w:val="009718E3"/>
    <w:rsid w:val="00971C03"/>
    <w:rsid w:val="00971EF1"/>
    <w:rsid w:val="0097288B"/>
    <w:rsid w:val="00972AF6"/>
    <w:rsid w:val="00972D1F"/>
    <w:rsid w:val="00972D25"/>
    <w:rsid w:val="00973135"/>
    <w:rsid w:val="009731A0"/>
    <w:rsid w:val="00973353"/>
    <w:rsid w:val="009734D0"/>
    <w:rsid w:val="00973B16"/>
    <w:rsid w:val="00974276"/>
    <w:rsid w:val="00974EB3"/>
    <w:rsid w:val="009756E1"/>
    <w:rsid w:val="00975BA4"/>
    <w:rsid w:val="00976195"/>
    <w:rsid w:val="0097627A"/>
    <w:rsid w:val="009769D6"/>
    <w:rsid w:val="00976A95"/>
    <w:rsid w:val="00976ABB"/>
    <w:rsid w:val="00976D33"/>
    <w:rsid w:val="00976ED3"/>
    <w:rsid w:val="00977321"/>
    <w:rsid w:val="00977739"/>
    <w:rsid w:val="00977CF2"/>
    <w:rsid w:val="00977E21"/>
    <w:rsid w:val="0098005D"/>
    <w:rsid w:val="0098040C"/>
    <w:rsid w:val="009805F8"/>
    <w:rsid w:val="009808E9"/>
    <w:rsid w:val="00980F18"/>
    <w:rsid w:val="0098115E"/>
    <w:rsid w:val="0098152E"/>
    <w:rsid w:val="009819AC"/>
    <w:rsid w:val="0098215D"/>
    <w:rsid w:val="0098225E"/>
    <w:rsid w:val="009824EC"/>
    <w:rsid w:val="0098255E"/>
    <w:rsid w:val="0098256D"/>
    <w:rsid w:val="009828C6"/>
    <w:rsid w:val="00982AF9"/>
    <w:rsid w:val="00982D1E"/>
    <w:rsid w:val="009830A1"/>
    <w:rsid w:val="00983451"/>
    <w:rsid w:val="00983A6E"/>
    <w:rsid w:val="00983C26"/>
    <w:rsid w:val="00983DFC"/>
    <w:rsid w:val="009841D6"/>
    <w:rsid w:val="009847EA"/>
    <w:rsid w:val="00984C91"/>
    <w:rsid w:val="00984CB9"/>
    <w:rsid w:val="00984F6C"/>
    <w:rsid w:val="009853F5"/>
    <w:rsid w:val="00985424"/>
    <w:rsid w:val="00985492"/>
    <w:rsid w:val="00985589"/>
    <w:rsid w:val="00985888"/>
    <w:rsid w:val="00986486"/>
    <w:rsid w:val="0098671D"/>
    <w:rsid w:val="00986895"/>
    <w:rsid w:val="00986CBA"/>
    <w:rsid w:val="00986D7E"/>
    <w:rsid w:val="0098742F"/>
    <w:rsid w:val="009875C3"/>
    <w:rsid w:val="00987C4B"/>
    <w:rsid w:val="00987F2D"/>
    <w:rsid w:val="00990161"/>
    <w:rsid w:val="009901F3"/>
    <w:rsid w:val="00990403"/>
    <w:rsid w:val="00990432"/>
    <w:rsid w:val="009907BB"/>
    <w:rsid w:val="009913C2"/>
    <w:rsid w:val="009914DD"/>
    <w:rsid w:val="00991641"/>
    <w:rsid w:val="00991D1C"/>
    <w:rsid w:val="00991D47"/>
    <w:rsid w:val="009922C8"/>
    <w:rsid w:val="0099279A"/>
    <w:rsid w:val="00992B1E"/>
    <w:rsid w:val="00993153"/>
    <w:rsid w:val="009934C1"/>
    <w:rsid w:val="00993AE1"/>
    <w:rsid w:val="00993FEB"/>
    <w:rsid w:val="00994443"/>
    <w:rsid w:val="0099477F"/>
    <w:rsid w:val="009947F9"/>
    <w:rsid w:val="00994CC9"/>
    <w:rsid w:val="009953DA"/>
    <w:rsid w:val="009963E5"/>
    <w:rsid w:val="009968FE"/>
    <w:rsid w:val="009969C9"/>
    <w:rsid w:val="00996E5F"/>
    <w:rsid w:val="00997137"/>
    <w:rsid w:val="009975AA"/>
    <w:rsid w:val="009975F8"/>
    <w:rsid w:val="00997AE9"/>
    <w:rsid w:val="00997F90"/>
    <w:rsid w:val="009A0896"/>
    <w:rsid w:val="009A0C2A"/>
    <w:rsid w:val="009A14D5"/>
    <w:rsid w:val="009A16CA"/>
    <w:rsid w:val="009A182A"/>
    <w:rsid w:val="009A1A7D"/>
    <w:rsid w:val="009A1E67"/>
    <w:rsid w:val="009A20D2"/>
    <w:rsid w:val="009A233A"/>
    <w:rsid w:val="009A2566"/>
    <w:rsid w:val="009A25CF"/>
    <w:rsid w:val="009A2757"/>
    <w:rsid w:val="009A27C5"/>
    <w:rsid w:val="009A27E3"/>
    <w:rsid w:val="009A2D63"/>
    <w:rsid w:val="009A3222"/>
    <w:rsid w:val="009A32A5"/>
    <w:rsid w:val="009A3546"/>
    <w:rsid w:val="009A37E0"/>
    <w:rsid w:val="009A3984"/>
    <w:rsid w:val="009A3BB2"/>
    <w:rsid w:val="009A3C9A"/>
    <w:rsid w:val="009A3CC2"/>
    <w:rsid w:val="009A40FE"/>
    <w:rsid w:val="009A454B"/>
    <w:rsid w:val="009A48C4"/>
    <w:rsid w:val="009A4A53"/>
    <w:rsid w:val="009A4B81"/>
    <w:rsid w:val="009A4B91"/>
    <w:rsid w:val="009A4CA9"/>
    <w:rsid w:val="009A5335"/>
    <w:rsid w:val="009A5738"/>
    <w:rsid w:val="009A6004"/>
    <w:rsid w:val="009A6195"/>
    <w:rsid w:val="009A6B9B"/>
    <w:rsid w:val="009A6CA6"/>
    <w:rsid w:val="009A7EDC"/>
    <w:rsid w:val="009A7FF2"/>
    <w:rsid w:val="009B01C0"/>
    <w:rsid w:val="009B02F8"/>
    <w:rsid w:val="009B072E"/>
    <w:rsid w:val="009B0831"/>
    <w:rsid w:val="009B0984"/>
    <w:rsid w:val="009B0AC4"/>
    <w:rsid w:val="009B0E16"/>
    <w:rsid w:val="009B1126"/>
    <w:rsid w:val="009B1286"/>
    <w:rsid w:val="009B144B"/>
    <w:rsid w:val="009B15AF"/>
    <w:rsid w:val="009B1829"/>
    <w:rsid w:val="009B2296"/>
    <w:rsid w:val="009B249C"/>
    <w:rsid w:val="009B27FA"/>
    <w:rsid w:val="009B339C"/>
    <w:rsid w:val="009B3827"/>
    <w:rsid w:val="009B3F36"/>
    <w:rsid w:val="009B4405"/>
    <w:rsid w:val="009B487E"/>
    <w:rsid w:val="009B4E42"/>
    <w:rsid w:val="009B53A0"/>
    <w:rsid w:val="009B5886"/>
    <w:rsid w:val="009B5C25"/>
    <w:rsid w:val="009B5DF6"/>
    <w:rsid w:val="009B5ED8"/>
    <w:rsid w:val="009B6054"/>
    <w:rsid w:val="009B6093"/>
    <w:rsid w:val="009B64B3"/>
    <w:rsid w:val="009B6A6F"/>
    <w:rsid w:val="009B6F32"/>
    <w:rsid w:val="009B6FB5"/>
    <w:rsid w:val="009B7902"/>
    <w:rsid w:val="009B7D47"/>
    <w:rsid w:val="009C02E1"/>
    <w:rsid w:val="009C0916"/>
    <w:rsid w:val="009C0B7E"/>
    <w:rsid w:val="009C0C59"/>
    <w:rsid w:val="009C0E71"/>
    <w:rsid w:val="009C0EBA"/>
    <w:rsid w:val="009C164D"/>
    <w:rsid w:val="009C18AC"/>
    <w:rsid w:val="009C197D"/>
    <w:rsid w:val="009C198E"/>
    <w:rsid w:val="009C1BB6"/>
    <w:rsid w:val="009C22B1"/>
    <w:rsid w:val="009C22D8"/>
    <w:rsid w:val="009C2F57"/>
    <w:rsid w:val="009C3061"/>
    <w:rsid w:val="009C36B3"/>
    <w:rsid w:val="009C37E1"/>
    <w:rsid w:val="009C3993"/>
    <w:rsid w:val="009C3F9B"/>
    <w:rsid w:val="009C412E"/>
    <w:rsid w:val="009C4334"/>
    <w:rsid w:val="009C4480"/>
    <w:rsid w:val="009C46E5"/>
    <w:rsid w:val="009C4B79"/>
    <w:rsid w:val="009C4BD2"/>
    <w:rsid w:val="009C4DBE"/>
    <w:rsid w:val="009C4F76"/>
    <w:rsid w:val="009C5100"/>
    <w:rsid w:val="009C5BA9"/>
    <w:rsid w:val="009C5D7D"/>
    <w:rsid w:val="009C5F98"/>
    <w:rsid w:val="009C672F"/>
    <w:rsid w:val="009C6A2C"/>
    <w:rsid w:val="009C6D82"/>
    <w:rsid w:val="009C6DDB"/>
    <w:rsid w:val="009C6E89"/>
    <w:rsid w:val="009C6E95"/>
    <w:rsid w:val="009C712F"/>
    <w:rsid w:val="009C7610"/>
    <w:rsid w:val="009D074C"/>
    <w:rsid w:val="009D07F5"/>
    <w:rsid w:val="009D0BC1"/>
    <w:rsid w:val="009D0C36"/>
    <w:rsid w:val="009D0ECD"/>
    <w:rsid w:val="009D1A26"/>
    <w:rsid w:val="009D1B90"/>
    <w:rsid w:val="009D1C24"/>
    <w:rsid w:val="009D2251"/>
    <w:rsid w:val="009D2918"/>
    <w:rsid w:val="009D2CDA"/>
    <w:rsid w:val="009D2E45"/>
    <w:rsid w:val="009D2F2C"/>
    <w:rsid w:val="009D311C"/>
    <w:rsid w:val="009D3579"/>
    <w:rsid w:val="009D367A"/>
    <w:rsid w:val="009D3B8D"/>
    <w:rsid w:val="009D3C98"/>
    <w:rsid w:val="009D4285"/>
    <w:rsid w:val="009D42B6"/>
    <w:rsid w:val="009D4421"/>
    <w:rsid w:val="009D4F4C"/>
    <w:rsid w:val="009D5EBC"/>
    <w:rsid w:val="009D6683"/>
    <w:rsid w:val="009D69CD"/>
    <w:rsid w:val="009D72A8"/>
    <w:rsid w:val="009D7812"/>
    <w:rsid w:val="009E012F"/>
    <w:rsid w:val="009E0164"/>
    <w:rsid w:val="009E049F"/>
    <w:rsid w:val="009E056A"/>
    <w:rsid w:val="009E074B"/>
    <w:rsid w:val="009E0B5B"/>
    <w:rsid w:val="009E0E0F"/>
    <w:rsid w:val="009E1794"/>
    <w:rsid w:val="009E1E2D"/>
    <w:rsid w:val="009E1FA1"/>
    <w:rsid w:val="009E25DB"/>
    <w:rsid w:val="009E25F0"/>
    <w:rsid w:val="009E2696"/>
    <w:rsid w:val="009E2811"/>
    <w:rsid w:val="009E2B12"/>
    <w:rsid w:val="009E2F16"/>
    <w:rsid w:val="009E331B"/>
    <w:rsid w:val="009E34D0"/>
    <w:rsid w:val="009E35CD"/>
    <w:rsid w:val="009E35D9"/>
    <w:rsid w:val="009E37ED"/>
    <w:rsid w:val="009E3AB8"/>
    <w:rsid w:val="009E3C21"/>
    <w:rsid w:val="009E3FEF"/>
    <w:rsid w:val="009E466A"/>
    <w:rsid w:val="009E4F35"/>
    <w:rsid w:val="009E50A5"/>
    <w:rsid w:val="009E52F1"/>
    <w:rsid w:val="009E56D6"/>
    <w:rsid w:val="009E5902"/>
    <w:rsid w:val="009E59F2"/>
    <w:rsid w:val="009E5B46"/>
    <w:rsid w:val="009E5C8C"/>
    <w:rsid w:val="009E5FCD"/>
    <w:rsid w:val="009E634C"/>
    <w:rsid w:val="009E6834"/>
    <w:rsid w:val="009E6A86"/>
    <w:rsid w:val="009E6C0D"/>
    <w:rsid w:val="009E6F7F"/>
    <w:rsid w:val="009E6FF5"/>
    <w:rsid w:val="009E72D6"/>
    <w:rsid w:val="009E7437"/>
    <w:rsid w:val="009E75A3"/>
    <w:rsid w:val="009E7B2B"/>
    <w:rsid w:val="009E7DD3"/>
    <w:rsid w:val="009F0AEB"/>
    <w:rsid w:val="009F0C4B"/>
    <w:rsid w:val="009F16D6"/>
    <w:rsid w:val="009F199E"/>
    <w:rsid w:val="009F1CC0"/>
    <w:rsid w:val="009F1D62"/>
    <w:rsid w:val="009F24E7"/>
    <w:rsid w:val="009F27A9"/>
    <w:rsid w:val="009F2C87"/>
    <w:rsid w:val="009F2FA3"/>
    <w:rsid w:val="009F2FEB"/>
    <w:rsid w:val="009F3902"/>
    <w:rsid w:val="009F3B00"/>
    <w:rsid w:val="009F4276"/>
    <w:rsid w:val="009F42DC"/>
    <w:rsid w:val="009F44F3"/>
    <w:rsid w:val="009F4954"/>
    <w:rsid w:val="009F4962"/>
    <w:rsid w:val="009F4C6C"/>
    <w:rsid w:val="009F4EF8"/>
    <w:rsid w:val="009F5291"/>
    <w:rsid w:val="009F529C"/>
    <w:rsid w:val="009F5379"/>
    <w:rsid w:val="009F5A7D"/>
    <w:rsid w:val="009F5D42"/>
    <w:rsid w:val="009F5DB4"/>
    <w:rsid w:val="009F5ECC"/>
    <w:rsid w:val="009F6013"/>
    <w:rsid w:val="009F6574"/>
    <w:rsid w:val="009F65BF"/>
    <w:rsid w:val="009F6EE7"/>
    <w:rsid w:val="009F76C1"/>
    <w:rsid w:val="00A00001"/>
    <w:rsid w:val="00A0006B"/>
    <w:rsid w:val="00A002A1"/>
    <w:rsid w:val="00A00305"/>
    <w:rsid w:val="00A003B4"/>
    <w:rsid w:val="00A008ED"/>
    <w:rsid w:val="00A01102"/>
    <w:rsid w:val="00A011BA"/>
    <w:rsid w:val="00A01A38"/>
    <w:rsid w:val="00A01D71"/>
    <w:rsid w:val="00A020F4"/>
    <w:rsid w:val="00A022AE"/>
    <w:rsid w:val="00A02372"/>
    <w:rsid w:val="00A02518"/>
    <w:rsid w:val="00A02A38"/>
    <w:rsid w:val="00A02F72"/>
    <w:rsid w:val="00A0309B"/>
    <w:rsid w:val="00A031D3"/>
    <w:rsid w:val="00A03523"/>
    <w:rsid w:val="00A03813"/>
    <w:rsid w:val="00A0384C"/>
    <w:rsid w:val="00A03D1C"/>
    <w:rsid w:val="00A0501B"/>
    <w:rsid w:val="00A052C5"/>
    <w:rsid w:val="00A05313"/>
    <w:rsid w:val="00A0536A"/>
    <w:rsid w:val="00A0540C"/>
    <w:rsid w:val="00A06FED"/>
    <w:rsid w:val="00A0738C"/>
    <w:rsid w:val="00A07F08"/>
    <w:rsid w:val="00A10381"/>
    <w:rsid w:val="00A10553"/>
    <w:rsid w:val="00A107DD"/>
    <w:rsid w:val="00A10DD5"/>
    <w:rsid w:val="00A10F5C"/>
    <w:rsid w:val="00A1216D"/>
    <w:rsid w:val="00A12C64"/>
    <w:rsid w:val="00A12D46"/>
    <w:rsid w:val="00A13167"/>
    <w:rsid w:val="00A13182"/>
    <w:rsid w:val="00A1342F"/>
    <w:rsid w:val="00A1356E"/>
    <w:rsid w:val="00A136E5"/>
    <w:rsid w:val="00A13BFB"/>
    <w:rsid w:val="00A13C8C"/>
    <w:rsid w:val="00A14659"/>
    <w:rsid w:val="00A14749"/>
    <w:rsid w:val="00A14912"/>
    <w:rsid w:val="00A1495F"/>
    <w:rsid w:val="00A149A2"/>
    <w:rsid w:val="00A14AD3"/>
    <w:rsid w:val="00A14F46"/>
    <w:rsid w:val="00A1508B"/>
    <w:rsid w:val="00A157D0"/>
    <w:rsid w:val="00A15A6C"/>
    <w:rsid w:val="00A16254"/>
    <w:rsid w:val="00A1652F"/>
    <w:rsid w:val="00A166BC"/>
    <w:rsid w:val="00A167BC"/>
    <w:rsid w:val="00A16AA6"/>
    <w:rsid w:val="00A16C4A"/>
    <w:rsid w:val="00A170BE"/>
    <w:rsid w:val="00A1781F"/>
    <w:rsid w:val="00A17882"/>
    <w:rsid w:val="00A179C0"/>
    <w:rsid w:val="00A17DFC"/>
    <w:rsid w:val="00A20103"/>
    <w:rsid w:val="00A203F2"/>
    <w:rsid w:val="00A204D6"/>
    <w:rsid w:val="00A20DA8"/>
    <w:rsid w:val="00A20FE5"/>
    <w:rsid w:val="00A2105B"/>
    <w:rsid w:val="00A21337"/>
    <w:rsid w:val="00A21361"/>
    <w:rsid w:val="00A217BB"/>
    <w:rsid w:val="00A21C47"/>
    <w:rsid w:val="00A221AE"/>
    <w:rsid w:val="00A22880"/>
    <w:rsid w:val="00A22DB3"/>
    <w:rsid w:val="00A23255"/>
    <w:rsid w:val="00A23616"/>
    <w:rsid w:val="00A23963"/>
    <w:rsid w:val="00A23BB2"/>
    <w:rsid w:val="00A23FAD"/>
    <w:rsid w:val="00A24067"/>
    <w:rsid w:val="00A24341"/>
    <w:rsid w:val="00A24631"/>
    <w:rsid w:val="00A24761"/>
    <w:rsid w:val="00A25256"/>
    <w:rsid w:val="00A25265"/>
    <w:rsid w:val="00A25737"/>
    <w:rsid w:val="00A257C6"/>
    <w:rsid w:val="00A25BF4"/>
    <w:rsid w:val="00A25E23"/>
    <w:rsid w:val="00A26698"/>
    <w:rsid w:val="00A26BB6"/>
    <w:rsid w:val="00A27344"/>
    <w:rsid w:val="00A27887"/>
    <w:rsid w:val="00A278EA"/>
    <w:rsid w:val="00A27DE4"/>
    <w:rsid w:val="00A30110"/>
    <w:rsid w:val="00A3062F"/>
    <w:rsid w:val="00A30BD9"/>
    <w:rsid w:val="00A30E47"/>
    <w:rsid w:val="00A313B4"/>
    <w:rsid w:val="00A3165B"/>
    <w:rsid w:val="00A3174F"/>
    <w:rsid w:val="00A3175B"/>
    <w:rsid w:val="00A318E2"/>
    <w:rsid w:val="00A32174"/>
    <w:rsid w:val="00A3221C"/>
    <w:rsid w:val="00A32923"/>
    <w:rsid w:val="00A32C47"/>
    <w:rsid w:val="00A32CD6"/>
    <w:rsid w:val="00A33439"/>
    <w:rsid w:val="00A33AE3"/>
    <w:rsid w:val="00A33C16"/>
    <w:rsid w:val="00A33D80"/>
    <w:rsid w:val="00A33EAC"/>
    <w:rsid w:val="00A33F12"/>
    <w:rsid w:val="00A3469D"/>
    <w:rsid w:val="00A34A26"/>
    <w:rsid w:val="00A34BB8"/>
    <w:rsid w:val="00A350ED"/>
    <w:rsid w:val="00A35382"/>
    <w:rsid w:val="00A35657"/>
    <w:rsid w:val="00A356F3"/>
    <w:rsid w:val="00A356F9"/>
    <w:rsid w:val="00A362CB"/>
    <w:rsid w:val="00A36305"/>
    <w:rsid w:val="00A37089"/>
    <w:rsid w:val="00A37B6B"/>
    <w:rsid w:val="00A37CC4"/>
    <w:rsid w:val="00A37D9C"/>
    <w:rsid w:val="00A40097"/>
    <w:rsid w:val="00A4019C"/>
    <w:rsid w:val="00A403FE"/>
    <w:rsid w:val="00A404B9"/>
    <w:rsid w:val="00A40E81"/>
    <w:rsid w:val="00A40F86"/>
    <w:rsid w:val="00A4105C"/>
    <w:rsid w:val="00A41361"/>
    <w:rsid w:val="00A4170D"/>
    <w:rsid w:val="00A41BD3"/>
    <w:rsid w:val="00A423E5"/>
    <w:rsid w:val="00A42AA4"/>
    <w:rsid w:val="00A42ADA"/>
    <w:rsid w:val="00A42B9D"/>
    <w:rsid w:val="00A42F3A"/>
    <w:rsid w:val="00A4373A"/>
    <w:rsid w:val="00A43809"/>
    <w:rsid w:val="00A4388D"/>
    <w:rsid w:val="00A43D6D"/>
    <w:rsid w:val="00A44193"/>
    <w:rsid w:val="00A44494"/>
    <w:rsid w:val="00A45181"/>
    <w:rsid w:val="00A456E6"/>
    <w:rsid w:val="00A4578A"/>
    <w:rsid w:val="00A458FE"/>
    <w:rsid w:val="00A4634F"/>
    <w:rsid w:val="00A46357"/>
    <w:rsid w:val="00A46521"/>
    <w:rsid w:val="00A4677D"/>
    <w:rsid w:val="00A4704A"/>
    <w:rsid w:val="00A474EA"/>
    <w:rsid w:val="00A47A58"/>
    <w:rsid w:val="00A47CEF"/>
    <w:rsid w:val="00A47E2B"/>
    <w:rsid w:val="00A501A8"/>
    <w:rsid w:val="00A50458"/>
    <w:rsid w:val="00A5177A"/>
    <w:rsid w:val="00A51B95"/>
    <w:rsid w:val="00A51D79"/>
    <w:rsid w:val="00A5256E"/>
    <w:rsid w:val="00A525E6"/>
    <w:rsid w:val="00A52797"/>
    <w:rsid w:val="00A52825"/>
    <w:rsid w:val="00A52898"/>
    <w:rsid w:val="00A52923"/>
    <w:rsid w:val="00A52AB6"/>
    <w:rsid w:val="00A52C0D"/>
    <w:rsid w:val="00A52E44"/>
    <w:rsid w:val="00A534FA"/>
    <w:rsid w:val="00A53626"/>
    <w:rsid w:val="00A53FFF"/>
    <w:rsid w:val="00A54061"/>
    <w:rsid w:val="00A54140"/>
    <w:rsid w:val="00A549B0"/>
    <w:rsid w:val="00A54B53"/>
    <w:rsid w:val="00A54D49"/>
    <w:rsid w:val="00A54D82"/>
    <w:rsid w:val="00A5500D"/>
    <w:rsid w:val="00A55364"/>
    <w:rsid w:val="00A553A2"/>
    <w:rsid w:val="00A558F9"/>
    <w:rsid w:val="00A55A01"/>
    <w:rsid w:val="00A55A54"/>
    <w:rsid w:val="00A56026"/>
    <w:rsid w:val="00A560BD"/>
    <w:rsid w:val="00A564E4"/>
    <w:rsid w:val="00A565B3"/>
    <w:rsid w:val="00A56948"/>
    <w:rsid w:val="00A571C0"/>
    <w:rsid w:val="00A60EA6"/>
    <w:rsid w:val="00A6112B"/>
    <w:rsid w:val="00A61303"/>
    <w:rsid w:val="00A61A0C"/>
    <w:rsid w:val="00A61B92"/>
    <w:rsid w:val="00A623B1"/>
    <w:rsid w:val="00A6254E"/>
    <w:rsid w:val="00A62566"/>
    <w:rsid w:val="00A625FB"/>
    <w:rsid w:val="00A63002"/>
    <w:rsid w:val="00A636A0"/>
    <w:rsid w:val="00A63717"/>
    <w:rsid w:val="00A637DA"/>
    <w:rsid w:val="00A6387F"/>
    <w:rsid w:val="00A639FF"/>
    <w:rsid w:val="00A63E77"/>
    <w:rsid w:val="00A644D6"/>
    <w:rsid w:val="00A647B2"/>
    <w:rsid w:val="00A648E6"/>
    <w:rsid w:val="00A64981"/>
    <w:rsid w:val="00A64DE8"/>
    <w:rsid w:val="00A6517B"/>
    <w:rsid w:val="00A66F31"/>
    <w:rsid w:val="00A67743"/>
    <w:rsid w:val="00A67BCE"/>
    <w:rsid w:val="00A67DFC"/>
    <w:rsid w:val="00A70334"/>
    <w:rsid w:val="00A70486"/>
    <w:rsid w:val="00A704F2"/>
    <w:rsid w:val="00A70D4B"/>
    <w:rsid w:val="00A71088"/>
    <w:rsid w:val="00A7118B"/>
    <w:rsid w:val="00A7133E"/>
    <w:rsid w:val="00A71B89"/>
    <w:rsid w:val="00A71C99"/>
    <w:rsid w:val="00A71D1D"/>
    <w:rsid w:val="00A71D28"/>
    <w:rsid w:val="00A71D53"/>
    <w:rsid w:val="00A72B56"/>
    <w:rsid w:val="00A72BDD"/>
    <w:rsid w:val="00A733DA"/>
    <w:rsid w:val="00A73CAF"/>
    <w:rsid w:val="00A74048"/>
    <w:rsid w:val="00A743CF"/>
    <w:rsid w:val="00A743D8"/>
    <w:rsid w:val="00A74A3A"/>
    <w:rsid w:val="00A74F48"/>
    <w:rsid w:val="00A7576F"/>
    <w:rsid w:val="00A75913"/>
    <w:rsid w:val="00A76018"/>
    <w:rsid w:val="00A7642B"/>
    <w:rsid w:val="00A768EE"/>
    <w:rsid w:val="00A7701E"/>
    <w:rsid w:val="00A770B3"/>
    <w:rsid w:val="00A77295"/>
    <w:rsid w:val="00A7755D"/>
    <w:rsid w:val="00A77C42"/>
    <w:rsid w:val="00A802A3"/>
    <w:rsid w:val="00A80474"/>
    <w:rsid w:val="00A804D7"/>
    <w:rsid w:val="00A80847"/>
    <w:rsid w:val="00A80A3A"/>
    <w:rsid w:val="00A80F4E"/>
    <w:rsid w:val="00A81303"/>
    <w:rsid w:val="00A81575"/>
    <w:rsid w:val="00A81ADE"/>
    <w:rsid w:val="00A81CDA"/>
    <w:rsid w:val="00A824C3"/>
    <w:rsid w:val="00A82990"/>
    <w:rsid w:val="00A82ACF"/>
    <w:rsid w:val="00A83408"/>
    <w:rsid w:val="00A83C65"/>
    <w:rsid w:val="00A83F0E"/>
    <w:rsid w:val="00A84408"/>
    <w:rsid w:val="00A8462B"/>
    <w:rsid w:val="00A84674"/>
    <w:rsid w:val="00A84AFE"/>
    <w:rsid w:val="00A84E4D"/>
    <w:rsid w:val="00A8561D"/>
    <w:rsid w:val="00A86151"/>
    <w:rsid w:val="00A861F7"/>
    <w:rsid w:val="00A86366"/>
    <w:rsid w:val="00A86676"/>
    <w:rsid w:val="00A867F9"/>
    <w:rsid w:val="00A870DB"/>
    <w:rsid w:val="00A8724F"/>
    <w:rsid w:val="00A87789"/>
    <w:rsid w:val="00A87EDC"/>
    <w:rsid w:val="00A90160"/>
    <w:rsid w:val="00A901A1"/>
    <w:rsid w:val="00A90DE3"/>
    <w:rsid w:val="00A9181A"/>
    <w:rsid w:val="00A92B3E"/>
    <w:rsid w:val="00A92C62"/>
    <w:rsid w:val="00A92F7F"/>
    <w:rsid w:val="00A932CE"/>
    <w:rsid w:val="00A933BB"/>
    <w:rsid w:val="00A9389D"/>
    <w:rsid w:val="00A9395B"/>
    <w:rsid w:val="00A941AE"/>
    <w:rsid w:val="00A94332"/>
    <w:rsid w:val="00A943D0"/>
    <w:rsid w:val="00A94AEC"/>
    <w:rsid w:val="00A956E7"/>
    <w:rsid w:val="00A956F6"/>
    <w:rsid w:val="00A95945"/>
    <w:rsid w:val="00A9599C"/>
    <w:rsid w:val="00A959EC"/>
    <w:rsid w:val="00A95B46"/>
    <w:rsid w:val="00A95BF1"/>
    <w:rsid w:val="00A967A3"/>
    <w:rsid w:val="00A971BB"/>
    <w:rsid w:val="00A973C0"/>
    <w:rsid w:val="00A97582"/>
    <w:rsid w:val="00A97DFB"/>
    <w:rsid w:val="00AA06D4"/>
    <w:rsid w:val="00AA088F"/>
    <w:rsid w:val="00AA0ED7"/>
    <w:rsid w:val="00AA1644"/>
    <w:rsid w:val="00AA1E06"/>
    <w:rsid w:val="00AA1E2C"/>
    <w:rsid w:val="00AA20E9"/>
    <w:rsid w:val="00AA26B7"/>
    <w:rsid w:val="00AA2AAA"/>
    <w:rsid w:val="00AA2B2A"/>
    <w:rsid w:val="00AA2DEE"/>
    <w:rsid w:val="00AA2FA7"/>
    <w:rsid w:val="00AA3692"/>
    <w:rsid w:val="00AA371F"/>
    <w:rsid w:val="00AA38B0"/>
    <w:rsid w:val="00AA3DD0"/>
    <w:rsid w:val="00AA4513"/>
    <w:rsid w:val="00AA4644"/>
    <w:rsid w:val="00AA490F"/>
    <w:rsid w:val="00AA4A34"/>
    <w:rsid w:val="00AA4A68"/>
    <w:rsid w:val="00AA51F0"/>
    <w:rsid w:val="00AA581D"/>
    <w:rsid w:val="00AA5F47"/>
    <w:rsid w:val="00AA6077"/>
    <w:rsid w:val="00AA623F"/>
    <w:rsid w:val="00AA629C"/>
    <w:rsid w:val="00AA643B"/>
    <w:rsid w:val="00AA6E68"/>
    <w:rsid w:val="00AA6EF0"/>
    <w:rsid w:val="00AA779F"/>
    <w:rsid w:val="00AA7C99"/>
    <w:rsid w:val="00AA7D31"/>
    <w:rsid w:val="00AA7DB3"/>
    <w:rsid w:val="00AA7F02"/>
    <w:rsid w:val="00AB01AE"/>
    <w:rsid w:val="00AB05DC"/>
    <w:rsid w:val="00AB069B"/>
    <w:rsid w:val="00AB0743"/>
    <w:rsid w:val="00AB098D"/>
    <w:rsid w:val="00AB0B09"/>
    <w:rsid w:val="00AB0EE6"/>
    <w:rsid w:val="00AB1467"/>
    <w:rsid w:val="00AB16A6"/>
    <w:rsid w:val="00AB1910"/>
    <w:rsid w:val="00AB1BFE"/>
    <w:rsid w:val="00AB1C8B"/>
    <w:rsid w:val="00AB2171"/>
    <w:rsid w:val="00AB218E"/>
    <w:rsid w:val="00AB2568"/>
    <w:rsid w:val="00AB2576"/>
    <w:rsid w:val="00AB2DE9"/>
    <w:rsid w:val="00AB2FDD"/>
    <w:rsid w:val="00AB301D"/>
    <w:rsid w:val="00AB3279"/>
    <w:rsid w:val="00AB34D0"/>
    <w:rsid w:val="00AB38FC"/>
    <w:rsid w:val="00AB3A21"/>
    <w:rsid w:val="00AB3C4F"/>
    <w:rsid w:val="00AB3D3F"/>
    <w:rsid w:val="00AB41F3"/>
    <w:rsid w:val="00AB44A6"/>
    <w:rsid w:val="00AB44AD"/>
    <w:rsid w:val="00AB4874"/>
    <w:rsid w:val="00AB48AA"/>
    <w:rsid w:val="00AB4A61"/>
    <w:rsid w:val="00AB4BF0"/>
    <w:rsid w:val="00AB4C00"/>
    <w:rsid w:val="00AB4ECB"/>
    <w:rsid w:val="00AB50C5"/>
    <w:rsid w:val="00AB516C"/>
    <w:rsid w:val="00AB534F"/>
    <w:rsid w:val="00AB5B4F"/>
    <w:rsid w:val="00AB5C9E"/>
    <w:rsid w:val="00AB6121"/>
    <w:rsid w:val="00AB63C5"/>
    <w:rsid w:val="00AB6424"/>
    <w:rsid w:val="00AB67B9"/>
    <w:rsid w:val="00AB68F2"/>
    <w:rsid w:val="00AB6A71"/>
    <w:rsid w:val="00AB6CD3"/>
    <w:rsid w:val="00AB6FAF"/>
    <w:rsid w:val="00AB6FE6"/>
    <w:rsid w:val="00AB70A7"/>
    <w:rsid w:val="00AB70E0"/>
    <w:rsid w:val="00AB733C"/>
    <w:rsid w:val="00AB74AC"/>
    <w:rsid w:val="00AB752D"/>
    <w:rsid w:val="00AB7597"/>
    <w:rsid w:val="00AB7601"/>
    <w:rsid w:val="00AB78DC"/>
    <w:rsid w:val="00AB7DCF"/>
    <w:rsid w:val="00AB7DEE"/>
    <w:rsid w:val="00AC00A8"/>
    <w:rsid w:val="00AC02FD"/>
    <w:rsid w:val="00AC0321"/>
    <w:rsid w:val="00AC064C"/>
    <w:rsid w:val="00AC097E"/>
    <w:rsid w:val="00AC0A9C"/>
    <w:rsid w:val="00AC0B47"/>
    <w:rsid w:val="00AC0E84"/>
    <w:rsid w:val="00AC181D"/>
    <w:rsid w:val="00AC1EEB"/>
    <w:rsid w:val="00AC22E5"/>
    <w:rsid w:val="00AC2407"/>
    <w:rsid w:val="00AC28F3"/>
    <w:rsid w:val="00AC29C7"/>
    <w:rsid w:val="00AC2BA8"/>
    <w:rsid w:val="00AC2CDC"/>
    <w:rsid w:val="00AC3139"/>
    <w:rsid w:val="00AC3705"/>
    <w:rsid w:val="00AC4272"/>
    <w:rsid w:val="00AC4490"/>
    <w:rsid w:val="00AC4B53"/>
    <w:rsid w:val="00AC4D69"/>
    <w:rsid w:val="00AC4E34"/>
    <w:rsid w:val="00AC4E9C"/>
    <w:rsid w:val="00AC5260"/>
    <w:rsid w:val="00AC572E"/>
    <w:rsid w:val="00AC5CDA"/>
    <w:rsid w:val="00AC6320"/>
    <w:rsid w:val="00AC646E"/>
    <w:rsid w:val="00AC651F"/>
    <w:rsid w:val="00AC667E"/>
    <w:rsid w:val="00AC6870"/>
    <w:rsid w:val="00AC6A4A"/>
    <w:rsid w:val="00AC6ABB"/>
    <w:rsid w:val="00AC6DB5"/>
    <w:rsid w:val="00AC6F97"/>
    <w:rsid w:val="00AD08BE"/>
    <w:rsid w:val="00AD0B3E"/>
    <w:rsid w:val="00AD0E09"/>
    <w:rsid w:val="00AD15A7"/>
    <w:rsid w:val="00AD1725"/>
    <w:rsid w:val="00AD19CF"/>
    <w:rsid w:val="00AD1B93"/>
    <w:rsid w:val="00AD1CBA"/>
    <w:rsid w:val="00AD1F95"/>
    <w:rsid w:val="00AD20BF"/>
    <w:rsid w:val="00AD2350"/>
    <w:rsid w:val="00AD23BC"/>
    <w:rsid w:val="00AD23F1"/>
    <w:rsid w:val="00AD2454"/>
    <w:rsid w:val="00AD2AAB"/>
    <w:rsid w:val="00AD2D7C"/>
    <w:rsid w:val="00AD2FD0"/>
    <w:rsid w:val="00AD30A6"/>
    <w:rsid w:val="00AD39A4"/>
    <w:rsid w:val="00AD4454"/>
    <w:rsid w:val="00AD4669"/>
    <w:rsid w:val="00AD4AAE"/>
    <w:rsid w:val="00AD4B89"/>
    <w:rsid w:val="00AD501A"/>
    <w:rsid w:val="00AD53AE"/>
    <w:rsid w:val="00AD58DE"/>
    <w:rsid w:val="00AD6594"/>
    <w:rsid w:val="00AD6758"/>
    <w:rsid w:val="00AD69A3"/>
    <w:rsid w:val="00AD7A8E"/>
    <w:rsid w:val="00AD7BA7"/>
    <w:rsid w:val="00AD7D91"/>
    <w:rsid w:val="00AE017E"/>
    <w:rsid w:val="00AE093A"/>
    <w:rsid w:val="00AE116E"/>
    <w:rsid w:val="00AE118B"/>
    <w:rsid w:val="00AE177A"/>
    <w:rsid w:val="00AE1C42"/>
    <w:rsid w:val="00AE292A"/>
    <w:rsid w:val="00AE2AB5"/>
    <w:rsid w:val="00AE2D1A"/>
    <w:rsid w:val="00AE3230"/>
    <w:rsid w:val="00AE343F"/>
    <w:rsid w:val="00AE3B9F"/>
    <w:rsid w:val="00AE4706"/>
    <w:rsid w:val="00AE4909"/>
    <w:rsid w:val="00AE49CF"/>
    <w:rsid w:val="00AE4A3B"/>
    <w:rsid w:val="00AE4AF6"/>
    <w:rsid w:val="00AE4CF9"/>
    <w:rsid w:val="00AE4FE6"/>
    <w:rsid w:val="00AE5405"/>
    <w:rsid w:val="00AE549A"/>
    <w:rsid w:val="00AE585C"/>
    <w:rsid w:val="00AE5E29"/>
    <w:rsid w:val="00AE5E5F"/>
    <w:rsid w:val="00AE5ECC"/>
    <w:rsid w:val="00AE6954"/>
    <w:rsid w:val="00AE6ECD"/>
    <w:rsid w:val="00AE70E7"/>
    <w:rsid w:val="00AE73B2"/>
    <w:rsid w:val="00AE742B"/>
    <w:rsid w:val="00AE7494"/>
    <w:rsid w:val="00AE7A51"/>
    <w:rsid w:val="00AE7B0C"/>
    <w:rsid w:val="00AF03B2"/>
    <w:rsid w:val="00AF0631"/>
    <w:rsid w:val="00AF070A"/>
    <w:rsid w:val="00AF0B98"/>
    <w:rsid w:val="00AF0EDD"/>
    <w:rsid w:val="00AF11D6"/>
    <w:rsid w:val="00AF175B"/>
    <w:rsid w:val="00AF19E4"/>
    <w:rsid w:val="00AF1BC6"/>
    <w:rsid w:val="00AF2391"/>
    <w:rsid w:val="00AF24C7"/>
    <w:rsid w:val="00AF24E1"/>
    <w:rsid w:val="00AF2885"/>
    <w:rsid w:val="00AF28CD"/>
    <w:rsid w:val="00AF30D6"/>
    <w:rsid w:val="00AF31A4"/>
    <w:rsid w:val="00AF3D88"/>
    <w:rsid w:val="00AF4196"/>
    <w:rsid w:val="00AF42EA"/>
    <w:rsid w:val="00AF446D"/>
    <w:rsid w:val="00AF48CE"/>
    <w:rsid w:val="00AF54DC"/>
    <w:rsid w:val="00AF5CFD"/>
    <w:rsid w:val="00AF5E59"/>
    <w:rsid w:val="00AF60B3"/>
    <w:rsid w:val="00AF610D"/>
    <w:rsid w:val="00AF63F1"/>
    <w:rsid w:val="00AF6711"/>
    <w:rsid w:val="00AF68E4"/>
    <w:rsid w:val="00AF6C17"/>
    <w:rsid w:val="00AF727A"/>
    <w:rsid w:val="00AF7327"/>
    <w:rsid w:val="00AF7356"/>
    <w:rsid w:val="00AF75C2"/>
    <w:rsid w:val="00AF7DE5"/>
    <w:rsid w:val="00B00158"/>
    <w:rsid w:val="00B003BE"/>
    <w:rsid w:val="00B0047E"/>
    <w:rsid w:val="00B006E3"/>
    <w:rsid w:val="00B0084F"/>
    <w:rsid w:val="00B00FE7"/>
    <w:rsid w:val="00B01144"/>
    <w:rsid w:val="00B0154E"/>
    <w:rsid w:val="00B01592"/>
    <w:rsid w:val="00B017AA"/>
    <w:rsid w:val="00B01B5B"/>
    <w:rsid w:val="00B01E9D"/>
    <w:rsid w:val="00B01F6F"/>
    <w:rsid w:val="00B02031"/>
    <w:rsid w:val="00B0217F"/>
    <w:rsid w:val="00B02386"/>
    <w:rsid w:val="00B026CB"/>
    <w:rsid w:val="00B028CE"/>
    <w:rsid w:val="00B02B8F"/>
    <w:rsid w:val="00B02CB6"/>
    <w:rsid w:val="00B03AA5"/>
    <w:rsid w:val="00B03C21"/>
    <w:rsid w:val="00B040D8"/>
    <w:rsid w:val="00B042A3"/>
    <w:rsid w:val="00B0431C"/>
    <w:rsid w:val="00B044AE"/>
    <w:rsid w:val="00B045E9"/>
    <w:rsid w:val="00B048C4"/>
    <w:rsid w:val="00B0494A"/>
    <w:rsid w:val="00B04BC3"/>
    <w:rsid w:val="00B04F9D"/>
    <w:rsid w:val="00B05103"/>
    <w:rsid w:val="00B05308"/>
    <w:rsid w:val="00B05402"/>
    <w:rsid w:val="00B0566C"/>
    <w:rsid w:val="00B05A21"/>
    <w:rsid w:val="00B05CEE"/>
    <w:rsid w:val="00B05F19"/>
    <w:rsid w:val="00B06C85"/>
    <w:rsid w:val="00B06DC1"/>
    <w:rsid w:val="00B06E45"/>
    <w:rsid w:val="00B07156"/>
    <w:rsid w:val="00B072DF"/>
    <w:rsid w:val="00B074DC"/>
    <w:rsid w:val="00B07E8D"/>
    <w:rsid w:val="00B07F1F"/>
    <w:rsid w:val="00B1000F"/>
    <w:rsid w:val="00B101CB"/>
    <w:rsid w:val="00B108BA"/>
    <w:rsid w:val="00B10DED"/>
    <w:rsid w:val="00B116A7"/>
    <w:rsid w:val="00B117B5"/>
    <w:rsid w:val="00B118B3"/>
    <w:rsid w:val="00B123D7"/>
    <w:rsid w:val="00B12D73"/>
    <w:rsid w:val="00B12FF6"/>
    <w:rsid w:val="00B130C3"/>
    <w:rsid w:val="00B1311D"/>
    <w:rsid w:val="00B13846"/>
    <w:rsid w:val="00B13C88"/>
    <w:rsid w:val="00B14322"/>
    <w:rsid w:val="00B143B4"/>
    <w:rsid w:val="00B14815"/>
    <w:rsid w:val="00B148E2"/>
    <w:rsid w:val="00B14ACF"/>
    <w:rsid w:val="00B15448"/>
    <w:rsid w:val="00B15771"/>
    <w:rsid w:val="00B157FA"/>
    <w:rsid w:val="00B15879"/>
    <w:rsid w:val="00B15BAC"/>
    <w:rsid w:val="00B1677E"/>
    <w:rsid w:val="00B16877"/>
    <w:rsid w:val="00B173C8"/>
    <w:rsid w:val="00B17A74"/>
    <w:rsid w:val="00B17FAC"/>
    <w:rsid w:val="00B2054F"/>
    <w:rsid w:val="00B2072C"/>
    <w:rsid w:val="00B20ACD"/>
    <w:rsid w:val="00B20DDB"/>
    <w:rsid w:val="00B20F69"/>
    <w:rsid w:val="00B213D0"/>
    <w:rsid w:val="00B21ACC"/>
    <w:rsid w:val="00B222AC"/>
    <w:rsid w:val="00B222B1"/>
    <w:rsid w:val="00B2260D"/>
    <w:rsid w:val="00B22EA8"/>
    <w:rsid w:val="00B22EDB"/>
    <w:rsid w:val="00B23B4B"/>
    <w:rsid w:val="00B23B51"/>
    <w:rsid w:val="00B23BD3"/>
    <w:rsid w:val="00B23F14"/>
    <w:rsid w:val="00B2434F"/>
    <w:rsid w:val="00B24EC1"/>
    <w:rsid w:val="00B25416"/>
    <w:rsid w:val="00B2580D"/>
    <w:rsid w:val="00B25FCE"/>
    <w:rsid w:val="00B26066"/>
    <w:rsid w:val="00B26234"/>
    <w:rsid w:val="00B263D5"/>
    <w:rsid w:val="00B26605"/>
    <w:rsid w:val="00B26851"/>
    <w:rsid w:val="00B269C1"/>
    <w:rsid w:val="00B27140"/>
    <w:rsid w:val="00B27174"/>
    <w:rsid w:val="00B274EC"/>
    <w:rsid w:val="00B27680"/>
    <w:rsid w:val="00B27780"/>
    <w:rsid w:val="00B27BAE"/>
    <w:rsid w:val="00B27EE7"/>
    <w:rsid w:val="00B30234"/>
    <w:rsid w:val="00B306F8"/>
    <w:rsid w:val="00B307C0"/>
    <w:rsid w:val="00B30D06"/>
    <w:rsid w:val="00B31961"/>
    <w:rsid w:val="00B31B32"/>
    <w:rsid w:val="00B31CA8"/>
    <w:rsid w:val="00B31D83"/>
    <w:rsid w:val="00B3227E"/>
    <w:rsid w:val="00B328FF"/>
    <w:rsid w:val="00B32B8C"/>
    <w:rsid w:val="00B32BE3"/>
    <w:rsid w:val="00B32D20"/>
    <w:rsid w:val="00B33166"/>
    <w:rsid w:val="00B33168"/>
    <w:rsid w:val="00B33556"/>
    <w:rsid w:val="00B33636"/>
    <w:rsid w:val="00B338D7"/>
    <w:rsid w:val="00B33F06"/>
    <w:rsid w:val="00B34639"/>
    <w:rsid w:val="00B34A39"/>
    <w:rsid w:val="00B34AD7"/>
    <w:rsid w:val="00B35194"/>
    <w:rsid w:val="00B351FD"/>
    <w:rsid w:val="00B3535A"/>
    <w:rsid w:val="00B3558B"/>
    <w:rsid w:val="00B35713"/>
    <w:rsid w:val="00B35D4B"/>
    <w:rsid w:val="00B35FFC"/>
    <w:rsid w:val="00B371DC"/>
    <w:rsid w:val="00B372EA"/>
    <w:rsid w:val="00B37704"/>
    <w:rsid w:val="00B378F8"/>
    <w:rsid w:val="00B37923"/>
    <w:rsid w:val="00B37A37"/>
    <w:rsid w:val="00B37A79"/>
    <w:rsid w:val="00B37E51"/>
    <w:rsid w:val="00B37FA8"/>
    <w:rsid w:val="00B400CD"/>
    <w:rsid w:val="00B404FA"/>
    <w:rsid w:val="00B40527"/>
    <w:rsid w:val="00B40A53"/>
    <w:rsid w:val="00B4118C"/>
    <w:rsid w:val="00B4135E"/>
    <w:rsid w:val="00B41679"/>
    <w:rsid w:val="00B4185D"/>
    <w:rsid w:val="00B41C11"/>
    <w:rsid w:val="00B41DB2"/>
    <w:rsid w:val="00B42275"/>
    <w:rsid w:val="00B422D7"/>
    <w:rsid w:val="00B4276C"/>
    <w:rsid w:val="00B428CD"/>
    <w:rsid w:val="00B42DAA"/>
    <w:rsid w:val="00B4366E"/>
    <w:rsid w:val="00B43845"/>
    <w:rsid w:val="00B43A23"/>
    <w:rsid w:val="00B43AEB"/>
    <w:rsid w:val="00B43EA5"/>
    <w:rsid w:val="00B44133"/>
    <w:rsid w:val="00B44485"/>
    <w:rsid w:val="00B44564"/>
    <w:rsid w:val="00B44F8E"/>
    <w:rsid w:val="00B450F2"/>
    <w:rsid w:val="00B45528"/>
    <w:rsid w:val="00B45B84"/>
    <w:rsid w:val="00B45EDA"/>
    <w:rsid w:val="00B4647F"/>
    <w:rsid w:val="00B46805"/>
    <w:rsid w:val="00B46C81"/>
    <w:rsid w:val="00B47309"/>
    <w:rsid w:val="00B473AB"/>
    <w:rsid w:val="00B50164"/>
    <w:rsid w:val="00B5021B"/>
    <w:rsid w:val="00B5081F"/>
    <w:rsid w:val="00B5142A"/>
    <w:rsid w:val="00B51BC2"/>
    <w:rsid w:val="00B51DAE"/>
    <w:rsid w:val="00B51F41"/>
    <w:rsid w:val="00B521AA"/>
    <w:rsid w:val="00B52233"/>
    <w:rsid w:val="00B52924"/>
    <w:rsid w:val="00B52B9A"/>
    <w:rsid w:val="00B52E9C"/>
    <w:rsid w:val="00B5376C"/>
    <w:rsid w:val="00B538A6"/>
    <w:rsid w:val="00B53A7E"/>
    <w:rsid w:val="00B53FFC"/>
    <w:rsid w:val="00B5422A"/>
    <w:rsid w:val="00B544A7"/>
    <w:rsid w:val="00B5552F"/>
    <w:rsid w:val="00B5554E"/>
    <w:rsid w:val="00B562FD"/>
    <w:rsid w:val="00B56ADD"/>
    <w:rsid w:val="00B56D58"/>
    <w:rsid w:val="00B5711D"/>
    <w:rsid w:val="00B571AE"/>
    <w:rsid w:val="00B5753F"/>
    <w:rsid w:val="00B57BED"/>
    <w:rsid w:val="00B57E51"/>
    <w:rsid w:val="00B60047"/>
    <w:rsid w:val="00B60332"/>
    <w:rsid w:val="00B60477"/>
    <w:rsid w:val="00B61042"/>
    <w:rsid w:val="00B614FD"/>
    <w:rsid w:val="00B6150A"/>
    <w:rsid w:val="00B61560"/>
    <w:rsid w:val="00B615D6"/>
    <w:rsid w:val="00B61D5F"/>
    <w:rsid w:val="00B61EEB"/>
    <w:rsid w:val="00B62226"/>
    <w:rsid w:val="00B623EA"/>
    <w:rsid w:val="00B629C3"/>
    <w:rsid w:val="00B63146"/>
    <w:rsid w:val="00B6372D"/>
    <w:rsid w:val="00B63CF6"/>
    <w:rsid w:val="00B6436B"/>
    <w:rsid w:val="00B644D3"/>
    <w:rsid w:val="00B649FF"/>
    <w:rsid w:val="00B64B14"/>
    <w:rsid w:val="00B64E41"/>
    <w:rsid w:val="00B64FA2"/>
    <w:rsid w:val="00B65404"/>
    <w:rsid w:val="00B654E9"/>
    <w:rsid w:val="00B656FA"/>
    <w:rsid w:val="00B65865"/>
    <w:rsid w:val="00B65C4F"/>
    <w:rsid w:val="00B65DBE"/>
    <w:rsid w:val="00B65DCC"/>
    <w:rsid w:val="00B65E1A"/>
    <w:rsid w:val="00B6600A"/>
    <w:rsid w:val="00B666A5"/>
    <w:rsid w:val="00B666A9"/>
    <w:rsid w:val="00B67269"/>
    <w:rsid w:val="00B67A3F"/>
    <w:rsid w:val="00B70171"/>
    <w:rsid w:val="00B7037C"/>
    <w:rsid w:val="00B70580"/>
    <w:rsid w:val="00B70E14"/>
    <w:rsid w:val="00B71001"/>
    <w:rsid w:val="00B7148F"/>
    <w:rsid w:val="00B717B2"/>
    <w:rsid w:val="00B717D0"/>
    <w:rsid w:val="00B71F62"/>
    <w:rsid w:val="00B71FAA"/>
    <w:rsid w:val="00B725DD"/>
    <w:rsid w:val="00B7292F"/>
    <w:rsid w:val="00B72E89"/>
    <w:rsid w:val="00B72F4D"/>
    <w:rsid w:val="00B72F97"/>
    <w:rsid w:val="00B72FD9"/>
    <w:rsid w:val="00B73355"/>
    <w:rsid w:val="00B7373E"/>
    <w:rsid w:val="00B73995"/>
    <w:rsid w:val="00B73999"/>
    <w:rsid w:val="00B73D3B"/>
    <w:rsid w:val="00B73EB2"/>
    <w:rsid w:val="00B7531A"/>
    <w:rsid w:val="00B75678"/>
    <w:rsid w:val="00B7591C"/>
    <w:rsid w:val="00B75A63"/>
    <w:rsid w:val="00B75BE7"/>
    <w:rsid w:val="00B75C83"/>
    <w:rsid w:val="00B75D68"/>
    <w:rsid w:val="00B7657B"/>
    <w:rsid w:val="00B766E5"/>
    <w:rsid w:val="00B76B78"/>
    <w:rsid w:val="00B77B79"/>
    <w:rsid w:val="00B802B1"/>
    <w:rsid w:val="00B80518"/>
    <w:rsid w:val="00B80727"/>
    <w:rsid w:val="00B80F01"/>
    <w:rsid w:val="00B80F3D"/>
    <w:rsid w:val="00B81160"/>
    <w:rsid w:val="00B8135B"/>
    <w:rsid w:val="00B815F7"/>
    <w:rsid w:val="00B81689"/>
    <w:rsid w:val="00B81834"/>
    <w:rsid w:val="00B81C06"/>
    <w:rsid w:val="00B81C91"/>
    <w:rsid w:val="00B81F0E"/>
    <w:rsid w:val="00B82180"/>
    <w:rsid w:val="00B82C6F"/>
    <w:rsid w:val="00B835E7"/>
    <w:rsid w:val="00B83668"/>
    <w:rsid w:val="00B83C61"/>
    <w:rsid w:val="00B847DD"/>
    <w:rsid w:val="00B84894"/>
    <w:rsid w:val="00B84D44"/>
    <w:rsid w:val="00B84FB7"/>
    <w:rsid w:val="00B852A9"/>
    <w:rsid w:val="00B85358"/>
    <w:rsid w:val="00B857C6"/>
    <w:rsid w:val="00B85909"/>
    <w:rsid w:val="00B85931"/>
    <w:rsid w:val="00B86861"/>
    <w:rsid w:val="00B86AA9"/>
    <w:rsid w:val="00B86B24"/>
    <w:rsid w:val="00B86BCF"/>
    <w:rsid w:val="00B86F60"/>
    <w:rsid w:val="00B86F82"/>
    <w:rsid w:val="00B86FF5"/>
    <w:rsid w:val="00B90713"/>
    <w:rsid w:val="00B90F50"/>
    <w:rsid w:val="00B919D3"/>
    <w:rsid w:val="00B91A33"/>
    <w:rsid w:val="00B91D8A"/>
    <w:rsid w:val="00B92086"/>
    <w:rsid w:val="00B9227E"/>
    <w:rsid w:val="00B9231C"/>
    <w:rsid w:val="00B924F4"/>
    <w:rsid w:val="00B92882"/>
    <w:rsid w:val="00B92B37"/>
    <w:rsid w:val="00B92C5E"/>
    <w:rsid w:val="00B92F22"/>
    <w:rsid w:val="00B939D0"/>
    <w:rsid w:val="00B940EF"/>
    <w:rsid w:val="00B94182"/>
    <w:rsid w:val="00B9492D"/>
    <w:rsid w:val="00B94B93"/>
    <w:rsid w:val="00B94CD4"/>
    <w:rsid w:val="00B94F8D"/>
    <w:rsid w:val="00B950B8"/>
    <w:rsid w:val="00B958CE"/>
    <w:rsid w:val="00B96070"/>
    <w:rsid w:val="00B96519"/>
    <w:rsid w:val="00B9658E"/>
    <w:rsid w:val="00B96A45"/>
    <w:rsid w:val="00B96C7B"/>
    <w:rsid w:val="00B96FF7"/>
    <w:rsid w:val="00B9749A"/>
    <w:rsid w:val="00B97654"/>
    <w:rsid w:val="00B9778D"/>
    <w:rsid w:val="00B97D24"/>
    <w:rsid w:val="00B97DB4"/>
    <w:rsid w:val="00B97F4D"/>
    <w:rsid w:val="00BA149E"/>
    <w:rsid w:val="00BA16B8"/>
    <w:rsid w:val="00BA1A3C"/>
    <w:rsid w:val="00BA1AAD"/>
    <w:rsid w:val="00BA1AE4"/>
    <w:rsid w:val="00BA1BFD"/>
    <w:rsid w:val="00BA2213"/>
    <w:rsid w:val="00BA25AD"/>
    <w:rsid w:val="00BA25D5"/>
    <w:rsid w:val="00BA2BD5"/>
    <w:rsid w:val="00BA32A9"/>
    <w:rsid w:val="00BA3324"/>
    <w:rsid w:val="00BA3A0B"/>
    <w:rsid w:val="00BA4118"/>
    <w:rsid w:val="00BA441A"/>
    <w:rsid w:val="00BA4CEF"/>
    <w:rsid w:val="00BA4E80"/>
    <w:rsid w:val="00BA522D"/>
    <w:rsid w:val="00BA54FA"/>
    <w:rsid w:val="00BA572D"/>
    <w:rsid w:val="00BA5905"/>
    <w:rsid w:val="00BA5A1C"/>
    <w:rsid w:val="00BA6352"/>
    <w:rsid w:val="00BA6670"/>
    <w:rsid w:val="00BA68D5"/>
    <w:rsid w:val="00BA6948"/>
    <w:rsid w:val="00BA6952"/>
    <w:rsid w:val="00BA72D6"/>
    <w:rsid w:val="00BA7800"/>
    <w:rsid w:val="00BA78C3"/>
    <w:rsid w:val="00BA7BDE"/>
    <w:rsid w:val="00BA7E48"/>
    <w:rsid w:val="00BB001A"/>
    <w:rsid w:val="00BB0D67"/>
    <w:rsid w:val="00BB0DC2"/>
    <w:rsid w:val="00BB0E87"/>
    <w:rsid w:val="00BB1089"/>
    <w:rsid w:val="00BB1168"/>
    <w:rsid w:val="00BB19D8"/>
    <w:rsid w:val="00BB1A5C"/>
    <w:rsid w:val="00BB1D3D"/>
    <w:rsid w:val="00BB1F54"/>
    <w:rsid w:val="00BB2A63"/>
    <w:rsid w:val="00BB2C8D"/>
    <w:rsid w:val="00BB30BD"/>
    <w:rsid w:val="00BB32FE"/>
    <w:rsid w:val="00BB36BD"/>
    <w:rsid w:val="00BB3E9D"/>
    <w:rsid w:val="00BB4084"/>
    <w:rsid w:val="00BB4560"/>
    <w:rsid w:val="00BB4774"/>
    <w:rsid w:val="00BB4A63"/>
    <w:rsid w:val="00BB4BFD"/>
    <w:rsid w:val="00BB524B"/>
    <w:rsid w:val="00BB5D25"/>
    <w:rsid w:val="00BB6642"/>
    <w:rsid w:val="00BB6978"/>
    <w:rsid w:val="00BB69F2"/>
    <w:rsid w:val="00BB6AD3"/>
    <w:rsid w:val="00BB6DE2"/>
    <w:rsid w:val="00BB7231"/>
    <w:rsid w:val="00BB7B73"/>
    <w:rsid w:val="00BC0383"/>
    <w:rsid w:val="00BC0493"/>
    <w:rsid w:val="00BC0773"/>
    <w:rsid w:val="00BC08BE"/>
    <w:rsid w:val="00BC1279"/>
    <w:rsid w:val="00BC129B"/>
    <w:rsid w:val="00BC1731"/>
    <w:rsid w:val="00BC18D8"/>
    <w:rsid w:val="00BC1F08"/>
    <w:rsid w:val="00BC1FCD"/>
    <w:rsid w:val="00BC2450"/>
    <w:rsid w:val="00BC2DB7"/>
    <w:rsid w:val="00BC2F3E"/>
    <w:rsid w:val="00BC3209"/>
    <w:rsid w:val="00BC3A81"/>
    <w:rsid w:val="00BC3F01"/>
    <w:rsid w:val="00BC408D"/>
    <w:rsid w:val="00BC45E8"/>
    <w:rsid w:val="00BC47B4"/>
    <w:rsid w:val="00BC480E"/>
    <w:rsid w:val="00BC4BA2"/>
    <w:rsid w:val="00BC4C49"/>
    <w:rsid w:val="00BC51AB"/>
    <w:rsid w:val="00BC526F"/>
    <w:rsid w:val="00BC5981"/>
    <w:rsid w:val="00BC5E92"/>
    <w:rsid w:val="00BC5EA3"/>
    <w:rsid w:val="00BC5F8D"/>
    <w:rsid w:val="00BC5FD1"/>
    <w:rsid w:val="00BC61C9"/>
    <w:rsid w:val="00BC653D"/>
    <w:rsid w:val="00BC6549"/>
    <w:rsid w:val="00BC6635"/>
    <w:rsid w:val="00BC667D"/>
    <w:rsid w:val="00BC67D1"/>
    <w:rsid w:val="00BC696C"/>
    <w:rsid w:val="00BC7389"/>
    <w:rsid w:val="00BC771A"/>
    <w:rsid w:val="00BC772E"/>
    <w:rsid w:val="00BC7D1E"/>
    <w:rsid w:val="00BD02C8"/>
    <w:rsid w:val="00BD10A9"/>
    <w:rsid w:val="00BD1136"/>
    <w:rsid w:val="00BD18A8"/>
    <w:rsid w:val="00BD1BD2"/>
    <w:rsid w:val="00BD25CC"/>
    <w:rsid w:val="00BD2E6D"/>
    <w:rsid w:val="00BD2F72"/>
    <w:rsid w:val="00BD3112"/>
    <w:rsid w:val="00BD319F"/>
    <w:rsid w:val="00BD3469"/>
    <w:rsid w:val="00BD38CB"/>
    <w:rsid w:val="00BD3B91"/>
    <w:rsid w:val="00BD3DCA"/>
    <w:rsid w:val="00BD3E4B"/>
    <w:rsid w:val="00BD4C1A"/>
    <w:rsid w:val="00BD4EC1"/>
    <w:rsid w:val="00BD50C5"/>
    <w:rsid w:val="00BD524A"/>
    <w:rsid w:val="00BD6224"/>
    <w:rsid w:val="00BD628C"/>
    <w:rsid w:val="00BD63EE"/>
    <w:rsid w:val="00BD647A"/>
    <w:rsid w:val="00BD64B5"/>
    <w:rsid w:val="00BD655E"/>
    <w:rsid w:val="00BD65D4"/>
    <w:rsid w:val="00BD6C2F"/>
    <w:rsid w:val="00BD6E66"/>
    <w:rsid w:val="00BD7984"/>
    <w:rsid w:val="00BD7A32"/>
    <w:rsid w:val="00BD7A95"/>
    <w:rsid w:val="00BD7ABF"/>
    <w:rsid w:val="00BD7D19"/>
    <w:rsid w:val="00BD7E11"/>
    <w:rsid w:val="00BE0492"/>
    <w:rsid w:val="00BE04F8"/>
    <w:rsid w:val="00BE0679"/>
    <w:rsid w:val="00BE0699"/>
    <w:rsid w:val="00BE08BE"/>
    <w:rsid w:val="00BE149E"/>
    <w:rsid w:val="00BE17D7"/>
    <w:rsid w:val="00BE180B"/>
    <w:rsid w:val="00BE1842"/>
    <w:rsid w:val="00BE1B69"/>
    <w:rsid w:val="00BE1F77"/>
    <w:rsid w:val="00BE2306"/>
    <w:rsid w:val="00BE2343"/>
    <w:rsid w:val="00BE253E"/>
    <w:rsid w:val="00BE2781"/>
    <w:rsid w:val="00BE29C1"/>
    <w:rsid w:val="00BE2A71"/>
    <w:rsid w:val="00BE2AFB"/>
    <w:rsid w:val="00BE2AFC"/>
    <w:rsid w:val="00BE2DDC"/>
    <w:rsid w:val="00BE31B9"/>
    <w:rsid w:val="00BE3B61"/>
    <w:rsid w:val="00BE40FE"/>
    <w:rsid w:val="00BE424C"/>
    <w:rsid w:val="00BE4896"/>
    <w:rsid w:val="00BE4D77"/>
    <w:rsid w:val="00BE4EF1"/>
    <w:rsid w:val="00BE4F25"/>
    <w:rsid w:val="00BE50F1"/>
    <w:rsid w:val="00BE512A"/>
    <w:rsid w:val="00BE53A8"/>
    <w:rsid w:val="00BE56CC"/>
    <w:rsid w:val="00BE5A21"/>
    <w:rsid w:val="00BE5AAB"/>
    <w:rsid w:val="00BE67EE"/>
    <w:rsid w:val="00BE6C7E"/>
    <w:rsid w:val="00BE70D2"/>
    <w:rsid w:val="00BE7B6F"/>
    <w:rsid w:val="00BE7D76"/>
    <w:rsid w:val="00BF021A"/>
    <w:rsid w:val="00BF0352"/>
    <w:rsid w:val="00BF045D"/>
    <w:rsid w:val="00BF06A7"/>
    <w:rsid w:val="00BF0BF6"/>
    <w:rsid w:val="00BF0DBC"/>
    <w:rsid w:val="00BF108C"/>
    <w:rsid w:val="00BF180B"/>
    <w:rsid w:val="00BF181E"/>
    <w:rsid w:val="00BF1838"/>
    <w:rsid w:val="00BF1A85"/>
    <w:rsid w:val="00BF1E09"/>
    <w:rsid w:val="00BF1E1E"/>
    <w:rsid w:val="00BF1E60"/>
    <w:rsid w:val="00BF1E9E"/>
    <w:rsid w:val="00BF237A"/>
    <w:rsid w:val="00BF2A16"/>
    <w:rsid w:val="00BF2D94"/>
    <w:rsid w:val="00BF323B"/>
    <w:rsid w:val="00BF3A47"/>
    <w:rsid w:val="00BF3C7B"/>
    <w:rsid w:val="00BF3CD2"/>
    <w:rsid w:val="00BF47F5"/>
    <w:rsid w:val="00BF53EC"/>
    <w:rsid w:val="00BF5652"/>
    <w:rsid w:val="00BF582D"/>
    <w:rsid w:val="00BF5A6C"/>
    <w:rsid w:val="00BF5C6C"/>
    <w:rsid w:val="00BF5E34"/>
    <w:rsid w:val="00BF60B9"/>
    <w:rsid w:val="00BF705D"/>
    <w:rsid w:val="00BF755D"/>
    <w:rsid w:val="00BF782C"/>
    <w:rsid w:val="00BF7831"/>
    <w:rsid w:val="00BF7B19"/>
    <w:rsid w:val="00C00255"/>
    <w:rsid w:val="00C005B6"/>
    <w:rsid w:val="00C0096E"/>
    <w:rsid w:val="00C01205"/>
    <w:rsid w:val="00C014B7"/>
    <w:rsid w:val="00C01F2E"/>
    <w:rsid w:val="00C0236B"/>
    <w:rsid w:val="00C026EA"/>
    <w:rsid w:val="00C027F9"/>
    <w:rsid w:val="00C0288D"/>
    <w:rsid w:val="00C02945"/>
    <w:rsid w:val="00C02F3C"/>
    <w:rsid w:val="00C02F89"/>
    <w:rsid w:val="00C0379C"/>
    <w:rsid w:val="00C03959"/>
    <w:rsid w:val="00C046BE"/>
    <w:rsid w:val="00C048AA"/>
    <w:rsid w:val="00C04BB0"/>
    <w:rsid w:val="00C04ED5"/>
    <w:rsid w:val="00C04F13"/>
    <w:rsid w:val="00C051CF"/>
    <w:rsid w:val="00C052FC"/>
    <w:rsid w:val="00C0558E"/>
    <w:rsid w:val="00C055FD"/>
    <w:rsid w:val="00C0575F"/>
    <w:rsid w:val="00C05871"/>
    <w:rsid w:val="00C05C50"/>
    <w:rsid w:val="00C05D11"/>
    <w:rsid w:val="00C05EC2"/>
    <w:rsid w:val="00C05F77"/>
    <w:rsid w:val="00C0612A"/>
    <w:rsid w:val="00C0649F"/>
    <w:rsid w:val="00C0666A"/>
    <w:rsid w:val="00C06DD6"/>
    <w:rsid w:val="00C06F72"/>
    <w:rsid w:val="00C06FAD"/>
    <w:rsid w:val="00C07277"/>
    <w:rsid w:val="00C07418"/>
    <w:rsid w:val="00C077C6"/>
    <w:rsid w:val="00C07E2B"/>
    <w:rsid w:val="00C100F7"/>
    <w:rsid w:val="00C103BE"/>
    <w:rsid w:val="00C106C6"/>
    <w:rsid w:val="00C10A4C"/>
    <w:rsid w:val="00C10B84"/>
    <w:rsid w:val="00C1126E"/>
    <w:rsid w:val="00C116E3"/>
    <w:rsid w:val="00C117A1"/>
    <w:rsid w:val="00C11AF2"/>
    <w:rsid w:val="00C11DB8"/>
    <w:rsid w:val="00C11E36"/>
    <w:rsid w:val="00C11E7D"/>
    <w:rsid w:val="00C121EF"/>
    <w:rsid w:val="00C1246C"/>
    <w:rsid w:val="00C1259F"/>
    <w:rsid w:val="00C12635"/>
    <w:rsid w:val="00C12905"/>
    <w:rsid w:val="00C12BA2"/>
    <w:rsid w:val="00C13273"/>
    <w:rsid w:val="00C13C86"/>
    <w:rsid w:val="00C13E24"/>
    <w:rsid w:val="00C1447F"/>
    <w:rsid w:val="00C145FC"/>
    <w:rsid w:val="00C14CCB"/>
    <w:rsid w:val="00C15430"/>
    <w:rsid w:val="00C15915"/>
    <w:rsid w:val="00C159EB"/>
    <w:rsid w:val="00C15F74"/>
    <w:rsid w:val="00C16125"/>
    <w:rsid w:val="00C1632F"/>
    <w:rsid w:val="00C16382"/>
    <w:rsid w:val="00C16393"/>
    <w:rsid w:val="00C16682"/>
    <w:rsid w:val="00C16A3A"/>
    <w:rsid w:val="00C16D55"/>
    <w:rsid w:val="00C16EEA"/>
    <w:rsid w:val="00C17EF8"/>
    <w:rsid w:val="00C202AC"/>
    <w:rsid w:val="00C20FE9"/>
    <w:rsid w:val="00C21EF7"/>
    <w:rsid w:val="00C224ED"/>
    <w:rsid w:val="00C22639"/>
    <w:rsid w:val="00C22BF3"/>
    <w:rsid w:val="00C22DE0"/>
    <w:rsid w:val="00C23087"/>
    <w:rsid w:val="00C2326F"/>
    <w:rsid w:val="00C23427"/>
    <w:rsid w:val="00C23522"/>
    <w:rsid w:val="00C24584"/>
    <w:rsid w:val="00C249CB"/>
    <w:rsid w:val="00C24CCE"/>
    <w:rsid w:val="00C2504C"/>
    <w:rsid w:val="00C25519"/>
    <w:rsid w:val="00C25536"/>
    <w:rsid w:val="00C257A1"/>
    <w:rsid w:val="00C25B6E"/>
    <w:rsid w:val="00C25C3D"/>
    <w:rsid w:val="00C25E6C"/>
    <w:rsid w:val="00C2695D"/>
    <w:rsid w:val="00C26F6D"/>
    <w:rsid w:val="00C27132"/>
    <w:rsid w:val="00C274E5"/>
    <w:rsid w:val="00C27930"/>
    <w:rsid w:val="00C27E32"/>
    <w:rsid w:val="00C30844"/>
    <w:rsid w:val="00C30AF0"/>
    <w:rsid w:val="00C30C20"/>
    <w:rsid w:val="00C30D54"/>
    <w:rsid w:val="00C3127D"/>
    <w:rsid w:val="00C31502"/>
    <w:rsid w:val="00C319EA"/>
    <w:rsid w:val="00C31A3B"/>
    <w:rsid w:val="00C31B73"/>
    <w:rsid w:val="00C3200E"/>
    <w:rsid w:val="00C3232E"/>
    <w:rsid w:val="00C327AE"/>
    <w:rsid w:val="00C32ABC"/>
    <w:rsid w:val="00C32B1F"/>
    <w:rsid w:val="00C332C8"/>
    <w:rsid w:val="00C334E0"/>
    <w:rsid w:val="00C33ABA"/>
    <w:rsid w:val="00C33C45"/>
    <w:rsid w:val="00C33E8C"/>
    <w:rsid w:val="00C342BA"/>
    <w:rsid w:val="00C34629"/>
    <w:rsid w:val="00C356BC"/>
    <w:rsid w:val="00C3574C"/>
    <w:rsid w:val="00C35C51"/>
    <w:rsid w:val="00C364D5"/>
    <w:rsid w:val="00C366FF"/>
    <w:rsid w:val="00C36A38"/>
    <w:rsid w:val="00C36ACA"/>
    <w:rsid w:val="00C36EA5"/>
    <w:rsid w:val="00C3752F"/>
    <w:rsid w:val="00C3771D"/>
    <w:rsid w:val="00C3787E"/>
    <w:rsid w:val="00C4025E"/>
    <w:rsid w:val="00C40449"/>
    <w:rsid w:val="00C40687"/>
    <w:rsid w:val="00C40A87"/>
    <w:rsid w:val="00C40B11"/>
    <w:rsid w:val="00C41099"/>
    <w:rsid w:val="00C410F6"/>
    <w:rsid w:val="00C41187"/>
    <w:rsid w:val="00C41F14"/>
    <w:rsid w:val="00C41F7D"/>
    <w:rsid w:val="00C425ED"/>
    <w:rsid w:val="00C42971"/>
    <w:rsid w:val="00C42B4E"/>
    <w:rsid w:val="00C42E09"/>
    <w:rsid w:val="00C43660"/>
    <w:rsid w:val="00C44050"/>
    <w:rsid w:val="00C443EC"/>
    <w:rsid w:val="00C44945"/>
    <w:rsid w:val="00C44958"/>
    <w:rsid w:val="00C44C94"/>
    <w:rsid w:val="00C452EA"/>
    <w:rsid w:val="00C45857"/>
    <w:rsid w:val="00C46185"/>
    <w:rsid w:val="00C46237"/>
    <w:rsid w:val="00C46239"/>
    <w:rsid w:val="00C46849"/>
    <w:rsid w:val="00C469B9"/>
    <w:rsid w:val="00C46B24"/>
    <w:rsid w:val="00C4716C"/>
    <w:rsid w:val="00C4743D"/>
    <w:rsid w:val="00C4747B"/>
    <w:rsid w:val="00C474B4"/>
    <w:rsid w:val="00C477C2"/>
    <w:rsid w:val="00C478ED"/>
    <w:rsid w:val="00C500AC"/>
    <w:rsid w:val="00C50362"/>
    <w:rsid w:val="00C503A3"/>
    <w:rsid w:val="00C50A80"/>
    <w:rsid w:val="00C50ABA"/>
    <w:rsid w:val="00C510FE"/>
    <w:rsid w:val="00C5122A"/>
    <w:rsid w:val="00C51850"/>
    <w:rsid w:val="00C52016"/>
    <w:rsid w:val="00C5227E"/>
    <w:rsid w:val="00C53888"/>
    <w:rsid w:val="00C5395B"/>
    <w:rsid w:val="00C53CE0"/>
    <w:rsid w:val="00C53F60"/>
    <w:rsid w:val="00C54163"/>
    <w:rsid w:val="00C543CC"/>
    <w:rsid w:val="00C55584"/>
    <w:rsid w:val="00C555B2"/>
    <w:rsid w:val="00C55963"/>
    <w:rsid w:val="00C55CEC"/>
    <w:rsid w:val="00C55DD2"/>
    <w:rsid w:val="00C5676E"/>
    <w:rsid w:val="00C56FEE"/>
    <w:rsid w:val="00C57324"/>
    <w:rsid w:val="00C60BCB"/>
    <w:rsid w:val="00C60CB2"/>
    <w:rsid w:val="00C60CF6"/>
    <w:rsid w:val="00C60F7B"/>
    <w:rsid w:val="00C611D7"/>
    <w:rsid w:val="00C613CD"/>
    <w:rsid w:val="00C616BF"/>
    <w:rsid w:val="00C618D1"/>
    <w:rsid w:val="00C61903"/>
    <w:rsid w:val="00C61BEF"/>
    <w:rsid w:val="00C61F1E"/>
    <w:rsid w:val="00C62265"/>
    <w:rsid w:val="00C6274F"/>
    <w:rsid w:val="00C62DA7"/>
    <w:rsid w:val="00C63390"/>
    <w:rsid w:val="00C6341E"/>
    <w:rsid w:val="00C63513"/>
    <w:rsid w:val="00C63825"/>
    <w:rsid w:val="00C63B08"/>
    <w:rsid w:val="00C63F50"/>
    <w:rsid w:val="00C6453F"/>
    <w:rsid w:val="00C6459C"/>
    <w:rsid w:val="00C64620"/>
    <w:rsid w:val="00C64CD7"/>
    <w:rsid w:val="00C6531C"/>
    <w:rsid w:val="00C654A1"/>
    <w:rsid w:val="00C657BD"/>
    <w:rsid w:val="00C6588B"/>
    <w:rsid w:val="00C65B4D"/>
    <w:rsid w:val="00C65F12"/>
    <w:rsid w:val="00C66ACB"/>
    <w:rsid w:val="00C66CF5"/>
    <w:rsid w:val="00C67220"/>
    <w:rsid w:val="00C67257"/>
    <w:rsid w:val="00C678BE"/>
    <w:rsid w:val="00C67986"/>
    <w:rsid w:val="00C67BB4"/>
    <w:rsid w:val="00C70340"/>
    <w:rsid w:val="00C70530"/>
    <w:rsid w:val="00C709C8"/>
    <w:rsid w:val="00C70B08"/>
    <w:rsid w:val="00C70B4D"/>
    <w:rsid w:val="00C70CC3"/>
    <w:rsid w:val="00C70FDC"/>
    <w:rsid w:val="00C7143F"/>
    <w:rsid w:val="00C715CB"/>
    <w:rsid w:val="00C71977"/>
    <w:rsid w:val="00C71C13"/>
    <w:rsid w:val="00C71F9D"/>
    <w:rsid w:val="00C72255"/>
    <w:rsid w:val="00C72587"/>
    <w:rsid w:val="00C725C9"/>
    <w:rsid w:val="00C728E3"/>
    <w:rsid w:val="00C7290B"/>
    <w:rsid w:val="00C72E1E"/>
    <w:rsid w:val="00C7325F"/>
    <w:rsid w:val="00C73353"/>
    <w:rsid w:val="00C734B2"/>
    <w:rsid w:val="00C737A1"/>
    <w:rsid w:val="00C73CA3"/>
    <w:rsid w:val="00C73F43"/>
    <w:rsid w:val="00C7403D"/>
    <w:rsid w:val="00C742A6"/>
    <w:rsid w:val="00C746AA"/>
    <w:rsid w:val="00C746F5"/>
    <w:rsid w:val="00C74F0B"/>
    <w:rsid w:val="00C75AD0"/>
    <w:rsid w:val="00C760B3"/>
    <w:rsid w:val="00C76487"/>
    <w:rsid w:val="00C767E6"/>
    <w:rsid w:val="00C76A58"/>
    <w:rsid w:val="00C76A68"/>
    <w:rsid w:val="00C76BCD"/>
    <w:rsid w:val="00C76D40"/>
    <w:rsid w:val="00C76E69"/>
    <w:rsid w:val="00C76E81"/>
    <w:rsid w:val="00C775DF"/>
    <w:rsid w:val="00C77746"/>
    <w:rsid w:val="00C77872"/>
    <w:rsid w:val="00C77E53"/>
    <w:rsid w:val="00C800B1"/>
    <w:rsid w:val="00C8054C"/>
    <w:rsid w:val="00C80B82"/>
    <w:rsid w:val="00C81769"/>
    <w:rsid w:val="00C82204"/>
    <w:rsid w:val="00C82304"/>
    <w:rsid w:val="00C82873"/>
    <w:rsid w:val="00C82F0C"/>
    <w:rsid w:val="00C831C5"/>
    <w:rsid w:val="00C834C3"/>
    <w:rsid w:val="00C83C3F"/>
    <w:rsid w:val="00C83DF4"/>
    <w:rsid w:val="00C8422E"/>
    <w:rsid w:val="00C849EB"/>
    <w:rsid w:val="00C84C85"/>
    <w:rsid w:val="00C84E24"/>
    <w:rsid w:val="00C85014"/>
    <w:rsid w:val="00C85156"/>
    <w:rsid w:val="00C85198"/>
    <w:rsid w:val="00C85202"/>
    <w:rsid w:val="00C86022"/>
    <w:rsid w:val="00C861FD"/>
    <w:rsid w:val="00C8685E"/>
    <w:rsid w:val="00C86B0F"/>
    <w:rsid w:val="00C86B63"/>
    <w:rsid w:val="00C86E2F"/>
    <w:rsid w:val="00C86EE7"/>
    <w:rsid w:val="00C8705C"/>
    <w:rsid w:val="00C87FF9"/>
    <w:rsid w:val="00C90094"/>
    <w:rsid w:val="00C90547"/>
    <w:rsid w:val="00C9090B"/>
    <w:rsid w:val="00C909C5"/>
    <w:rsid w:val="00C90FCE"/>
    <w:rsid w:val="00C91B40"/>
    <w:rsid w:val="00C91C28"/>
    <w:rsid w:val="00C92055"/>
    <w:rsid w:val="00C92A2D"/>
    <w:rsid w:val="00C92F3B"/>
    <w:rsid w:val="00C92F8A"/>
    <w:rsid w:val="00C93686"/>
    <w:rsid w:val="00C9375D"/>
    <w:rsid w:val="00C93A1A"/>
    <w:rsid w:val="00C93AEF"/>
    <w:rsid w:val="00C94566"/>
    <w:rsid w:val="00C94932"/>
    <w:rsid w:val="00C9520C"/>
    <w:rsid w:val="00C9620B"/>
    <w:rsid w:val="00C96B89"/>
    <w:rsid w:val="00C96E2D"/>
    <w:rsid w:val="00C96F39"/>
    <w:rsid w:val="00C971ED"/>
    <w:rsid w:val="00C9735B"/>
    <w:rsid w:val="00C974A7"/>
    <w:rsid w:val="00C9792D"/>
    <w:rsid w:val="00CA05F4"/>
    <w:rsid w:val="00CA0E6E"/>
    <w:rsid w:val="00CA1AF2"/>
    <w:rsid w:val="00CA1B0C"/>
    <w:rsid w:val="00CA2360"/>
    <w:rsid w:val="00CA29FE"/>
    <w:rsid w:val="00CA2A90"/>
    <w:rsid w:val="00CA2C50"/>
    <w:rsid w:val="00CA2CAE"/>
    <w:rsid w:val="00CA3259"/>
    <w:rsid w:val="00CA336A"/>
    <w:rsid w:val="00CA3893"/>
    <w:rsid w:val="00CA41B9"/>
    <w:rsid w:val="00CA42DA"/>
    <w:rsid w:val="00CA4468"/>
    <w:rsid w:val="00CA4487"/>
    <w:rsid w:val="00CA5173"/>
    <w:rsid w:val="00CA5850"/>
    <w:rsid w:val="00CA5945"/>
    <w:rsid w:val="00CA619B"/>
    <w:rsid w:val="00CA624F"/>
    <w:rsid w:val="00CA65A2"/>
    <w:rsid w:val="00CA669F"/>
    <w:rsid w:val="00CA6958"/>
    <w:rsid w:val="00CA6D82"/>
    <w:rsid w:val="00CA79A6"/>
    <w:rsid w:val="00CA7DE2"/>
    <w:rsid w:val="00CB0016"/>
    <w:rsid w:val="00CB0489"/>
    <w:rsid w:val="00CB052B"/>
    <w:rsid w:val="00CB0DCB"/>
    <w:rsid w:val="00CB12FF"/>
    <w:rsid w:val="00CB19AB"/>
    <w:rsid w:val="00CB19C6"/>
    <w:rsid w:val="00CB1A44"/>
    <w:rsid w:val="00CB1B72"/>
    <w:rsid w:val="00CB1D07"/>
    <w:rsid w:val="00CB20D2"/>
    <w:rsid w:val="00CB22FB"/>
    <w:rsid w:val="00CB2536"/>
    <w:rsid w:val="00CB25B0"/>
    <w:rsid w:val="00CB26B0"/>
    <w:rsid w:val="00CB28D4"/>
    <w:rsid w:val="00CB3030"/>
    <w:rsid w:val="00CB358A"/>
    <w:rsid w:val="00CB3E49"/>
    <w:rsid w:val="00CB4A30"/>
    <w:rsid w:val="00CB5287"/>
    <w:rsid w:val="00CB5A64"/>
    <w:rsid w:val="00CB5AF1"/>
    <w:rsid w:val="00CB5ED7"/>
    <w:rsid w:val="00CB6427"/>
    <w:rsid w:val="00CB642F"/>
    <w:rsid w:val="00CB6468"/>
    <w:rsid w:val="00CB6DB4"/>
    <w:rsid w:val="00CB6F22"/>
    <w:rsid w:val="00CB710E"/>
    <w:rsid w:val="00CB714B"/>
    <w:rsid w:val="00CB76E5"/>
    <w:rsid w:val="00CB784A"/>
    <w:rsid w:val="00CB79AD"/>
    <w:rsid w:val="00CB7A5E"/>
    <w:rsid w:val="00CB7A8C"/>
    <w:rsid w:val="00CB7ECE"/>
    <w:rsid w:val="00CC00C2"/>
    <w:rsid w:val="00CC0205"/>
    <w:rsid w:val="00CC02D0"/>
    <w:rsid w:val="00CC0613"/>
    <w:rsid w:val="00CC07B1"/>
    <w:rsid w:val="00CC12B2"/>
    <w:rsid w:val="00CC13D7"/>
    <w:rsid w:val="00CC1CF2"/>
    <w:rsid w:val="00CC1F10"/>
    <w:rsid w:val="00CC230E"/>
    <w:rsid w:val="00CC26F6"/>
    <w:rsid w:val="00CC28AE"/>
    <w:rsid w:val="00CC2A41"/>
    <w:rsid w:val="00CC2C7D"/>
    <w:rsid w:val="00CC2CB0"/>
    <w:rsid w:val="00CC3467"/>
    <w:rsid w:val="00CC393F"/>
    <w:rsid w:val="00CC4B2B"/>
    <w:rsid w:val="00CC4F2F"/>
    <w:rsid w:val="00CC54C2"/>
    <w:rsid w:val="00CC5845"/>
    <w:rsid w:val="00CC61D4"/>
    <w:rsid w:val="00CC62CA"/>
    <w:rsid w:val="00CC65D8"/>
    <w:rsid w:val="00CC711D"/>
    <w:rsid w:val="00CC71F6"/>
    <w:rsid w:val="00CC7510"/>
    <w:rsid w:val="00CC7600"/>
    <w:rsid w:val="00CC7BAB"/>
    <w:rsid w:val="00CC7FF4"/>
    <w:rsid w:val="00CD03A9"/>
    <w:rsid w:val="00CD0610"/>
    <w:rsid w:val="00CD0D6A"/>
    <w:rsid w:val="00CD1704"/>
    <w:rsid w:val="00CD1A79"/>
    <w:rsid w:val="00CD1AD3"/>
    <w:rsid w:val="00CD1BE3"/>
    <w:rsid w:val="00CD1C78"/>
    <w:rsid w:val="00CD1DBD"/>
    <w:rsid w:val="00CD1E25"/>
    <w:rsid w:val="00CD301B"/>
    <w:rsid w:val="00CD3415"/>
    <w:rsid w:val="00CD3558"/>
    <w:rsid w:val="00CD366C"/>
    <w:rsid w:val="00CD3E59"/>
    <w:rsid w:val="00CD470B"/>
    <w:rsid w:val="00CD494A"/>
    <w:rsid w:val="00CD4A8B"/>
    <w:rsid w:val="00CD5387"/>
    <w:rsid w:val="00CD53C5"/>
    <w:rsid w:val="00CD5AD8"/>
    <w:rsid w:val="00CD5F5A"/>
    <w:rsid w:val="00CD60D3"/>
    <w:rsid w:val="00CD6BEE"/>
    <w:rsid w:val="00CD6E5E"/>
    <w:rsid w:val="00CD6EFA"/>
    <w:rsid w:val="00CD7071"/>
    <w:rsid w:val="00CD77EC"/>
    <w:rsid w:val="00CE019D"/>
    <w:rsid w:val="00CE01DE"/>
    <w:rsid w:val="00CE0251"/>
    <w:rsid w:val="00CE030E"/>
    <w:rsid w:val="00CE0DDC"/>
    <w:rsid w:val="00CE101B"/>
    <w:rsid w:val="00CE1158"/>
    <w:rsid w:val="00CE16E9"/>
    <w:rsid w:val="00CE1784"/>
    <w:rsid w:val="00CE1882"/>
    <w:rsid w:val="00CE18A6"/>
    <w:rsid w:val="00CE1B45"/>
    <w:rsid w:val="00CE2035"/>
    <w:rsid w:val="00CE24B5"/>
    <w:rsid w:val="00CE25D7"/>
    <w:rsid w:val="00CE2C12"/>
    <w:rsid w:val="00CE2DF5"/>
    <w:rsid w:val="00CE310A"/>
    <w:rsid w:val="00CE39B4"/>
    <w:rsid w:val="00CE3CFF"/>
    <w:rsid w:val="00CE42BC"/>
    <w:rsid w:val="00CE4458"/>
    <w:rsid w:val="00CE471B"/>
    <w:rsid w:val="00CE4908"/>
    <w:rsid w:val="00CE4B40"/>
    <w:rsid w:val="00CE5182"/>
    <w:rsid w:val="00CE55BB"/>
    <w:rsid w:val="00CE55FD"/>
    <w:rsid w:val="00CE585B"/>
    <w:rsid w:val="00CE5A0C"/>
    <w:rsid w:val="00CE5F4C"/>
    <w:rsid w:val="00CE61A4"/>
    <w:rsid w:val="00CE6357"/>
    <w:rsid w:val="00CE666A"/>
    <w:rsid w:val="00CE6753"/>
    <w:rsid w:val="00CE6CAA"/>
    <w:rsid w:val="00CE7135"/>
    <w:rsid w:val="00CE79B1"/>
    <w:rsid w:val="00CE7B9F"/>
    <w:rsid w:val="00CE7CF8"/>
    <w:rsid w:val="00CF04CA"/>
    <w:rsid w:val="00CF06E1"/>
    <w:rsid w:val="00CF07F0"/>
    <w:rsid w:val="00CF08AD"/>
    <w:rsid w:val="00CF0AA8"/>
    <w:rsid w:val="00CF121B"/>
    <w:rsid w:val="00CF12F5"/>
    <w:rsid w:val="00CF19F7"/>
    <w:rsid w:val="00CF1AF0"/>
    <w:rsid w:val="00CF2049"/>
    <w:rsid w:val="00CF2093"/>
    <w:rsid w:val="00CF27B3"/>
    <w:rsid w:val="00CF2934"/>
    <w:rsid w:val="00CF2A3E"/>
    <w:rsid w:val="00CF2CF5"/>
    <w:rsid w:val="00CF2D11"/>
    <w:rsid w:val="00CF2E6F"/>
    <w:rsid w:val="00CF30A0"/>
    <w:rsid w:val="00CF43BE"/>
    <w:rsid w:val="00CF48D8"/>
    <w:rsid w:val="00CF4D9F"/>
    <w:rsid w:val="00CF5083"/>
    <w:rsid w:val="00CF50F1"/>
    <w:rsid w:val="00CF5509"/>
    <w:rsid w:val="00CF55AE"/>
    <w:rsid w:val="00CF572F"/>
    <w:rsid w:val="00CF5987"/>
    <w:rsid w:val="00CF5AA4"/>
    <w:rsid w:val="00CF5B64"/>
    <w:rsid w:val="00CF5E20"/>
    <w:rsid w:val="00CF63EE"/>
    <w:rsid w:val="00CF6743"/>
    <w:rsid w:val="00CF67F3"/>
    <w:rsid w:val="00CF6F48"/>
    <w:rsid w:val="00CF72A1"/>
    <w:rsid w:val="00CF7419"/>
    <w:rsid w:val="00CF78BE"/>
    <w:rsid w:val="00CF7B5C"/>
    <w:rsid w:val="00CF7F36"/>
    <w:rsid w:val="00D00894"/>
    <w:rsid w:val="00D00996"/>
    <w:rsid w:val="00D015EF"/>
    <w:rsid w:val="00D016D6"/>
    <w:rsid w:val="00D019E4"/>
    <w:rsid w:val="00D024FF"/>
    <w:rsid w:val="00D0250C"/>
    <w:rsid w:val="00D0291B"/>
    <w:rsid w:val="00D029DD"/>
    <w:rsid w:val="00D0317A"/>
    <w:rsid w:val="00D03574"/>
    <w:rsid w:val="00D0358C"/>
    <w:rsid w:val="00D03A87"/>
    <w:rsid w:val="00D03B2E"/>
    <w:rsid w:val="00D03F5A"/>
    <w:rsid w:val="00D04613"/>
    <w:rsid w:val="00D0497C"/>
    <w:rsid w:val="00D04F10"/>
    <w:rsid w:val="00D05131"/>
    <w:rsid w:val="00D05302"/>
    <w:rsid w:val="00D055A1"/>
    <w:rsid w:val="00D056CE"/>
    <w:rsid w:val="00D057BD"/>
    <w:rsid w:val="00D058C1"/>
    <w:rsid w:val="00D06335"/>
    <w:rsid w:val="00D0634C"/>
    <w:rsid w:val="00D069E5"/>
    <w:rsid w:val="00D06EC0"/>
    <w:rsid w:val="00D07126"/>
    <w:rsid w:val="00D07291"/>
    <w:rsid w:val="00D076AF"/>
    <w:rsid w:val="00D1080B"/>
    <w:rsid w:val="00D108C3"/>
    <w:rsid w:val="00D108E9"/>
    <w:rsid w:val="00D1140C"/>
    <w:rsid w:val="00D117E9"/>
    <w:rsid w:val="00D11AA6"/>
    <w:rsid w:val="00D11B05"/>
    <w:rsid w:val="00D12342"/>
    <w:rsid w:val="00D1261C"/>
    <w:rsid w:val="00D1283C"/>
    <w:rsid w:val="00D1290C"/>
    <w:rsid w:val="00D12FA1"/>
    <w:rsid w:val="00D1300E"/>
    <w:rsid w:val="00D13361"/>
    <w:rsid w:val="00D13A5F"/>
    <w:rsid w:val="00D13A70"/>
    <w:rsid w:val="00D13DF7"/>
    <w:rsid w:val="00D13F2B"/>
    <w:rsid w:val="00D1451F"/>
    <w:rsid w:val="00D14CF3"/>
    <w:rsid w:val="00D1509E"/>
    <w:rsid w:val="00D150B5"/>
    <w:rsid w:val="00D15101"/>
    <w:rsid w:val="00D15190"/>
    <w:rsid w:val="00D1523D"/>
    <w:rsid w:val="00D156D4"/>
    <w:rsid w:val="00D15CC8"/>
    <w:rsid w:val="00D15D9B"/>
    <w:rsid w:val="00D15F2B"/>
    <w:rsid w:val="00D16B10"/>
    <w:rsid w:val="00D16C1D"/>
    <w:rsid w:val="00D16F59"/>
    <w:rsid w:val="00D171D5"/>
    <w:rsid w:val="00D172A2"/>
    <w:rsid w:val="00D176DD"/>
    <w:rsid w:val="00D20752"/>
    <w:rsid w:val="00D2092B"/>
    <w:rsid w:val="00D20C05"/>
    <w:rsid w:val="00D216A9"/>
    <w:rsid w:val="00D21C28"/>
    <w:rsid w:val="00D22A37"/>
    <w:rsid w:val="00D22B4F"/>
    <w:rsid w:val="00D22BD2"/>
    <w:rsid w:val="00D23025"/>
    <w:rsid w:val="00D232AB"/>
    <w:rsid w:val="00D23465"/>
    <w:rsid w:val="00D23718"/>
    <w:rsid w:val="00D23956"/>
    <w:rsid w:val="00D239D8"/>
    <w:rsid w:val="00D23C87"/>
    <w:rsid w:val="00D23FB8"/>
    <w:rsid w:val="00D242B3"/>
    <w:rsid w:val="00D243CB"/>
    <w:rsid w:val="00D24A4D"/>
    <w:rsid w:val="00D24C77"/>
    <w:rsid w:val="00D24DC4"/>
    <w:rsid w:val="00D251E5"/>
    <w:rsid w:val="00D254BA"/>
    <w:rsid w:val="00D2573E"/>
    <w:rsid w:val="00D25C2F"/>
    <w:rsid w:val="00D26052"/>
    <w:rsid w:val="00D26785"/>
    <w:rsid w:val="00D26C7D"/>
    <w:rsid w:val="00D26F86"/>
    <w:rsid w:val="00D274C5"/>
    <w:rsid w:val="00D27560"/>
    <w:rsid w:val="00D276A0"/>
    <w:rsid w:val="00D277D4"/>
    <w:rsid w:val="00D27E17"/>
    <w:rsid w:val="00D30118"/>
    <w:rsid w:val="00D3070A"/>
    <w:rsid w:val="00D30C1F"/>
    <w:rsid w:val="00D30E7A"/>
    <w:rsid w:val="00D31D30"/>
    <w:rsid w:val="00D31E52"/>
    <w:rsid w:val="00D31E79"/>
    <w:rsid w:val="00D32575"/>
    <w:rsid w:val="00D326A6"/>
    <w:rsid w:val="00D32B1C"/>
    <w:rsid w:val="00D32C4D"/>
    <w:rsid w:val="00D33400"/>
    <w:rsid w:val="00D33AEB"/>
    <w:rsid w:val="00D33DB5"/>
    <w:rsid w:val="00D34173"/>
    <w:rsid w:val="00D342D8"/>
    <w:rsid w:val="00D344C5"/>
    <w:rsid w:val="00D346F0"/>
    <w:rsid w:val="00D34FA0"/>
    <w:rsid w:val="00D354D1"/>
    <w:rsid w:val="00D35829"/>
    <w:rsid w:val="00D35988"/>
    <w:rsid w:val="00D36641"/>
    <w:rsid w:val="00D36C8F"/>
    <w:rsid w:val="00D36C91"/>
    <w:rsid w:val="00D36D6D"/>
    <w:rsid w:val="00D36D94"/>
    <w:rsid w:val="00D36ED0"/>
    <w:rsid w:val="00D37493"/>
    <w:rsid w:val="00D37B4A"/>
    <w:rsid w:val="00D37B87"/>
    <w:rsid w:val="00D37C2B"/>
    <w:rsid w:val="00D37C7F"/>
    <w:rsid w:val="00D37DFF"/>
    <w:rsid w:val="00D40209"/>
    <w:rsid w:val="00D4034E"/>
    <w:rsid w:val="00D40411"/>
    <w:rsid w:val="00D40694"/>
    <w:rsid w:val="00D409A7"/>
    <w:rsid w:val="00D40A4F"/>
    <w:rsid w:val="00D40CE7"/>
    <w:rsid w:val="00D417AC"/>
    <w:rsid w:val="00D41822"/>
    <w:rsid w:val="00D4184A"/>
    <w:rsid w:val="00D41900"/>
    <w:rsid w:val="00D419F7"/>
    <w:rsid w:val="00D42C88"/>
    <w:rsid w:val="00D43547"/>
    <w:rsid w:val="00D447BB"/>
    <w:rsid w:val="00D44C2B"/>
    <w:rsid w:val="00D44D0A"/>
    <w:rsid w:val="00D45145"/>
    <w:rsid w:val="00D45C31"/>
    <w:rsid w:val="00D45E93"/>
    <w:rsid w:val="00D46036"/>
    <w:rsid w:val="00D460FF"/>
    <w:rsid w:val="00D464A6"/>
    <w:rsid w:val="00D46FAF"/>
    <w:rsid w:val="00D47A93"/>
    <w:rsid w:val="00D47B62"/>
    <w:rsid w:val="00D47CB7"/>
    <w:rsid w:val="00D500EA"/>
    <w:rsid w:val="00D50143"/>
    <w:rsid w:val="00D50241"/>
    <w:rsid w:val="00D5026F"/>
    <w:rsid w:val="00D5101C"/>
    <w:rsid w:val="00D51162"/>
    <w:rsid w:val="00D51347"/>
    <w:rsid w:val="00D51363"/>
    <w:rsid w:val="00D51438"/>
    <w:rsid w:val="00D5164B"/>
    <w:rsid w:val="00D51672"/>
    <w:rsid w:val="00D5182C"/>
    <w:rsid w:val="00D5185F"/>
    <w:rsid w:val="00D51A73"/>
    <w:rsid w:val="00D51DB9"/>
    <w:rsid w:val="00D522C9"/>
    <w:rsid w:val="00D52472"/>
    <w:rsid w:val="00D52FB6"/>
    <w:rsid w:val="00D535C0"/>
    <w:rsid w:val="00D536DC"/>
    <w:rsid w:val="00D53807"/>
    <w:rsid w:val="00D53F71"/>
    <w:rsid w:val="00D5412C"/>
    <w:rsid w:val="00D544DD"/>
    <w:rsid w:val="00D55396"/>
    <w:rsid w:val="00D55914"/>
    <w:rsid w:val="00D55939"/>
    <w:rsid w:val="00D5598E"/>
    <w:rsid w:val="00D562F2"/>
    <w:rsid w:val="00D56599"/>
    <w:rsid w:val="00D56EB3"/>
    <w:rsid w:val="00D575C4"/>
    <w:rsid w:val="00D57C14"/>
    <w:rsid w:val="00D57D8A"/>
    <w:rsid w:val="00D6007A"/>
    <w:rsid w:val="00D60147"/>
    <w:rsid w:val="00D60454"/>
    <w:rsid w:val="00D60BCD"/>
    <w:rsid w:val="00D6113D"/>
    <w:rsid w:val="00D62DB6"/>
    <w:rsid w:val="00D634A9"/>
    <w:rsid w:val="00D63B58"/>
    <w:rsid w:val="00D63D12"/>
    <w:rsid w:val="00D6476B"/>
    <w:rsid w:val="00D64BD0"/>
    <w:rsid w:val="00D64F91"/>
    <w:rsid w:val="00D65048"/>
    <w:rsid w:val="00D66155"/>
    <w:rsid w:val="00D665CE"/>
    <w:rsid w:val="00D666DE"/>
    <w:rsid w:val="00D66B4A"/>
    <w:rsid w:val="00D66BEC"/>
    <w:rsid w:val="00D6708A"/>
    <w:rsid w:val="00D67380"/>
    <w:rsid w:val="00D675C1"/>
    <w:rsid w:val="00D67B48"/>
    <w:rsid w:val="00D67CE6"/>
    <w:rsid w:val="00D67EE3"/>
    <w:rsid w:val="00D70C17"/>
    <w:rsid w:val="00D7111E"/>
    <w:rsid w:val="00D711F2"/>
    <w:rsid w:val="00D712AC"/>
    <w:rsid w:val="00D7192D"/>
    <w:rsid w:val="00D71A34"/>
    <w:rsid w:val="00D71D39"/>
    <w:rsid w:val="00D720AC"/>
    <w:rsid w:val="00D727DD"/>
    <w:rsid w:val="00D72953"/>
    <w:rsid w:val="00D731C4"/>
    <w:rsid w:val="00D73250"/>
    <w:rsid w:val="00D7355D"/>
    <w:rsid w:val="00D7366C"/>
    <w:rsid w:val="00D73C6F"/>
    <w:rsid w:val="00D73CCA"/>
    <w:rsid w:val="00D74F7E"/>
    <w:rsid w:val="00D751DD"/>
    <w:rsid w:val="00D7580F"/>
    <w:rsid w:val="00D75B07"/>
    <w:rsid w:val="00D75DF1"/>
    <w:rsid w:val="00D76137"/>
    <w:rsid w:val="00D763FA"/>
    <w:rsid w:val="00D76BD9"/>
    <w:rsid w:val="00D7727F"/>
    <w:rsid w:val="00D774DD"/>
    <w:rsid w:val="00D7766C"/>
    <w:rsid w:val="00D776A2"/>
    <w:rsid w:val="00D777B2"/>
    <w:rsid w:val="00D778E9"/>
    <w:rsid w:val="00D779F0"/>
    <w:rsid w:val="00D77C2D"/>
    <w:rsid w:val="00D77D7A"/>
    <w:rsid w:val="00D80223"/>
    <w:rsid w:val="00D80821"/>
    <w:rsid w:val="00D809B6"/>
    <w:rsid w:val="00D80C14"/>
    <w:rsid w:val="00D80D38"/>
    <w:rsid w:val="00D80D5D"/>
    <w:rsid w:val="00D812E6"/>
    <w:rsid w:val="00D813CC"/>
    <w:rsid w:val="00D81643"/>
    <w:rsid w:val="00D8198B"/>
    <w:rsid w:val="00D81B4C"/>
    <w:rsid w:val="00D81BA8"/>
    <w:rsid w:val="00D81F68"/>
    <w:rsid w:val="00D823E1"/>
    <w:rsid w:val="00D82C32"/>
    <w:rsid w:val="00D82CC0"/>
    <w:rsid w:val="00D82EE8"/>
    <w:rsid w:val="00D836E9"/>
    <w:rsid w:val="00D838B2"/>
    <w:rsid w:val="00D838D5"/>
    <w:rsid w:val="00D8399C"/>
    <w:rsid w:val="00D83AC9"/>
    <w:rsid w:val="00D83ACE"/>
    <w:rsid w:val="00D83B04"/>
    <w:rsid w:val="00D83F16"/>
    <w:rsid w:val="00D8408C"/>
    <w:rsid w:val="00D84170"/>
    <w:rsid w:val="00D8446B"/>
    <w:rsid w:val="00D84CF3"/>
    <w:rsid w:val="00D84DCF"/>
    <w:rsid w:val="00D84E5E"/>
    <w:rsid w:val="00D8511B"/>
    <w:rsid w:val="00D85A6F"/>
    <w:rsid w:val="00D85C36"/>
    <w:rsid w:val="00D85F0F"/>
    <w:rsid w:val="00D86B61"/>
    <w:rsid w:val="00D86E86"/>
    <w:rsid w:val="00D872A9"/>
    <w:rsid w:val="00D876B6"/>
    <w:rsid w:val="00D878F6"/>
    <w:rsid w:val="00D9061D"/>
    <w:rsid w:val="00D90CCB"/>
    <w:rsid w:val="00D90D05"/>
    <w:rsid w:val="00D911BD"/>
    <w:rsid w:val="00D91DAB"/>
    <w:rsid w:val="00D91FA8"/>
    <w:rsid w:val="00D92665"/>
    <w:rsid w:val="00D930CF"/>
    <w:rsid w:val="00D93290"/>
    <w:rsid w:val="00D93339"/>
    <w:rsid w:val="00D93AFC"/>
    <w:rsid w:val="00D93B40"/>
    <w:rsid w:val="00D94821"/>
    <w:rsid w:val="00D94879"/>
    <w:rsid w:val="00D94981"/>
    <w:rsid w:val="00D94E03"/>
    <w:rsid w:val="00D94EEA"/>
    <w:rsid w:val="00D952B2"/>
    <w:rsid w:val="00D9554A"/>
    <w:rsid w:val="00D9572B"/>
    <w:rsid w:val="00D95ED2"/>
    <w:rsid w:val="00D9626F"/>
    <w:rsid w:val="00D976C8"/>
    <w:rsid w:val="00D97B0B"/>
    <w:rsid w:val="00D97E29"/>
    <w:rsid w:val="00D97F43"/>
    <w:rsid w:val="00D97FB9"/>
    <w:rsid w:val="00DA03AE"/>
    <w:rsid w:val="00DA0715"/>
    <w:rsid w:val="00DA0731"/>
    <w:rsid w:val="00DA088F"/>
    <w:rsid w:val="00DA097D"/>
    <w:rsid w:val="00DA0A3A"/>
    <w:rsid w:val="00DA0B23"/>
    <w:rsid w:val="00DA140A"/>
    <w:rsid w:val="00DA1EA5"/>
    <w:rsid w:val="00DA2163"/>
    <w:rsid w:val="00DA2193"/>
    <w:rsid w:val="00DA2482"/>
    <w:rsid w:val="00DA26B0"/>
    <w:rsid w:val="00DA28FF"/>
    <w:rsid w:val="00DA2A56"/>
    <w:rsid w:val="00DA3209"/>
    <w:rsid w:val="00DA3330"/>
    <w:rsid w:val="00DA38B6"/>
    <w:rsid w:val="00DA44F6"/>
    <w:rsid w:val="00DA458F"/>
    <w:rsid w:val="00DA4BDD"/>
    <w:rsid w:val="00DA4EA8"/>
    <w:rsid w:val="00DA51D5"/>
    <w:rsid w:val="00DA54F0"/>
    <w:rsid w:val="00DA5C3C"/>
    <w:rsid w:val="00DA5DA4"/>
    <w:rsid w:val="00DA6212"/>
    <w:rsid w:val="00DA66A0"/>
    <w:rsid w:val="00DA6A0F"/>
    <w:rsid w:val="00DA6A48"/>
    <w:rsid w:val="00DA6ADC"/>
    <w:rsid w:val="00DA6B75"/>
    <w:rsid w:val="00DA6F8B"/>
    <w:rsid w:val="00DA7701"/>
    <w:rsid w:val="00DA7A1C"/>
    <w:rsid w:val="00DB0695"/>
    <w:rsid w:val="00DB08EB"/>
    <w:rsid w:val="00DB1355"/>
    <w:rsid w:val="00DB16A4"/>
    <w:rsid w:val="00DB1A8C"/>
    <w:rsid w:val="00DB1B72"/>
    <w:rsid w:val="00DB1D70"/>
    <w:rsid w:val="00DB2097"/>
    <w:rsid w:val="00DB2205"/>
    <w:rsid w:val="00DB2579"/>
    <w:rsid w:val="00DB2580"/>
    <w:rsid w:val="00DB28BC"/>
    <w:rsid w:val="00DB2A5C"/>
    <w:rsid w:val="00DB2E7D"/>
    <w:rsid w:val="00DB3015"/>
    <w:rsid w:val="00DB36C1"/>
    <w:rsid w:val="00DB3E67"/>
    <w:rsid w:val="00DB3FE1"/>
    <w:rsid w:val="00DB3FE2"/>
    <w:rsid w:val="00DB42D7"/>
    <w:rsid w:val="00DB436B"/>
    <w:rsid w:val="00DB446E"/>
    <w:rsid w:val="00DB5710"/>
    <w:rsid w:val="00DB574E"/>
    <w:rsid w:val="00DB5A97"/>
    <w:rsid w:val="00DB6095"/>
    <w:rsid w:val="00DB6579"/>
    <w:rsid w:val="00DB6723"/>
    <w:rsid w:val="00DB6970"/>
    <w:rsid w:val="00DB6A5F"/>
    <w:rsid w:val="00DB6AD0"/>
    <w:rsid w:val="00DB6FEA"/>
    <w:rsid w:val="00DB7066"/>
    <w:rsid w:val="00DB7232"/>
    <w:rsid w:val="00DB72E9"/>
    <w:rsid w:val="00DB76CF"/>
    <w:rsid w:val="00DB7858"/>
    <w:rsid w:val="00DB7F9B"/>
    <w:rsid w:val="00DC02FD"/>
    <w:rsid w:val="00DC07B8"/>
    <w:rsid w:val="00DC08B8"/>
    <w:rsid w:val="00DC0D26"/>
    <w:rsid w:val="00DC0F07"/>
    <w:rsid w:val="00DC1065"/>
    <w:rsid w:val="00DC1394"/>
    <w:rsid w:val="00DC1EB8"/>
    <w:rsid w:val="00DC206E"/>
    <w:rsid w:val="00DC2135"/>
    <w:rsid w:val="00DC2221"/>
    <w:rsid w:val="00DC2554"/>
    <w:rsid w:val="00DC26B5"/>
    <w:rsid w:val="00DC2A2B"/>
    <w:rsid w:val="00DC2C46"/>
    <w:rsid w:val="00DC2E52"/>
    <w:rsid w:val="00DC2E76"/>
    <w:rsid w:val="00DC30CA"/>
    <w:rsid w:val="00DC3204"/>
    <w:rsid w:val="00DC36FA"/>
    <w:rsid w:val="00DC4101"/>
    <w:rsid w:val="00DC41B6"/>
    <w:rsid w:val="00DC4BB5"/>
    <w:rsid w:val="00DC572F"/>
    <w:rsid w:val="00DC5F63"/>
    <w:rsid w:val="00DC62E4"/>
    <w:rsid w:val="00DC631F"/>
    <w:rsid w:val="00DC650A"/>
    <w:rsid w:val="00DC659D"/>
    <w:rsid w:val="00DC6604"/>
    <w:rsid w:val="00DC6BFD"/>
    <w:rsid w:val="00DC714D"/>
    <w:rsid w:val="00DC7152"/>
    <w:rsid w:val="00DC732F"/>
    <w:rsid w:val="00DC7670"/>
    <w:rsid w:val="00DD097D"/>
    <w:rsid w:val="00DD0996"/>
    <w:rsid w:val="00DD0C5A"/>
    <w:rsid w:val="00DD0F97"/>
    <w:rsid w:val="00DD14AE"/>
    <w:rsid w:val="00DD1BEC"/>
    <w:rsid w:val="00DD22C7"/>
    <w:rsid w:val="00DD23DB"/>
    <w:rsid w:val="00DD24AE"/>
    <w:rsid w:val="00DD2939"/>
    <w:rsid w:val="00DD2BCD"/>
    <w:rsid w:val="00DD2BF9"/>
    <w:rsid w:val="00DD2DA1"/>
    <w:rsid w:val="00DD332C"/>
    <w:rsid w:val="00DD3A31"/>
    <w:rsid w:val="00DD3F73"/>
    <w:rsid w:val="00DD40D4"/>
    <w:rsid w:val="00DD4575"/>
    <w:rsid w:val="00DD46F5"/>
    <w:rsid w:val="00DD470D"/>
    <w:rsid w:val="00DD484F"/>
    <w:rsid w:val="00DD4A87"/>
    <w:rsid w:val="00DD4EE1"/>
    <w:rsid w:val="00DD5143"/>
    <w:rsid w:val="00DD5299"/>
    <w:rsid w:val="00DD53BD"/>
    <w:rsid w:val="00DD56D7"/>
    <w:rsid w:val="00DD5983"/>
    <w:rsid w:val="00DD5B89"/>
    <w:rsid w:val="00DD5F19"/>
    <w:rsid w:val="00DD60BC"/>
    <w:rsid w:val="00DD6257"/>
    <w:rsid w:val="00DD6937"/>
    <w:rsid w:val="00DD6AFB"/>
    <w:rsid w:val="00DD6F6C"/>
    <w:rsid w:val="00DD75F8"/>
    <w:rsid w:val="00DD7784"/>
    <w:rsid w:val="00DD7BC4"/>
    <w:rsid w:val="00DE00CC"/>
    <w:rsid w:val="00DE02DD"/>
    <w:rsid w:val="00DE0758"/>
    <w:rsid w:val="00DE09C9"/>
    <w:rsid w:val="00DE13CB"/>
    <w:rsid w:val="00DE1464"/>
    <w:rsid w:val="00DE1A0A"/>
    <w:rsid w:val="00DE1B72"/>
    <w:rsid w:val="00DE1CB7"/>
    <w:rsid w:val="00DE2DA8"/>
    <w:rsid w:val="00DE2F70"/>
    <w:rsid w:val="00DE3325"/>
    <w:rsid w:val="00DE33B7"/>
    <w:rsid w:val="00DE363B"/>
    <w:rsid w:val="00DE3B23"/>
    <w:rsid w:val="00DE3B73"/>
    <w:rsid w:val="00DE3C1C"/>
    <w:rsid w:val="00DE3DD8"/>
    <w:rsid w:val="00DE3FCE"/>
    <w:rsid w:val="00DE40B3"/>
    <w:rsid w:val="00DE43DB"/>
    <w:rsid w:val="00DE4834"/>
    <w:rsid w:val="00DE489F"/>
    <w:rsid w:val="00DE4B2B"/>
    <w:rsid w:val="00DE4E86"/>
    <w:rsid w:val="00DE5147"/>
    <w:rsid w:val="00DE572C"/>
    <w:rsid w:val="00DE5F4E"/>
    <w:rsid w:val="00DE60D2"/>
    <w:rsid w:val="00DE6236"/>
    <w:rsid w:val="00DE643D"/>
    <w:rsid w:val="00DE6B0E"/>
    <w:rsid w:val="00DE6D0D"/>
    <w:rsid w:val="00DE77CF"/>
    <w:rsid w:val="00DE799E"/>
    <w:rsid w:val="00DE7C68"/>
    <w:rsid w:val="00DE7DC1"/>
    <w:rsid w:val="00DE7E15"/>
    <w:rsid w:val="00DE7F3F"/>
    <w:rsid w:val="00DF0AB8"/>
    <w:rsid w:val="00DF0D58"/>
    <w:rsid w:val="00DF1017"/>
    <w:rsid w:val="00DF118F"/>
    <w:rsid w:val="00DF120C"/>
    <w:rsid w:val="00DF17B0"/>
    <w:rsid w:val="00DF17F1"/>
    <w:rsid w:val="00DF2E16"/>
    <w:rsid w:val="00DF31A4"/>
    <w:rsid w:val="00DF36F5"/>
    <w:rsid w:val="00DF3A0E"/>
    <w:rsid w:val="00DF3EE1"/>
    <w:rsid w:val="00DF42DA"/>
    <w:rsid w:val="00DF4759"/>
    <w:rsid w:val="00DF4AE4"/>
    <w:rsid w:val="00DF4ECD"/>
    <w:rsid w:val="00DF5164"/>
    <w:rsid w:val="00DF5739"/>
    <w:rsid w:val="00DF59AD"/>
    <w:rsid w:val="00DF63CF"/>
    <w:rsid w:val="00DF64DA"/>
    <w:rsid w:val="00DF66C5"/>
    <w:rsid w:val="00DF6744"/>
    <w:rsid w:val="00DF67C3"/>
    <w:rsid w:val="00DF699A"/>
    <w:rsid w:val="00DF6A99"/>
    <w:rsid w:val="00DF6CD1"/>
    <w:rsid w:val="00DF74BC"/>
    <w:rsid w:val="00DF75CE"/>
    <w:rsid w:val="00DF766A"/>
    <w:rsid w:val="00E001E2"/>
    <w:rsid w:val="00E0025C"/>
    <w:rsid w:val="00E002E5"/>
    <w:rsid w:val="00E00436"/>
    <w:rsid w:val="00E005AD"/>
    <w:rsid w:val="00E00974"/>
    <w:rsid w:val="00E014D3"/>
    <w:rsid w:val="00E01CBF"/>
    <w:rsid w:val="00E01F51"/>
    <w:rsid w:val="00E024E2"/>
    <w:rsid w:val="00E02504"/>
    <w:rsid w:val="00E02974"/>
    <w:rsid w:val="00E02DAC"/>
    <w:rsid w:val="00E02FEC"/>
    <w:rsid w:val="00E03536"/>
    <w:rsid w:val="00E03663"/>
    <w:rsid w:val="00E037C2"/>
    <w:rsid w:val="00E03881"/>
    <w:rsid w:val="00E03B7F"/>
    <w:rsid w:val="00E03E65"/>
    <w:rsid w:val="00E041DE"/>
    <w:rsid w:val="00E04296"/>
    <w:rsid w:val="00E045BE"/>
    <w:rsid w:val="00E049D4"/>
    <w:rsid w:val="00E04FA5"/>
    <w:rsid w:val="00E04FC4"/>
    <w:rsid w:val="00E05352"/>
    <w:rsid w:val="00E0535D"/>
    <w:rsid w:val="00E05AA5"/>
    <w:rsid w:val="00E05FFE"/>
    <w:rsid w:val="00E061B7"/>
    <w:rsid w:val="00E061E3"/>
    <w:rsid w:val="00E06722"/>
    <w:rsid w:val="00E06F46"/>
    <w:rsid w:val="00E07343"/>
    <w:rsid w:val="00E07632"/>
    <w:rsid w:val="00E0783F"/>
    <w:rsid w:val="00E079CF"/>
    <w:rsid w:val="00E07B87"/>
    <w:rsid w:val="00E07EF7"/>
    <w:rsid w:val="00E100AA"/>
    <w:rsid w:val="00E102AD"/>
    <w:rsid w:val="00E108B4"/>
    <w:rsid w:val="00E10FDE"/>
    <w:rsid w:val="00E1117E"/>
    <w:rsid w:val="00E11FE9"/>
    <w:rsid w:val="00E1233A"/>
    <w:rsid w:val="00E12787"/>
    <w:rsid w:val="00E12DDF"/>
    <w:rsid w:val="00E12E44"/>
    <w:rsid w:val="00E12F4F"/>
    <w:rsid w:val="00E134E4"/>
    <w:rsid w:val="00E134EC"/>
    <w:rsid w:val="00E13F3D"/>
    <w:rsid w:val="00E13F46"/>
    <w:rsid w:val="00E14C49"/>
    <w:rsid w:val="00E15062"/>
    <w:rsid w:val="00E15923"/>
    <w:rsid w:val="00E15B4F"/>
    <w:rsid w:val="00E15DC8"/>
    <w:rsid w:val="00E16021"/>
    <w:rsid w:val="00E161C8"/>
    <w:rsid w:val="00E166F3"/>
    <w:rsid w:val="00E175BB"/>
    <w:rsid w:val="00E17768"/>
    <w:rsid w:val="00E1776B"/>
    <w:rsid w:val="00E177D8"/>
    <w:rsid w:val="00E17FD3"/>
    <w:rsid w:val="00E2038A"/>
    <w:rsid w:val="00E20507"/>
    <w:rsid w:val="00E20527"/>
    <w:rsid w:val="00E20BB9"/>
    <w:rsid w:val="00E20F3C"/>
    <w:rsid w:val="00E21349"/>
    <w:rsid w:val="00E21435"/>
    <w:rsid w:val="00E21C05"/>
    <w:rsid w:val="00E21C19"/>
    <w:rsid w:val="00E221BC"/>
    <w:rsid w:val="00E22B2B"/>
    <w:rsid w:val="00E232D5"/>
    <w:rsid w:val="00E2392E"/>
    <w:rsid w:val="00E23AE5"/>
    <w:rsid w:val="00E23C6C"/>
    <w:rsid w:val="00E24774"/>
    <w:rsid w:val="00E24866"/>
    <w:rsid w:val="00E24C83"/>
    <w:rsid w:val="00E24F12"/>
    <w:rsid w:val="00E25057"/>
    <w:rsid w:val="00E25067"/>
    <w:rsid w:val="00E25981"/>
    <w:rsid w:val="00E25ADA"/>
    <w:rsid w:val="00E25CD7"/>
    <w:rsid w:val="00E26159"/>
    <w:rsid w:val="00E27452"/>
    <w:rsid w:val="00E27522"/>
    <w:rsid w:val="00E27AA8"/>
    <w:rsid w:val="00E27C92"/>
    <w:rsid w:val="00E27D9B"/>
    <w:rsid w:val="00E27E48"/>
    <w:rsid w:val="00E3063A"/>
    <w:rsid w:val="00E30A9C"/>
    <w:rsid w:val="00E30C1C"/>
    <w:rsid w:val="00E30E97"/>
    <w:rsid w:val="00E311C3"/>
    <w:rsid w:val="00E31B5E"/>
    <w:rsid w:val="00E31E72"/>
    <w:rsid w:val="00E32353"/>
    <w:rsid w:val="00E324A4"/>
    <w:rsid w:val="00E32683"/>
    <w:rsid w:val="00E32912"/>
    <w:rsid w:val="00E32D63"/>
    <w:rsid w:val="00E32DA1"/>
    <w:rsid w:val="00E32FF3"/>
    <w:rsid w:val="00E3342E"/>
    <w:rsid w:val="00E33674"/>
    <w:rsid w:val="00E33797"/>
    <w:rsid w:val="00E338C3"/>
    <w:rsid w:val="00E3391B"/>
    <w:rsid w:val="00E33FFB"/>
    <w:rsid w:val="00E342E2"/>
    <w:rsid w:val="00E343A4"/>
    <w:rsid w:val="00E3446D"/>
    <w:rsid w:val="00E3509E"/>
    <w:rsid w:val="00E35257"/>
    <w:rsid w:val="00E3551D"/>
    <w:rsid w:val="00E3559A"/>
    <w:rsid w:val="00E35B2E"/>
    <w:rsid w:val="00E360B9"/>
    <w:rsid w:val="00E3616E"/>
    <w:rsid w:val="00E36314"/>
    <w:rsid w:val="00E367E3"/>
    <w:rsid w:val="00E369FB"/>
    <w:rsid w:val="00E36A00"/>
    <w:rsid w:val="00E36CE1"/>
    <w:rsid w:val="00E36D7C"/>
    <w:rsid w:val="00E370AA"/>
    <w:rsid w:val="00E3717F"/>
    <w:rsid w:val="00E371A8"/>
    <w:rsid w:val="00E37865"/>
    <w:rsid w:val="00E37B99"/>
    <w:rsid w:val="00E37F89"/>
    <w:rsid w:val="00E400DE"/>
    <w:rsid w:val="00E40CC6"/>
    <w:rsid w:val="00E410B6"/>
    <w:rsid w:val="00E411E4"/>
    <w:rsid w:val="00E414F4"/>
    <w:rsid w:val="00E41634"/>
    <w:rsid w:val="00E417BC"/>
    <w:rsid w:val="00E41825"/>
    <w:rsid w:val="00E41A3C"/>
    <w:rsid w:val="00E41B77"/>
    <w:rsid w:val="00E42450"/>
    <w:rsid w:val="00E428D3"/>
    <w:rsid w:val="00E429D4"/>
    <w:rsid w:val="00E42D57"/>
    <w:rsid w:val="00E43971"/>
    <w:rsid w:val="00E43A52"/>
    <w:rsid w:val="00E4479C"/>
    <w:rsid w:val="00E4481B"/>
    <w:rsid w:val="00E45229"/>
    <w:rsid w:val="00E455ED"/>
    <w:rsid w:val="00E45679"/>
    <w:rsid w:val="00E45993"/>
    <w:rsid w:val="00E45C3E"/>
    <w:rsid w:val="00E46719"/>
    <w:rsid w:val="00E46748"/>
    <w:rsid w:val="00E469A2"/>
    <w:rsid w:val="00E46C08"/>
    <w:rsid w:val="00E46FAE"/>
    <w:rsid w:val="00E4724A"/>
    <w:rsid w:val="00E47923"/>
    <w:rsid w:val="00E507C2"/>
    <w:rsid w:val="00E5081B"/>
    <w:rsid w:val="00E5087C"/>
    <w:rsid w:val="00E50988"/>
    <w:rsid w:val="00E50A5A"/>
    <w:rsid w:val="00E50A8D"/>
    <w:rsid w:val="00E50CC6"/>
    <w:rsid w:val="00E50F54"/>
    <w:rsid w:val="00E512C7"/>
    <w:rsid w:val="00E5289E"/>
    <w:rsid w:val="00E529CA"/>
    <w:rsid w:val="00E5319F"/>
    <w:rsid w:val="00E53210"/>
    <w:rsid w:val="00E5321F"/>
    <w:rsid w:val="00E5387B"/>
    <w:rsid w:val="00E53C00"/>
    <w:rsid w:val="00E53C2D"/>
    <w:rsid w:val="00E5486B"/>
    <w:rsid w:val="00E54D3C"/>
    <w:rsid w:val="00E5502F"/>
    <w:rsid w:val="00E55197"/>
    <w:rsid w:val="00E5580A"/>
    <w:rsid w:val="00E55C14"/>
    <w:rsid w:val="00E55C2A"/>
    <w:rsid w:val="00E567DE"/>
    <w:rsid w:val="00E57302"/>
    <w:rsid w:val="00E57A2B"/>
    <w:rsid w:val="00E57CC3"/>
    <w:rsid w:val="00E57FF0"/>
    <w:rsid w:val="00E6007A"/>
    <w:rsid w:val="00E60254"/>
    <w:rsid w:val="00E602D7"/>
    <w:rsid w:val="00E6085B"/>
    <w:rsid w:val="00E60D9C"/>
    <w:rsid w:val="00E61A34"/>
    <w:rsid w:val="00E61B56"/>
    <w:rsid w:val="00E62184"/>
    <w:rsid w:val="00E622A4"/>
    <w:rsid w:val="00E62434"/>
    <w:rsid w:val="00E62690"/>
    <w:rsid w:val="00E62B29"/>
    <w:rsid w:val="00E62CFE"/>
    <w:rsid w:val="00E6323E"/>
    <w:rsid w:val="00E63ACF"/>
    <w:rsid w:val="00E63DD6"/>
    <w:rsid w:val="00E63E2D"/>
    <w:rsid w:val="00E64739"/>
    <w:rsid w:val="00E647ED"/>
    <w:rsid w:val="00E648C5"/>
    <w:rsid w:val="00E64987"/>
    <w:rsid w:val="00E64A60"/>
    <w:rsid w:val="00E65117"/>
    <w:rsid w:val="00E657C6"/>
    <w:rsid w:val="00E65831"/>
    <w:rsid w:val="00E659A2"/>
    <w:rsid w:val="00E66079"/>
    <w:rsid w:val="00E662CE"/>
    <w:rsid w:val="00E666A1"/>
    <w:rsid w:val="00E6677E"/>
    <w:rsid w:val="00E66BA3"/>
    <w:rsid w:val="00E67159"/>
    <w:rsid w:val="00E6762C"/>
    <w:rsid w:val="00E6779C"/>
    <w:rsid w:val="00E678E6"/>
    <w:rsid w:val="00E679E6"/>
    <w:rsid w:val="00E67CA4"/>
    <w:rsid w:val="00E70D32"/>
    <w:rsid w:val="00E711D9"/>
    <w:rsid w:val="00E7127B"/>
    <w:rsid w:val="00E71352"/>
    <w:rsid w:val="00E71875"/>
    <w:rsid w:val="00E718F6"/>
    <w:rsid w:val="00E71B79"/>
    <w:rsid w:val="00E71B82"/>
    <w:rsid w:val="00E71D9F"/>
    <w:rsid w:val="00E71DAA"/>
    <w:rsid w:val="00E72784"/>
    <w:rsid w:val="00E729B6"/>
    <w:rsid w:val="00E72AF7"/>
    <w:rsid w:val="00E72C2C"/>
    <w:rsid w:val="00E72C70"/>
    <w:rsid w:val="00E72DC4"/>
    <w:rsid w:val="00E730F9"/>
    <w:rsid w:val="00E7327D"/>
    <w:rsid w:val="00E73395"/>
    <w:rsid w:val="00E73864"/>
    <w:rsid w:val="00E73FAC"/>
    <w:rsid w:val="00E74028"/>
    <w:rsid w:val="00E745BF"/>
    <w:rsid w:val="00E74AAB"/>
    <w:rsid w:val="00E7536C"/>
    <w:rsid w:val="00E753D5"/>
    <w:rsid w:val="00E75435"/>
    <w:rsid w:val="00E7565B"/>
    <w:rsid w:val="00E756EE"/>
    <w:rsid w:val="00E7610D"/>
    <w:rsid w:val="00E761AA"/>
    <w:rsid w:val="00E761F7"/>
    <w:rsid w:val="00E764BC"/>
    <w:rsid w:val="00E7651A"/>
    <w:rsid w:val="00E767FB"/>
    <w:rsid w:val="00E76E85"/>
    <w:rsid w:val="00E77015"/>
    <w:rsid w:val="00E773B8"/>
    <w:rsid w:val="00E777FB"/>
    <w:rsid w:val="00E80821"/>
    <w:rsid w:val="00E8096B"/>
    <w:rsid w:val="00E80F8A"/>
    <w:rsid w:val="00E811B4"/>
    <w:rsid w:val="00E812FD"/>
    <w:rsid w:val="00E81376"/>
    <w:rsid w:val="00E8138F"/>
    <w:rsid w:val="00E81841"/>
    <w:rsid w:val="00E8200E"/>
    <w:rsid w:val="00E822E8"/>
    <w:rsid w:val="00E82858"/>
    <w:rsid w:val="00E82A09"/>
    <w:rsid w:val="00E82B8C"/>
    <w:rsid w:val="00E82D31"/>
    <w:rsid w:val="00E82DE4"/>
    <w:rsid w:val="00E82E9A"/>
    <w:rsid w:val="00E831CD"/>
    <w:rsid w:val="00E83C36"/>
    <w:rsid w:val="00E84C66"/>
    <w:rsid w:val="00E84FA0"/>
    <w:rsid w:val="00E85CA1"/>
    <w:rsid w:val="00E85CC2"/>
    <w:rsid w:val="00E869C8"/>
    <w:rsid w:val="00E86FCE"/>
    <w:rsid w:val="00E872CE"/>
    <w:rsid w:val="00E8772A"/>
    <w:rsid w:val="00E87B50"/>
    <w:rsid w:val="00E90785"/>
    <w:rsid w:val="00E907A4"/>
    <w:rsid w:val="00E9095C"/>
    <w:rsid w:val="00E90AF1"/>
    <w:rsid w:val="00E90C57"/>
    <w:rsid w:val="00E90FB6"/>
    <w:rsid w:val="00E9167F"/>
    <w:rsid w:val="00E918FF"/>
    <w:rsid w:val="00E91D22"/>
    <w:rsid w:val="00E91E71"/>
    <w:rsid w:val="00E92898"/>
    <w:rsid w:val="00E92952"/>
    <w:rsid w:val="00E92C8A"/>
    <w:rsid w:val="00E92ED3"/>
    <w:rsid w:val="00E92F4D"/>
    <w:rsid w:val="00E93050"/>
    <w:rsid w:val="00E93116"/>
    <w:rsid w:val="00E93275"/>
    <w:rsid w:val="00E9350A"/>
    <w:rsid w:val="00E9361D"/>
    <w:rsid w:val="00E93C8A"/>
    <w:rsid w:val="00E94599"/>
    <w:rsid w:val="00E94854"/>
    <w:rsid w:val="00E948AF"/>
    <w:rsid w:val="00E94DA5"/>
    <w:rsid w:val="00E952A5"/>
    <w:rsid w:val="00E955C5"/>
    <w:rsid w:val="00E95A07"/>
    <w:rsid w:val="00E96319"/>
    <w:rsid w:val="00E97367"/>
    <w:rsid w:val="00E97758"/>
    <w:rsid w:val="00E97A5F"/>
    <w:rsid w:val="00E97B62"/>
    <w:rsid w:val="00E97C33"/>
    <w:rsid w:val="00EA0004"/>
    <w:rsid w:val="00EA01E3"/>
    <w:rsid w:val="00EA057E"/>
    <w:rsid w:val="00EA06E7"/>
    <w:rsid w:val="00EA0D7E"/>
    <w:rsid w:val="00EA10A4"/>
    <w:rsid w:val="00EA1247"/>
    <w:rsid w:val="00EA13BA"/>
    <w:rsid w:val="00EA143F"/>
    <w:rsid w:val="00EA1526"/>
    <w:rsid w:val="00EA1900"/>
    <w:rsid w:val="00EA19D0"/>
    <w:rsid w:val="00EA1F2E"/>
    <w:rsid w:val="00EA21D1"/>
    <w:rsid w:val="00EA23FE"/>
    <w:rsid w:val="00EA25C1"/>
    <w:rsid w:val="00EA2D92"/>
    <w:rsid w:val="00EA2DE2"/>
    <w:rsid w:val="00EA33E0"/>
    <w:rsid w:val="00EA38E3"/>
    <w:rsid w:val="00EA3931"/>
    <w:rsid w:val="00EA3EE1"/>
    <w:rsid w:val="00EA3F93"/>
    <w:rsid w:val="00EA4167"/>
    <w:rsid w:val="00EA4BC2"/>
    <w:rsid w:val="00EA4E03"/>
    <w:rsid w:val="00EA4E83"/>
    <w:rsid w:val="00EA50A1"/>
    <w:rsid w:val="00EA552E"/>
    <w:rsid w:val="00EA5937"/>
    <w:rsid w:val="00EA5A29"/>
    <w:rsid w:val="00EA5B6F"/>
    <w:rsid w:val="00EA695E"/>
    <w:rsid w:val="00EA6DDC"/>
    <w:rsid w:val="00EA7982"/>
    <w:rsid w:val="00EA7C04"/>
    <w:rsid w:val="00EB0495"/>
    <w:rsid w:val="00EB060D"/>
    <w:rsid w:val="00EB07F9"/>
    <w:rsid w:val="00EB09F2"/>
    <w:rsid w:val="00EB0DF6"/>
    <w:rsid w:val="00EB1018"/>
    <w:rsid w:val="00EB102D"/>
    <w:rsid w:val="00EB12F1"/>
    <w:rsid w:val="00EB14E6"/>
    <w:rsid w:val="00EB1E04"/>
    <w:rsid w:val="00EB2296"/>
    <w:rsid w:val="00EB26FB"/>
    <w:rsid w:val="00EB2A3D"/>
    <w:rsid w:val="00EB2B0B"/>
    <w:rsid w:val="00EB2B23"/>
    <w:rsid w:val="00EB2E16"/>
    <w:rsid w:val="00EB2F66"/>
    <w:rsid w:val="00EB2F9F"/>
    <w:rsid w:val="00EB33C3"/>
    <w:rsid w:val="00EB35D6"/>
    <w:rsid w:val="00EB419F"/>
    <w:rsid w:val="00EB4429"/>
    <w:rsid w:val="00EB44C5"/>
    <w:rsid w:val="00EB469B"/>
    <w:rsid w:val="00EB46D6"/>
    <w:rsid w:val="00EB4930"/>
    <w:rsid w:val="00EB4BC5"/>
    <w:rsid w:val="00EB4E66"/>
    <w:rsid w:val="00EB554E"/>
    <w:rsid w:val="00EB59BA"/>
    <w:rsid w:val="00EB6E9D"/>
    <w:rsid w:val="00EB6ED2"/>
    <w:rsid w:val="00EB795C"/>
    <w:rsid w:val="00EB7CBD"/>
    <w:rsid w:val="00EC03D0"/>
    <w:rsid w:val="00EC08E2"/>
    <w:rsid w:val="00EC0909"/>
    <w:rsid w:val="00EC0AB3"/>
    <w:rsid w:val="00EC0F36"/>
    <w:rsid w:val="00EC0F81"/>
    <w:rsid w:val="00EC118E"/>
    <w:rsid w:val="00EC13E8"/>
    <w:rsid w:val="00EC156A"/>
    <w:rsid w:val="00EC1810"/>
    <w:rsid w:val="00EC182E"/>
    <w:rsid w:val="00EC1A99"/>
    <w:rsid w:val="00EC2272"/>
    <w:rsid w:val="00EC2403"/>
    <w:rsid w:val="00EC260B"/>
    <w:rsid w:val="00EC26FC"/>
    <w:rsid w:val="00EC2764"/>
    <w:rsid w:val="00EC2B0B"/>
    <w:rsid w:val="00EC311B"/>
    <w:rsid w:val="00EC354E"/>
    <w:rsid w:val="00EC3F88"/>
    <w:rsid w:val="00EC3FA2"/>
    <w:rsid w:val="00EC3FEF"/>
    <w:rsid w:val="00EC417A"/>
    <w:rsid w:val="00EC4183"/>
    <w:rsid w:val="00EC4207"/>
    <w:rsid w:val="00EC4231"/>
    <w:rsid w:val="00EC55D4"/>
    <w:rsid w:val="00EC5795"/>
    <w:rsid w:val="00EC596E"/>
    <w:rsid w:val="00EC696F"/>
    <w:rsid w:val="00EC6B1E"/>
    <w:rsid w:val="00EC6B67"/>
    <w:rsid w:val="00EC76CD"/>
    <w:rsid w:val="00EC7859"/>
    <w:rsid w:val="00EC7A9A"/>
    <w:rsid w:val="00EC7CEF"/>
    <w:rsid w:val="00ED028A"/>
    <w:rsid w:val="00ED0AEF"/>
    <w:rsid w:val="00ED1177"/>
    <w:rsid w:val="00ED17FB"/>
    <w:rsid w:val="00ED1924"/>
    <w:rsid w:val="00ED1B91"/>
    <w:rsid w:val="00ED23DF"/>
    <w:rsid w:val="00ED2982"/>
    <w:rsid w:val="00ED2B1B"/>
    <w:rsid w:val="00ED2C65"/>
    <w:rsid w:val="00ED3063"/>
    <w:rsid w:val="00ED312D"/>
    <w:rsid w:val="00ED3145"/>
    <w:rsid w:val="00ED3260"/>
    <w:rsid w:val="00ED3316"/>
    <w:rsid w:val="00ED3339"/>
    <w:rsid w:val="00ED3554"/>
    <w:rsid w:val="00ED35E9"/>
    <w:rsid w:val="00ED4003"/>
    <w:rsid w:val="00ED43CA"/>
    <w:rsid w:val="00ED454A"/>
    <w:rsid w:val="00ED470C"/>
    <w:rsid w:val="00ED4A92"/>
    <w:rsid w:val="00ED4BD0"/>
    <w:rsid w:val="00ED5360"/>
    <w:rsid w:val="00ED5685"/>
    <w:rsid w:val="00ED56FD"/>
    <w:rsid w:val="00ED6302"/>
    <w:rsid w:val="00ED6AC5"/>
    <w:rsid w:val="00ED6C99"/>
    <w:rsid w:val="00ED77A0"/>
    <w:rsid w:val="00ED7DAA"/>
    <w:rsid w:val="00EE00D7"/>
    <w:rsid w:val="00EE04AA"/>
    <w:rsid w:val="00EE094A"/>
    <w:rsid w:val="00EE0E72"/>
    <w:rsid w:val="00EE0EF1"/>
    <w:rsid w:val="00EE1726"/>
    <w:rsid w:val="00EE1AE7"/>
    <w:rsid w:val="00EE1ED5"/>
    <w:rsid w:val="00EE1F65"/>
    <w:rsid w:val="00EE2E51"/>
    <w:rsid w:val="00EE3825"/>
    <w:rsid w:val="00EE3CCF"/>
    <w:rsid w:val="00EE3D60"/>
    <w:rsid w:val="00EE41A1"/>
    <w:rsid w:val="00EE4F61"/>
    <w:rsid w:val="00EE5150"/>
    <w:rsid w:val="00EE55B4"/>
    <w:rsid w:val="00EE5AAF"/>
    <w:rsid w:val="00EE5DF4"/>
    <w:rsid w:val="00EE6621"/>
    <w:rsid w:val="00EE67A3"/>
    <w:rsid w:val="00EE79E4"/>
    <w:rsid w:val="00EE7FFC"/>
    <w:rsid w:val="00EF0122"/>
    <w:rsid w:val="00EF05EC"/>
    <w:rsid w:val="00EF07EE"/>
    <w:rsid w:val="00EF0D0A"/>
    <w:rsid w:val="00EF13C7"/>
    <w:rsid w:val="00EF1B22"/>
    <w:rsid w:val="00EF2107"/>
    <w:rsid w:val="00EF21D4"/>
    <w:rsid w:val="00EF223C"/>
    <w:rsid w:val="00EF25F4"/>
    <w:rsid w:val="00EF266D"/>
    <w:rsid w:val="00EF3396"/>
    <w:rsid w:val="00EF36A6"/>
    <w:rsid w:val="00EF380C"/>
    <w:rsid w:val="00EF3C5F"/>
    <w:rsid w:val="00EF3EC1"/>
    <w:rsid w:val="00EF3ED9"/>
    <w:rsid w:val="00EF421A"/>
    <w:rsid w:val="00EF4A98"/>
    <w:rsid w:val="00EF4AFA"/>
    <w:rsid w:val="00EF4E2C"/>
    <w:rsid w:val="00EF5140"/>
    <w:rsid w:val="00EF577F"/>
    <w:rsid w:val="00EF58E4"/>
    <w:rsid w:val="00EF59A0"/>
    <w:rsid w:val="00EF5B82"/>
    <w:rsid w:val="00EF5D0C"/>
    <w:rsid w:val="00EF6032"/>
    <w:rsid w:val="00EF6588"/>
    <w:rsid w:val="00EF6682"/>
    <w:rsid w:val="00EF6B44"/>
    <w:rsid w:val="00EF6C0C"/>
    <w:rsid w:val="00EF6CCC"/>
    <w:rsid w:val="00EF6F5F"/>
    <w:rsid w:val="00EF71CD"/>
    <w:rsid w:val="00EF7529"/>
    <w:rsid w:val="00EF76C7"/>
    <w:rsid w:val="00EF7B22"/>
    <w:rsid w:val="00EF7F3D"/>
    <w:rsid w:val="00F00092"/>
    <w:rsid w:val="00F00E3E"/>
    <w:rsid w:val="00F01460"/>
    <w:rsid w:val="00F016AD"/>
    <w:rsid w:val="00F01831"/>
    <w:rsid w:val="00F01D76"/>
    <w:rsid w:val="00F02123"/>
    <w:rsid w:val="00F02A92"/>
    <w:rsid w:val="00F02D4A"/>
    <w:rsid w:val="00F02EE5"/>
    <w:rsid w:val="00F04323"/>
    <w:rsid w:val="00F0497A"/>
    <w:rsid w:val="00F04D68"/>
    <w:rsid w:val="00F0597A"/>
    <w:rsid w:val="00F05E6A"/>
    <w:rsid w:val="00F05F72"/>
    <w:rsid w:val="00F0603A"/>
    <w:rsid w:val="00F06459"/>
    <w:rsid w:val="00F06AE1"/>
    <w:rsid w:val="00F06D45"/>
    <w:rsid w:val="00F074ED"/>
    <w:rsid w:val="00F078D5"/>
    <w:rsid w:val="00F07C26"/>
    <w:rsid w:val="00F07EEC"/>
    <w:rsid w:val="00F10428"/>
    <w:rsid w:val="00F109C4"/>
    <w:rsid w:val="00F10DEF"/>
    <w:rsid w:val="00F10F43"/>
    <w:rsid w:val="00F11584"/>
    <w:rsid w:val="00F11A03"/>
    <w:rsid w:val="00F11A2C"/>
    <w:rsid w:val="00F11CF3"/>
    <w:rsid w:val="00F123D9"/>
    <w:rsid w:val="00F12532"/>
    <w:rsid w:val="00F12605"/>
    <w:rsid w:val="00F126B2"/>
    <w:rsid w:val="00F12829"/>
    <w:rsid w:val="00F12CC2"/>
    <w:rsid w:val="00F12D1A"/>
    <w:rsid w:val="00F12D56"/>
    <w:rsid w:val="00F12DEA"/>
    <w:rsid w:val="00F13400"/>
    <w:rsid w:val="00F13733"/>
    <w:rsid w:val="00F138A5"/>
    <w:rsid w:val="00F14224"/>
    <w:rsid w:val="00F1431F"/>
    <w:rsid w:val="00F155CB"/>
    <w:rsid w:val="00F155F5"/>
    <w:rsid w:val="00F156FF"/>
    <w:rsid w:val="00F15AEF"/>
    <w:rsid w:val="00F16090"/>
    <w:rsid w:val="00F16537"/>
    <w:rsid w:val="00F16D9B"/>
    <w:rsid w:val="00F16F26"/>
    <w:rsid w:val="00F175AB"/>
    <w:rsid w:val="00F17629"/>
    <w:rsid w:val="00F176C2"/>
    <w:rsid w:val="00F178F4"/>
    <w:rsid w:val="00F179E0"/>
    <w:rsid w:val="00F17C09"/>
    <w:rsid w:val="00F17D2C"/>
    <w:rsid w:val="00F20138"/>
    <w:rsid w:val="00F205F1"/>
    <w:rsid w:val="00F20A0C"/>
    <w:rsid w:val="00F20A39"/>
    <w:rsid w:val="00F20EB9"/>
    <w:rsid w:val="00F21483"/>
    <w:rsid w:val="00F2176F"/>
    <w:rsid w:val="00F21C98"/>
    <w:rsid w:val="00F2205C"/>
    <w:rsid w:val="00F22070"/>
    <w:rsid w:val="00F22121"/>
    <w:rsid w:val="00F22773"/>
    <w:rsid w:val="00F229AD"/>
    <w:rsid w:val="00F22A35"/>
    <w:rsid w:val="00F23160"/>
    <w:rsid w:val="00F233C7"/>
    <w:rsid w:val="00F24266"/>
    <w:rsid w:val="00F24376"/>
    <w:rsid w:val="00F2438A"/>
    <w:rsid w:val="00F2470D"/>
    <w:rsid w:val="00F2491B"/>
    <w:rsid w:val="00F2514D"/>
    <w:rsid w:val="00F254D6"/>
    <w:rsid w:val="00F25537"/>
    <w:rsid w:val="00F25A4A"/>
    <w:rsid w:val="00F25D3B"/>
    <w:rsid w:val="00F25F63"/>
    <w:rsid w:val="00F266ED"/>
    <w:rsid w:val="00F26824"/>
    <w:rsid w:val="00F26B75"/>
    <w:rsid w:val="00F26C52"/>
    <w:rsid w:val="00F2730E"/>
    <w:rsid w:val="00F27C22"/>
    <w:rsid w:val="00F27E2D"/>
    <w:rsid w:val="00F30054"/>
    <w:rsid w:val="00F300C2"/>
    <w:rsid w:val="00F302D5"/>
    <w:rsid w:val="00F303C1"/>
    <w:rsid w:val="00F3041B"/>
    <w:rsid w:val="00F304AE"/>
    <w:rsid w:val="00F30638"/>
    <w:rsid w:val="00F30BCC"/>
    <w:rsid w:val="00F30E62"/>
    <w:rsid w:val="00F30F48"/>
    <w:rsid w:val="00F3124D"/>
    <w:rsid w:val="00F31657"/>
    <w:rsid w:val="00F319F0"/>
    <w:rsid w:val="00F31A7C"/>
    <w:rsid w:val="00F31C47"/>
    <w:rsid w:val="00F31F85"/>
    <w:rsid w:val="00F31FCD"/>
    <w:rsid w:val="00F32368"/>
    <w:rsid w:val="00F324A1"/>
    <w:rsid w:val="00F337CD"/>
    <w:rsid w:val="00F33BB8"/>
    <w:rsid w:val="00F33D39"/>
    <w:rsid w:val="00F34479"/>
    <w:rsid w:val="00F3498F"/>
    <w:rsid w:val="00F34E3B"/>
    <w:rsid w:val="00F35267"/>
    <w:rsid w:val="00F3531E"/>
    <w:rsid w:val="00F358BB"/>
    <w:rsid w:val="00F35A04"/>
    <w:rsid w:val="00F364F2"/>
    <w:rsid w:val="00F3716F"/>
    <w:rsid w:val="00F377BB"/>
    <w:rsid w:val="00F377C1"/>
    <w:rsid w:val="00F40173"/>
    <w:rsid w:val="00F402E1"/>
    <w:rsid w:val="00F40462"/>
    <w:rsid w:val="00F407E5"/>
    <w:rsid w:val="00F4099C"/>
    <w:rsid w:val="00F410D8"/>
    <w:rsid w:val="00F41499"/>
    <w:rsid w:val="00F41632"/>
    <w:rsid w:val="00F41782"/>
    <w:rsid w:val="00F419BC"/>
    <w:rsid w:val="00F420D8"/>
    <w:rsid w:val="00F426A4"/>
    <w:rsid w:val="00F42752"/>
    <w:rsid w:val="00F427B7"/>
    <w:rsid w:val="00F4299F"/>
    <w:rsid w:val="00F42D76"/>
    <w:rsid w:val="00F42ECD"/>
    <w:rsid w:val="00F43361"/>
    <w:rsid w:val="00F4349F"/>
    <w:rsid w:val="00F43917"/>
    <w:rsid w:val="00F44020"/>
    <w:rsid w:val="00F442C2"/>
    <w:rsid w:val="00F44630"/>
    <w:rsid w:val="00F4466D"/>
    <w:rsid w:val="00F446F0"/>
    <w:rsid w:val="00F44728"/>
    <w:rsid w:val="00F44C26"/>
    <w:rsid w:val="00F44D83"/>
    <w:rsid w:val="00F44FE6"/>
    <w:rsid w:val="00F45034"/>
    <w:rsid w:val="00F45226"/>
    <w:rsid w:val="00F45318"/>
    <w:rsid w:val="00F45CFE"/>
    <w:rsid w:val="00F46237"/>
    <w:rsid w:val="00F464D1"/>
    <w:rsid w:val="00F4671E"/>
    <w:rsid w:val="00F469DF"/>
    <w:rsid w:val="00F472EE"/>
    <w:rsid w:val="00F47818"/>
    <w:rsid w:val="00F500F8"/>
    <w:rsid w:val="00F50174"/>
    <w:rsid w:val="00F5037E"/>
    <w:rsid w:val="00F5063E"/>
    <w:rsid w:val="00F507EC"/>
    <w:rsid w:val="00F508E6"/>
    <w:rsid w:val="00F50920"/>
    <w:rsid w:val="00F50A8E"/>
    <w:rsid w:val="00F50E48"/>
    <w:rsid w:val="00F511F5"/>
    <w:rsid w:val="00F518ED"/>
    <w:rsid w:val="00F526BF"/>
    <w:rsid w:val="00F5294C"/>
    <w:rsid w:val="00F52AA7"/>
    <w:rsid w:val="00F52CC8"/>
    <w:rsid w:val="00F5351B"/>
    <w:rsid w:val="00F53723"/>
    <w:rsid w:val="00F53F7B"/>
    <w:rsid w:val="00F54284"/>
    <w:rsid w:val="00F542BB"/>
    <w:rsid w:val="00F544CF"/>
    <w:rsid w:val="00F54561"/>
    <w:rsid w:val="00F546FC"/>
    <w:rsid w:val="00F55139"/>
    <w:rsid w:val="00F556A1"/>
    <w:rsid w:val="00F55884"/>
    <w:rsid w:val="00F55CAA"/>
    <w:rsid w:val="00F55CC0"/>
    <w:rsid w:val="00F55F2A"/>
    <w:rsid w:val="00F56245"/>
    <w:rsid w:val="00F564FE"/>
    <w:rsid w:val="00F56733"/>
    <w:rsid w:val="00F5699D"/>
    <w:rsid w:val="00F56A7B"/>
    <w:rsid w:val="00F5740B"/>
    <w:rsid w:val="00F574A5"/>
    <w:rsid w:val="00F57521"/>
    <w:rsid w:val="00F5763E"/>
    <w:rsid w:val="00F57746"/>
    <w:rsid w:val="00F5785E"/>
    <w:rsid w:val="00F57D62"/>
    <w:rsid w:val="00F6055B"/>
    <w:rsid w:val="00F60816"/>
    <w:rsid w:val="00F60A6E"/>
    <w:rsid w:val="00F61001"/>
    <w:rsid w:val="00F61035"/>
    <w:rsid w:val="00F6107A"/>
    <w:rsid w:val="00F61354"/>
    <w:rsid w:val="00F61481"/>
    <w:rsid w:val="00F61511"/>
    <w:rsid w:val="00F61C9D"/>
    <w:rsid w:val="00F62513"/>
    <w:rsid w:val="00F62C1B"/>
    <w:rsid w:val="00F62D54"/>
    <w:rsid w:val="00F637A5"/>
    <w:rsid w:val="00F64801"/>
    <w:rsid w:val="00F64DBD"/>
    <w:rsid w:val="00F65336"/>
    <w:rsid w:val="00F654AC"/>
    <w:rsid w:val="00F654F6"/>
    <w:rsid w:val="00F65575"/>
    <w:rsid w:val="00F65732"/>
    <w:rsid w:val="00F6588F"/>
    <w:rsid w:val="00F65E3B"/>
    <w:rsid w:val="00F66118"/>
    <w:rsid w:val="00F66641"/>
    <w:rsid w:val="00F667FA"/>
    <w:rsid w:val="00F66939"/>
    <w:rsid w:val="00F66D6B"/>
    <w:rsid w:val="00F66F2D"/>
    <w:rsid w:val="00F67333"/>
    <w:rsid w:val="00F67BD9"/>
    <w:rsid w:val="00F70312"/>
    <w:rsid w:val="00F70398"/>
    <w:rsid w:val="00F7047C"/>
    <w:rsid w:val="00F704E5"/>
    <w:rsid w:val="00F706B1"/>
    <w:rsid w:val="00F70D0F"/>
    <w:rsid w:val="00F711FB"/>
    <w:rsid w:val="00F71447"/>
    <w:rsid w:val="00F715E7"/>
    <w:rsid w:val="00F71C0C"/>
    <w:rsid w:val="00F71C1F"/>
    <w:rsid w:val="00F72067"/>
    <w:rsid w:val="00F724AD"/>
    <w:rsid w:val="00F7280A"/>
    <w:rsid w:val="00F729E1"/>
    <w:rsid w:val="00F72BBA"/>
    <w:rsid w:val="00F72EEB"/>
    <w:rsid w:val="00F7311B"/>
    <w:rsid w:val="00F7327C"/>
    <w:rsid w:val="00F73394"/>
    <w:rsid w:val="00F73412"/>
    <w:rsid w:val="00F73635"/>
    <w:rsid w:val="00F738C2"/>
    <w:rsid w:val="00F741F7"/>
    <w:rsid w:val="00F74346"/>
    <w:rsid w:val="00F7571D"/>
    <w:rsid w:val="00F75E6D"/>
    <w:rsid w:val="00F76148"/>
    <w:rsid w:val="00F769B3"/>
    <w:rsid w:val="00F76BD5"/>
    <w:rsid w:val="00F76C3C"/>
    <w:rsid w:val="00F76FAE"/>
    <w:rsid w:val="00F77027"/>
    <w:rsid w:val="00F77255"/>
    <w:rsid w:val="00F77586"/>
    <w:rsid w:val="00F77B0D"/>
    <w:rsid w:val="00F8015F"/>
    <w:rsid w:val="00F80BC3"/>
    <w:rsid w:val="00F80C11"/>
    <w:rsid w:val="00F81463"/>
    <w:rsid w:val="00F81558"/>
    <w:rsid w:val="00F81CA1"/>
    <w:rsid w:val="00F81DA0"/>
    <w:rsid w:val="00F821D6"/>
    <w:rsid w:val="00F82605"/>
    <w:rsid w:val="00F82CA4"/>
    <w:rsid w:val="00F8316A"/>
    <w:rsid w:val="00F84083"/>
    <w:rsid w:val="00F843EE"/>
    <w:rsid w:val="00F849D1"/>
    <w:rsid w:val="00F84CBE"/>
    <w:rsid w:val="00F85001"/>
    <w:rsid w:val="00F85035"/>
    <w:rsid w:val="00F8524E"/>
    <w:rsid w:val="00F854F0"/>
    <w:rsid w:val="00F85896"/>
    <w:rsid w:val="00F85C19"/>
    <w:rsid w:val="00F85C5B"/>
    <w:rsid w:val="00F86616"/>
    <w:rsid w:val="00F86B06"/>
    <w:rsid w:val="00F8739D"/>
    <w:rsid w:val="00F874CC"/>
    <w:rsid w:val="00F90C1D"/>
    <w:rsid w:val="00F90CC6"/>
    <w:rsid w:val="00F910A4"/>
    <w:rsid w:val="00F911E6"/>
    <w:rsid w:val="00F91347"/>
    <w:rsid w:val="00F916F0"/>
    <w:rsid w:val="00F91B98"/>
    <w:rsid w:val="00F92023"/>
    <w:rsid w:val="00F92802"/>
    <w:rsid w:val="00F92F6D"/>
    <w:rsid w:val="00F93842"/>
    <w:rsid w:val="00F93E60"/>
    <w:rsid w:val="00F942BA"/>
    <w:rsid w:val="00F946AD"/>
    <w:rsid w:val="00F9481B"/>
    <w:rsid w:val="00F94CF2"/>
    <w:rsid w:val="00F951DD"/>
    <w:rsid w:val="00F954F8"/>
    <w:rsid w:val="00F959B4"/>
    <w:rsid w:val="00F96285"/>
    <w:rsid w:val="00F9670C"/>
    <w:rsid w:val="00F9693F"/>
    <w:rsid w:val="00F96CA7"/>
    <w:rsid w:val="00F96F6A"/>
    <w:rsid w:val="00F970B6"/>
    <w:rsid w:val="00F97217"/>
    <w:rsid w:val="00F972A8"/>
    <w:rsid w:val="00F976C5"/>
    <w:rsid w:val="00F976E2"/>
    <w:rsid w:val="00F97A30"/>
    <w:rsid w:val="00F97EC3"/>
    <w:rsid w:val="00FA014D"/>
    <w:rsid w:val="00FA031B"/>
    <w:rsid w:val="00FA0AFA"/>
    <w:rsid w:val="00FA11DE"/>
    <w:rsid w:val="00FA1538"/>
    <w:rsid w:val="00FA1D35"/>
    <w:rsid w:val="00FA2148"/>
    <w:rsid w:val="00FA232E"/>
    <w:rsid w:val="00FA24CF"/>
    <w:rsid w:val="00FA2787"/>
    <w:rsid w:val="00FA27C1"/>
    <w:rsid w:val="00FA288C"/>
    <w:rsid w:val="00FA2896"/>
    <w:rsid w:val="00FA2AC9"/>
    <w:rsid w:val="00FA2C49"/>
    <w:rsid w:val="00FA3047"/>
    <w:rsid w:val="00FA32DE"/>
    <w:rsid w:val="00FA35A7"/>
    <w:rsid w:val="00FA3D98"/>
    <w:rsid w:val="00FA424F"/>
    <w:rsid w:val="00FA5049"/>
    <w:rsid w:val="00FA5957"/>
    <w:rsid w:val="00FA6291"/>
    <w:rsid w:val="00FA6539"/>
    <w:rsid w:val="00FA67B0"/>
    <w:rsid w:val="00FA6C32"/>
    <w:rsid w:val="00FA6EBD"/>
    <w:rsid w:val="00FA6F98"/>
    <w:rsid w:val="00FA7768"/>
    <w:rsid w:val="00FB0135"/>
    <w:rsid w:val="00FB0193"/>
    <w:rsid w:val="00FB0EE5"/>
    <w:rsid w:val="00FB10A8"/>
    <w:rsid w:val="00FB110B"/>
    <w:rsid w:val="00FB11B2"/>
    <w:rsid w:val="00FB1376"/>
    <w:rsid w:val="00FB1768"/>
    <w:rsid w:val="00FB1B71"/>
    <w:rsid w:val="00FB1DD8"/>
    <w:rsid w:val="00FB2389"/>
    <w:rsid w:val="00FB26B3"/>
    <w:rsid w:val="00FB277E"/>
    <w:rsid w:val="00FB2947"/>
    <w:rsid w:val="00FB2B4C"/>
    <w:rsid w:val="00FB2D74"/>
    <w:rsid w:val="00FB347C"/>
    <w:rsid w:val="00FB35CE"/>
    <w:rsid w:val="00FB3DA9"/>
    <w:rsid w:val="00FB40B0"/>
    <w:rsid w:val="00FB41E4"/>
    <w:rsid w:val="00FB4A99"/>
    <w:rsid w:val="00FB58EB"/>
    <w:rsid w:val="00FB6016"/>
    <w:rsid w:val="00FB613E"/>
    <w:rsid w:val="00FB615D"/>
    <w:rsid w:val="00FB63E5"/>
    <w:rsid w:val="00FB73BD"/>
    <w:rsid w:val="00FB7638"/>
    <w:rsid w:val="00FB7776"/>
    <w:rsid w:val="00FB78B2"/>
    <w:rsid w:val="00FB7AD0"/>
    <w:rsid w:val="00FC027C"/>
    <w:rsid w:val="00FC0432"/>
    <w:rsid w:val="00FC05EB"/>
    <w:rsid w:val="00FC0864"/>
    <w:rsid w:val="00FC0DD1"/>
    <w:rsid w:val="00FC0DD9"/>
    <w:rsid w:val="00FC126C"/>
    <w:rsid w:val="00FC1295"/>
    <w:rsid w:val="00FC1A39"/>
    <w:rsid w:val="00FC1BFD"/>
    <w:rsid w:val="00FC241E"/>
    <w:rsid w:val="00FC27E1"/>
    <w:rsid w:val="00FC2A58"/>
    <w:rsid w:val="00FC2A7A"/>
    <w:rsid w:val="00FC2AC4"/>
    <w:rsid w:val="00FC309F"/>
    <w:rsid w:val="00FC31A3"/>
    <w:rsid w:val="00FC3CA2"/>
    <w:rsid w:val="00FC3D35"/>
    <w:rsid w:val="00FC3E35"/>
    <w:rsid w:val="00FC4966"/>
    <w:rsid w:val="00FC4C70"/>
    <w:rsid w:val="00FC535F"/>
    <w:rsid w:val="00FC5834"/>
    <w:rsid w:val="00FC58C2"/>
    <w:rsid w:val="00FC5C04"/>
    <w:rsid w:val="00FC5D06"/>
    <w:rsid w:val="00FC64C7"/>
    <w:rsid w:val="00FC65C7"/>
    <w:rsid w:val="00FC72AD"/>
    <w:rsid w:val="00FC74B7"/>
    <w:rsid w:val="00FC7528"/>
    <w:rsid w:val="00FC7D1C"/>
    <w:rsid w:val="00FD0218"/>
    <w:rsid w:val="00FD1195"/>
    <w:rsid w:val="00FD150B"/>
    <w:rsid w:val="00FD17EA"/>
    <w:rsid w:val="00FD2020"/>
    <w:rsid w:val="00FD2112"/>
    <w:rsid w:val="00FD2208"/>
    <w:rsid w:val="00FD25E8"/>
    <w:rsid w:val="00FD2A39"/>
    <w:rsid w:val="00FD2D24"/>
    <w:rsid w:val="00FD3170"/>
    <w:rsid w:val="00FD39DD"/>
    <w:rsid w:val="00FD3DF8"/>
    <w:rsid w:val="00FD449E"/>
    <w:rsid w:val="00FD4749"/>
    <w:rsid w:val="00FD495E"/>
    <w:rsid w:val="00FD4D89"/>
    <w:rsid w:val="00FD532F"/>
    <w:rsid w:val="00FD550B"/>
    <w:rsid w:val="00FD550D"/>
    <w:rsid w:val="00FD5667"/>
    <w:rsid w:val="00FD67A5"/>
    <w:rsid w:val="00FD67B1"/>
    <w:rsid w:val="00FD709C"/>
    <w:rsid w:val="00FD71CE"/>
    <w:rsid w:val="00FD7455"/>
    <w:rsid w:val="00FD74D2"/>
    <w:rsid w:val="00FD762E"/>
    <w:rsid w:val="00FD7ABC"/>
    <w:rsid w:val="00FD7AF5"/>
    <w:rsid w:val="00FD7E75"/>
    <w:rsid w:val="00FD7F45"/>
    <w:rsid w:val="00FE0AED"/>
    <w:rsid w:val="00FE184F"/>
    <w:rsid w:val="00FE1BD9"/>
    <w:rsid w:val="00FE1E1F"/>
    <w:rsid w:val="00FE2357"/>
    <w:rsid w:val="00FE355D"/>
    <w:rsid w:val="00FE3589"/>
    <w:rsid w:val="00FE3864"/>
    <w:rsid w:val="00FE389F"/>
    <w:rsid w:val="00FE4116"/>
    <w:rsid w:val="00FE4707"/>
    <w:rsid w:val="00FE4FBD"/>
    <w:rsid w:val="00FE527E"/>
    <w:rsid w:val="00FE5355"/>
    <w:rsid w:val="00FE57BD"/>
    <w:rsid w:val="00FE6466"/>
    <w:rsid w:val="00FE6701"/>
    <w:rsid w:val="00FE67AD"/>
    <w:rsid w:val="00FE6D36"/>
    <w:rsid w:val="00FE6F9D"/>
    <w:rsid w:val="00FE7518"/>
    <w:rsid w:val="00FE78A5"/>
    <w:rsid w:val="00FE78AB"/>
    <w:rsid w:val="00FE7CF3"/>
    <w:rsid w:val="00FF0063"/>
    <w:rsid w:val="00FF031A"/>
    <w:rsid w:val="00FF074E"/>
    <w:rsid w:val="00FF0918"/>
    <w:rsid w:val="00FF0A1B"/>
    <w:rsid w:val="00FF0C7A"/>
    <w:rsid w:val="00FF1071"/>
    <w:rsid w:val="00FF216F"/>
    <w:rsid w:val="00FF23BF"/>
    <w:rsid w:val="00FF254D"/>
    <w:rsid w:val="00FF26EE"/>
    <w:rsid w:val="00FF283F"/>
    <w:rsid w:val="00FF2FBF"/>
    <w:rsid w:val="00FF30E0"/>
    <w:rsid w:val="00FF3402"/>
    <w:rsid w:val="00FF3BBC"/>
    <w:rsid w:val="00FF3C7C"/>
    <w:rsid w:val="00FF3DCE"/>
    <w:rsid w:val="00FF3FC4"/>
    <w:rsid w:val="00FF445F"/>
    <w:rsid w:val="00FF4791"/>
    <w:rsid w:val="00FF4858"/>
    <w:rsid w:val="00FF54A3"/>
    <w:rsid w:val="00FF5B22"/>
    <w:rsid w:val="00FF5DA7"/>
    <w:rsid w:val="00FF5F6F"/>
    <w:rsid w:val="00FF6093"/>
    <w:rsid w:val="00FF65A7"/>
    <w:rsid w:val="00FF662C"/>
    <w:rsid w:val="00FF6640"/>
    <w:rsid w:val="00FF68F2"/>
    <w:rsid w:val="00FF6FF1"/>
    <w:rsid w:val="00FF746A"/>
    <w:rsid w:val="00FF75F8"/>
    <w:rsid w:val="00FF7765"/>
    <w:rsid w:val="00FF7DA4"/>
    <w:rsid w:val="00FF7F28"/>
    <w:rsid w:val="01787484"/>
    <w:rsid w:val="053134C6"/>
    <w:rsid w:val="063421C0"/>
    <w:rsid w:val="0A91307E"/>
    <w:rsid w:val="0BF25DAB"/>
    <w:rsid w:val="0F8D0009"/>
    <w:rsid w:val="14A20F68"/>
    <w:rsid w:val="14ED4D67"/>
    <w:rsid w:val="159B2E11"/>
    <w:rsid w:val="15A67DC1"/>
    <w:rsid w:val="17FE14AC"/>
    <w:rsid w:val="19DB40AE"/>
    <w:rsid w:val="1AC93506"/>
    <w:rsid w:val="1AFD5316"/>
    <w:rsid w:val="1BF83EF8"/>
    <w:rsid w:val="1DE70A63"/>
    <w:rsid w:val="220B3AB9"/>
    <w:rsid w:val="239123BB"/>
    <w:rsid w:val="2567640C"/>
    <w:rsid w:val="261E44AF"/>
    <w:rsid w:val="271E7974"/>
    <w:rsid w:val="299C0BBC"/>
    <w:rsid w:val="2A340074"/>
    <w:rsid w:val="2A971107"/>
    <w:rsid w:val="2B4C7077"/>
    <w:rsid w:val="2C8A3F8A"/>
    <w:rsid w:val="2FFE6FB6"/>
    <w:rsid w:val="30EF2469"/>
    <w:rsid w:val="34E81F8B"/>
    <w:rsid w:val="37307F07"/>
    <w:rsid w:val="3C270FD4"/>
    <w:rsid w:val="3D003114"/>
    <w:rsid w:val="3F43137C"/>
    <w:rsid w:val="3F7F68E6"/>
    <w:rsid w:val="3FE33DFD"/>
    <w:rsid w:val="40453268"/>
    <w:rsid w:val="40F87520"/>
    <w:rsid w:val="42CD2911"/>
    <w:rsid w:val="42F70659"/>
    <w:rsid w:val="4499731D"/>
    <w:rsid w:val="44D02B91"/>
    <w:rsid w:val="479577A5"/>
    <w:rsid w:val="48853934"/>
    <w:rsid w:val="48DA51EA"/>
    <w:rsid w:val="4A1D7CDE"/>
    <w:rsid w:val="4DBA51AE"/>
    <w:rsid w:val="4F2E4A72"/>
    <w:rsid w:val="4F5A7A1B"/>
    <w:rsid w:val="4F8B3E49"/>
    <w:rsid w:val="50F51093"/>
    <w:rsid w:val="52796D81"/>
    <w:rsid w:val="52914D54"/>
    <w:rsid w:val="54C0130F"/>
    <w:rsid w:val="5A3408E8"/>
    <w:rsid w:val="5DAF53C0"/>
    <w:rsid w:val="5F3A3C51"/>
    <w:rsid w:val="609202FE"/>
    <w:rsid w:val="69CD7B5D"/>
    <w:rsid w:val="6D223D1C"/>
    <w:rsid w:val="71AB511F"/>
    <w:rsid w:val="72674D04"/>
    <w:rsid w:val="73AB5E17"/>
    <w:rsid w:val="74143646"/>
    <w:rsid w:val="74EE22D8"/>
    <w:rsid w:val="78194CAD"/>
    <w:rsid w:val="7CD41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unhideWhenUsed="0" w:qFormat="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uiPriority="0" w:unhideWhenUsed="0" w:qFormat="1"/>
    <w:lsdException w:name="endnote reference" w:semiHidden="1"/>
    <w:lsdException w:name="endnote text" w:uiPriority="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unhideWhenUsed="0" w:qFormat="1"/>
    <w:lsdException w:name="Body Text 3" w:unhideWhenUsed="0" w:qFormat="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lsdException w:name="Document Map" w:qFormat="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uiPriority="0" w:unhideWhenUsed="0" w:qFormat="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DD5299"/>
    <w:pPr>
      <w:widowControl w:val="0"/>
      <w:spacing w:line="520" w:lineRule="exact"/>
      <w:jc w:val="both"/>
    </w:pPr>
    <w:rPr>
      <w:kern w:val="2"/>
      <w:sz w:val="24"/>
      <w:szCs w:val="22"/>
    </w:rPr>
  </w:style>
  <w:style w:type="paragraph" w:styleId="1">
    <w:name w:val="heading 1"/>
    <w:basedOn w:val="a"/>
    <w:next w:val="a"/>
    <w:link w:val="1Char"/>
    <w:uiPriority w:val="9"/>
    <w:qFormat/>
    <w:rsid w:val="00DD5299"/>
    <w:pPr>
      <w:keepNext/>
      <w:keepLines/>
      <w:numPr>
        <w:numId w:val="1"/>
      </w:numPr>
      <w:jc w:val="left"/>
      <w:outlineLvl w:val="0"/>
    </w:pPr>
    <w:rPr>
      <w:rFonts w:eastAsia="黑体"/>
      <w:bCs/>
      <w:kern w:val="44"/>
      <w:sz w:val="30"/>
      <w:szCs w:val="44"/>
    </w:rPr>
  </w:style>
  <w:style w:type="paragraph" w:styleId="2">
    <w:name w:val="heading 2"/>
    <w:basedOn w:val="a"/>
    <w:next w:val="a"/>
    <w:link w:val="2Char"/>
    <w:uiPriority w:val="9"/>
    <w:unhideWhenUsed/>
    <w:qFormat/>
    <w:rsid w:val="00DD5299"/>
    <w:pPr>
      <w:keepNext/>
      <w:keepLines/>
      <w:numPr>
        <w:ilvl w:val="1"/>
        <w:numId w:val="1"/>
      </w:numPr>
      <w:outlineLvl w:val="1"/>
    </w:pPr>
    <w:rPr>
      <w:rFonts w:eastAsia="黑体"/>
      <w:bCs/>
      <w:sz w:val="28"/>
      <w:szCs w:val="32"/>
    </w:rPr>
  </w:style>
  <w:style w:type="paragraph" w:styleId="3">
    <w:name w:val="heading 3"/>
    <w:basedOn w:val="a"/>
    <w:next w:val="a"/>
    <w:link w:val="3Char"/>
    <w:uiPriority w:val="9"/>
    <w:unhideWhenUsed/>
    <w:qFormat/>
    <w:rsid w:val="00DD5299"/>
    <w:pPr>
      <w:keepNext/>
      <w:keepLines/>
      <w:numPr>
        <w:ilvl w:val="2"/>
        <w:numId w:val="1"/>
      </w:numPr>
      <w:outlineLvl w:val="2"/>
    </w:pPr>
    <w:rPr>
      <w:rFonts w:eastAsia="黑体"/>
      <w:bCs/>
      <w:szCs w:val="32"/>
    </w:rPr>
  </w:style>
  <w:style w:type="paragraph" w:styleId="4">
    <w:name w:val="heading 4"/>
    <w:basedOn w:val="a"/>
    <w:next w:val="a"/>
    <w:link w:val="4Char"/>
    <w:uiPriority w:val="9"/>
    <w:unhideWhenUsed/>
    <w:qFormat/>
    <w:rsid w:val="00DD5299"/>
    <w:pPr>
      <w:keepNext/>
      <w:keepLines/>
      <w:numPr>
        <w:ilvl w:val="3"/>
        <w:numId w:val="1"/>
      </w:numPr>
      <w:outlineLvl w:val="3"/>
    </w:pPr>
    <w:rPr>
      <w:rFonts w:eastAsia="黑体"/>
      <w:bCs/>
      <w:szCs w:val="28"/>
    </w:rPr>
  </w:style>
  <w:style w:type="paragraph" w:styleId="5">
    <w:name w:val="heading 5"/>
    <w:basedOn w:val="a"/>
    <w:next w:val="a"/>
    <w:link w:val="5Char"/>
    <w:uiPriority w:val="9"/>
    <w:unhideWhenUsed/>
    <w:qFormat/>
    <w:rsid w:val="00DD5299"/>
    <w:pPr>
      <w:keepNext/>
      <w:keepLines/>
      <w:spacing w:before="280" w:after="290" w:line="376" w:lineRule="auto"/>
      <w:ind w:left="567"/>
      <w:outlineLvl w:val="4"/>
    </w:pPr>
    <w:rPr>
      <w:b/>
      <w:bCs/>
      <w:sz w:val="28"/>
      <w:szCs w:val="28"/>
    </w:rPr>
  </w:style>
  <w:style w:type="paragraph" w:styleId="6">
    <w:name w:val="heading 6"/>
    <w:basedOn w:val="a"/>
    <w:next w:val="a"/>
    <w:link w:val="6Char"/>
    <w:uiPriority w:val="9"/>
    <w:unhideWhenUsed/>
    <w:qFormat/>
    <w:rsid w:val="00DD5299"/>
    <w:pPr>
      <w:numPr>
        <w:numId w:val="2"/>
      </w:numPr>
      <w:autoSpaceDE w:val="0"/>
      <w:autoSpaceDN w:val="0"/>
      <w:ind w:firstLine="0"/>
      <w:outlineLvl w:val="5"/>
    </w:pPr>
    <w:rPr>
      <w:rFonts w:cstheme="majorBidi"/>
      <w:bCs/>
      <w:kern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D5299"/>
    <w:pPr>
      <w:ind w:left="1440"/>
      <w:jc w:val="left"/>
    </w:pPr>
    <w:rPr>
      <w:rFonts w:asciiTheme="minorHAnsi" w:hAnsiTheme="minorHAnsi"/>
      <w:sz w:val="18"/>
      <w:szCs w:val="18"/>
    </w:rPr>
  </w:style>
  <w:style w:type="paragraph" w:styleId="a3">
    <w:name w:val="Normal Indent"/>
    <w:basedOn w:val="a"/>
    <w:link w:val="Char"/>
    <w:qFormat/>
    <w:rsid w:val="00DD5299"/>
    <w:pPr>
      <w:spacing w:line="240" w:lineRule="auto"/>
      <w:ind w:firstLineChars="200" w:firstLine="420"/>
    </w:pPr>
    <w:rPr>
      <w:sz w:val="21"/>
      <w:szCs w:val="24"/>
    </w:rPr>
  </w:style>
  <w:style w:type="paragraph" w:styleId="a4">
    <w:name w:val="caption"/>
    <w:basedOn w:val="a"/>
    <w:next w:val="a"/>
    <w:link w:val="Char0"/>
    <w:uiPriority w:val="35"/>
    <w:unhideWhenUsed/>
    <w:qFormat/>
    <w:rsid w:val="00DD5299"/>
    <w:rPr>
      <w:rFonts w:ascii="Cambria" w:eastAsia="黑体" w:hAnsi="Cambria"/>
      <w:sz w:val="20"/>
      <w:szCs w:val="20"/>
    </w:rPr>
  </w:style>
  <w:style w:type="paragraph" w:styleId="a5">
    <w:name w:val="Document Map"/>
    <w:basedOn w:val="a"/>
    <w:link w:val="Char1"/>
    <w:uiPriority w:val="99"/>
    <w:unhideWhenUsed/>
    <w:qFormat/>
    <w:rsid w:val="00DD5299"/>
    <w:rPr>
      <w:rFonts w:ascii="宋体"/>
      <w:sz w:val="18"/>
      <w:szCs w:val="18"/>
    </w:rPr>
  </w:style>
  <w:style w:type="paragraph" w:styleId="a6">
    <w:name w:val="annotation text"/>
    <w:basedOn w:val="a"/>
    <w:link w:val="Char2"/>
    <w:uiPriority w:val="99"/>
    <w:unhideWhenUsed/>
    <w:qFormat/>
    <w:rsid w:val="00DD5299"/>
    <w:pPr>
      <w:jc w:val="left"/>
    </w:pPr>
  </w:style>
  <w:style w:type="paragraph" w:styleId="30">
    <w:name w:val="Body Text 3"/>
    <w:basedOn w:val="a"/>
    <w:link w:val="3Char0"/>
    <w:uiPriority w:val="99"/>
    <w:qFormat/>
    <w:rsid w:val="00DD5299"/>
    <w:pPr>
      <w:spacing w:beforeLines="20" w:afterLines="50" w:line="240" w:lineRule="auto"/>
      <w:jc w:val="center"/>
    </w:pPr>
    <w:rPr>
      <w:sz w:val="21"/>
      <w:szCs w:val="16"/>
    </w:rPr>
  </w:style>
  <w:style w:type="paragraph" w:styleId="a7">
    <w:name w:val="Body Text"/>
    <w:basedOn w:val="a"/>
    <w:link w:val="Char3"/>
    <w:qFormat/>
    <w:rsid w:val="00DD5299"/>
    <w:pPr>
      <w:autoSpaceDE w:val="0"/>
      <w:autoSpaceDN w:val="0"/>
      <w:spacing w:beforeLines="50" w:afterLines="50" w:line="240" w:lineRule="auto"/>
      <w:jc w:val="center"/>
    </w:pPr>
    <w:rPr>
      <w:sz w:val="21"/>
      <w:szCs w:val="20"/>
    </w:rPr>
  </w:style>
  <w:style w:type="paragraph" w:styleId="50">
    <w:name w:val="toc 5"/>
    <w:basedOn w:val="a"/>
    <w:next w:val="a"/>
    <w:uiPriority w:val="39"/>
    <w:unhideWhenUsed/>
    <w:qFormat/>
    <w:rsid w:val="00DD5299"/>
    <w:pPr>
      <w:ind w:left="960"/>
      <w:jc w:val="left"/>
    </w:pPr>
    <w:rPr>
      <w:rFonts w:asciiTheme="minorHAnsi" w:hAnsiTheme="minorHAnsi"/>
      <w:sz w:val="18"/>
      <w:szCs w:val="18"/>
    </w:rPr>
  </w:style>
  <w:style w:type="paragraph" w:styleId="31">
    <w:name w:val="toc 3"/>
    <w:basedOn w:val="a"/>
    <w:next w:val="a"/>
    <w:uiPriority w:val="39"/>
    <w:unhideWhenUsed/>
    <w:qFormat/>
    <w:rsid w:val="00DD5299"/>
    <w:pPr>
      <w:ind w:left="480"/>
      <w:jc w:val="left"/>
    </w:pPr>
    <w:rPr>
      <w:rFonts w:asciiTheme="minorHAnsi" w:hAnsiTheme="minorHAnsi"/>
      <w:i/>
      <w:iCs/>
      <w:sz w:val="20"/>
      <w:szCs w:val="20"/>
    </w:rPr>
  </w:style>
  <w:style w:type="paragraph" w:styleId="8">
    <w:name w:val="toc 8"/>
    <w:basedOn w:val="a"/>
    <w:next w:val="a"/>
    <w:uiPriority w:val="39"/>
    <w:unhideWhenUsed/>
    <w:qFormat/>
    <w:rsid w:val="00DD5299"/>
    <w:pPr>
      <w:ind w:left="1680"/>
      <w:jc w:val="left"/>
    </w:pPr>
    <w:rPr>
      <w:rFonts w:asciiTheme="minorHAnsi" w:hAnsiTheme="minorHAnsi"/>
      <w:sz w:val="18"/>
      <w:szCs w:val="18"/>
    </w:rPr>
  </w:style>
  <w:style w:type="paragraph" w:styleId="a8">
    <w:name w:val="Date"/>
    <w:basedOn w:val="a"/>
    <w:next w:val="a"/>
    <w:link w:val="Char4"/>
    <w:unhideWhenUsed/>
    <w:qFormat/>
    <w:rsid w:val="00DD5299"/>
    <w:pPr>
      <w:ind w:leftChars="2500" w:left="100"/>
    </w:pPr>
  </w:style>
  <w:style w:type="paragraph" w:styleId="a9">
    <w:name w:val="endnote text"/>
    <w:basedOn w:val="a"/>
    <w:link w:val="Char5"/>
    <w:unhideWhenUsed/>
    <w:qFormat/>
    <w:rsid w:val="00DD5299"/>
    <w:pPr>
      <w:snapToGrid w:val="0"/>
      <w:jc w:val="left"/>
    </w:pPr>
  </w:style>
  <w:style w:type="paragraph" w:styleId="aa">
    <w:name w:val="Balloon Text"/>
    <w:basedOn w:val="a"/>
    <w:link w:val="Char6"/>
    <w:semiHidden/>
    <w:qFormat/>
    <w:rsid w:val="00DD5299"/>
    <w:pPr>
      <w:spacing w:line="240" w:lineRule="auto"/>
    </w:pPr>
    <w:rPr>
      <w:sz w:val="18"/>
      <w:szCs w:val="18"/>
    </w:rPr>
  </w:style>
  <w:style w:type="paragraph" w:styleId="ab">
    <w:name w:val="footer"/>
    <w:basedOn w:val="a"/>
    <w:link w:val="Char7"/>
    <w:uiPriority w:val="99"/>
    <w:unhideWhenUsed/>
    <w:qFormat/>
    <w:rsid w:val="00DD5299"/>
    <w:pPr>
      <w:tabs>
        <w:tab w:val="center" w:pos="4153"/>
        <w:tab w:val="right" w:pos="8306"/>
      </w:tabs>
      <w:snapToGrid w:val="0"/>
      <w:jc w:val="left"/>
    </w:pPr>
    <w:rPr>
      <w:sz w:val="18"/>
      <w:szCs w:val="18"/>
    </w:rPr>
  </w:style>
  <w:style w:type="paragraph" w:styleId="ac">
    <w:name w:val="header"/>
    <w:basedOn w:val="a"/>
    <w:link w:val="Char8"/>
    <w:uiPriority w:val="99"/>
    <w:unhideWhenUsed/>
    <w:qFormat/>
    <w:rsid w:val="00DD52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DD5299"/>
    <w:pPr>
      <w:spacing w:before="120" w:after="120"/>
      <w:jc w:val="left"/>
    </w:pPr>
    <w:rPr>
      <w:rFonts w:asciiTheme="minorHAnsi" w:hAnsiTheme="minorHAnsi"/>
      <w:b/>
      <w:bCs/>
      <w:caps/>
      <w:sz w:val="20"/>
      <w:szCs w:val="20"/>
    </w:rPr>
  </w:style>
  <w:style w:type="paragraph" w:styleId="40">
    <w:name w:val="toc 4"/>
    <w:basedOn w:val="a"/>
    <w:next w:val="a"/>
    <w:uiPriority w:val="39"/>
    <w:unhideWhenUsed/>
    <w:qFormat/>
    <w:rsid w:val="00DD5299"/>
    <w:pPr>
      <w:ind w:left="720"/>
      <w:jc w:val="left"/>
    </w:pPr>
    <w:rPr>
      <w:rFonts w:asciiTheme="minorHAnsi" w:hAnsiTheme="minorHAnsi"/>
      <w:sz w:val="18"/>
      <w:szCs w:val="18"/>
    </w:rPr>
  </w:style>
  <w:style w:type="paragraph" w:styleId="60">
    <w:name w:val="toc 6"/>
    <w:basedOn w:val="a"/>
    <w:next w:val="a"/>
    <w:uiPriority w:val="39"/>
    <w:unhideWhenUsed/>
    <w:qFormat/>
    <w:rsid w:val="00DD5299"/>
    <w:pPr>
      <w:ind w:left="1200"/>
      <w:jc w:val="left"/>
    </w:pPr>
    <w:rPr>
      <w:rFonts w:asciiTheme="minorHAnsi" w:hAnsiTheme="minorHAnsi"/>
      <w:sz w:val="18"/>
      <w:szCs w:val="18"/>
    </w:rPr>
  </w:style>
  <w:style w:type="paragraph" w:styleId="ad">
    <w:name w:val="table of figures"/>
    <w:basedOn w:val="a"/>
    <w:next w:val="a"/>
    <w:uiPriority w:val="99"/>
    <w:qFormat/>
    <w:rsid w:val="00DD5299"/>
    <w:pPr>
      <w:spacing w:beforeLines="50" w:afterLines="50"/>
      <w:ind w:leftChars="200" w:left="200" w:hangingChars="200" w:hanging="200"/>
    </w:pPr>
    <w:rPr>
      <w:szCs w:val="24"/>
    </w:rPr>
  </w:style>
  <w:style w:type="paragraph" w:styleId="20">
    <w:name w:val="toc 2"/>
    <w:basedOn w:val="a"/>
    <w:next w:val="a"/>
    <w:uiPriority w:val="39"/>
    <w:unhideWhenUsed/>
    <w:qFormat/>
    <w:rsid w:val="00DD5299"/>
    <w:pPr>
      <w:ind w:left="240"/>
      <w:jc w:val="left"/>
    </w:pPr>
    <w:rPr>
      <w:rFonts w:asciiTheme="minorHAnsi" w:hAnsiTheme="minorHAnsi"/>
      <w:smallCaps/>
      <w:sz w:val="20"/>
      <w:szCs w:val="20"/>
    </w:rPr>
  </w:style>
  <w:style w:type="paragraph" w:styleId="9">
    <w:name w:val="toc 9"/>
    <w:basedOn w:val="a"/>
    <w:next w:val="a"/>
    <w:uiPriority w:val="39"/>
    <w:unhideWhenUsed/>
    <w:qFormat/>
    <w:rsid w:val="00DD5299"/>
    <w:pPr>
      <w:ind w:left="1920"/>
      <w:jc w:val="left"/>
    </w:pPr>
    <w:rPr>
      <w:rFonts w:asciiTheme="minorHAnsi" w:hAnsiTheme="minorHAnsi"/>
      <w:sz w:val="18"/>
      <w:szCs w:val="18"/>
    </w:rPr>
  </w:style>
  <w:style w:type="paragraph" w:styleId="21">
    <w:name w:val="Body Text 2"/>
    <w:basedOn w:val="a"/>
    <w:link w:val="2Char0"/>
    <w:uiPriority w:val="99"/>
    <w:qFormat/>
    <w:rsid w:val="00DD5299"/>
    <w:pPr>
      <w:spacing w:line="240" w:lineRule="auto"/>
      <w:jc w:val="center"/>
    </w:pPr>
    <w:rPr>
      <w:sz w:val="21"/>
    </w:rPr>
  </w:style>
  <w:style w:type="paragraph" w:styleId="HTML">
    <w:name w:val="HTML Preformatted"/>
    <w:basedOn w:val="a"/>
    <w:link w:val="HTMLChar1"/>
    <w:qFormat/>
    <w:rsid w:val="00DD5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theme="minorBidi"/>
      <w:color w:val="000000"/>
      <w:kern w:val="0"/>
      <w:szCs w:val="24"/>
    </w:rPr>
  </w:style>
  <w:style w:type="paragraph" w:styleId="ae">
    <w:name w:val="Normal (Web)"/>
    <w:basedOn w:val="a"/>
    <w:unhideWhenUsed/>
    <w:qFormat/>
    <w:rsid w:val="00DD5299"/>
    <w:pPr>
      <w:widowControl/>
      <w:spacing w:before="100" w:beforeAutospacing="1" w:after="100" w:afterAutospacing="1" w:line="240" w:lineRule="auto"/>
      <w:jc w:val="left"/>
    </w:pPr>
    <w:rPr>
      <w:rFonts w:ascii="宋体" w:hAnsi="宋体" w:cs="宋体"/>
      <w:kern w:val="0"/>
      <w:szCs w:val="24"/>
    </w:rPr>
  </w:style>
  <w:style w:type="paragraph" w:styleId="af">
    <w:name w:val="annotation subject"/>
    <w:basedOn w:val="a6"/>
    <w:next w:val="a6"/>
    <w:link w:val="Char9"/>
    <w:uiPriority w:val="99"/>
    <w:semiHidden/>
    <w:unhideWhenUsed/>
    <w:qFormat/>
    <w:rsid w:val="00DD5299"/>
    <w:rPr>
      <w:b/>
      <w:bCs/>
    </w:rPr>
  </w:style>
  <w:style w:type="table" w:styleId="af0">
    <w:name w:val="Table Grid"/>
    <w:basedOn w:val="a1"/>
    <w:uiPriority w:val="59"/>
    <w:qFormat/>
    <w:rsid w:val="00DD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Table Classic 1"/>
    <w:basedOn w:val="a1"/>
    <w:qFormat/>
    <w:rsid w:val="00DD5299"/>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1">
    <w:name w:val="Strong"/>
    <w:basedOn w:val="a0"/>
    <w:uiPriority w:val="22"/>
    <w:qFormat/>
    <w:rsid w:val="00DD5299"/>
    <w:rPr>
      <w:b/>
      <w:bCs/>
    </w:rPr>
  </w:style>
  <w:style w:type="character" w:styleId="af2">
    <w:name w:val="page number"/>
    <w:basedOn w:val="a0"/>
    <w:qFormat/>
    <w:rsid w:val="00DD5299"/>
  </w:style>
  <w:style w:type="character" w:styleId="af3">
    <w:name w:val="Hyperlink"/>
    <w:basedOn w:val="a0"/>
    <w:uiPriority w:val="99"/>
    <w:unhideWhenUsed/>
    <w:qFormat/>
    <w:rsid w:val="00DD5299"/>
    <w:rPr>
      <w:color w:val="0000FF" w:themeColor="hyperlink"/>
      <w:u w:val="single"/>
    </w:rPr>
  </w:style>
  <w:style w:type="character" w:styleId="af4">
    <w:name w:val="annotation reference"/>
    <w:basedOn w:val="a0"/>
    <w:uiPriority w:val="99"/>
    <w:semiHidden/>
    <w:unhideWhenUsed/>
    <w:qFormat/>
    <w:rsid w:val="00DD5299"/>
    <w:rPr>
      <w:sz w:val="21"/>
      <w:szCs w:val="21"/>
    </w:rPr>
  </w:style>
  <w:style w:type="character" w:customStyle="1" w:styleId="Char8">
    <w:name w:val="页眉 Char"/>
    <w:basedOn w:val="a0"/>
    <w:link w:val="ac"/>
    <w:uiPriority w:val="99"/>
    <w:qFormat/>
    <w:rsid w:val="00DD5299"/>
    <w:rPr>
      <w:kern w:val="2"/>
      <w:sz w:val="18"/>
      <w:szCs w:val="18"/>
    </w:rPr>
  </w:style>
  <w:style w:type="character" w:customStyle="1" w:styleId="Char7">
    <w:name w:val="页脚 Char"/>
    <w:basedOn w:val="a0"/>
    <w:link w:val="ab"/>
    <w:uiPriority w:val="99"/>
    <w:qFormat/>
    <w:rsid w:val="00DD5299"/>
    <w:rPr>
      <w:kern w:val="2"/>
      <w:sz w:val="18"/>
      <w:szCs w:val="18"/>
    </w:rPr>
  </w:style>
  <w:style w:type="character" w:customStyle="1" w:styleId="Char4">
    <w:name w:val="日期 Char"/>
    <w:basedOn w:val="a0"/>
    <w:link w:val="a8"/>
    <w:uiPriority w:val="99"/>
    <w:qFormat/>
    <w:rsid w:val="00DD5299"/>
    <w:rPr>
      <w:kern w:val="2"/>
      <w:sz w:val="21"/>
      <w:szCs w:val="22"/>
    </w:rPr>
  </w:style>
  <w:style w:type="paragraph" w:customStyle="1" w:styleId="MTDisplayEquation">
    <w:name w:val="MTDisplayEquation"/>
    <w:basedOn w:val="a"/>
    <w:next w:val="a"/>
    <w:link w:val="MTDisplayEquationChar"/>
    <w:qFormat/>
    <w:rsid w:val="00DD5299"/>
    <w:pPr>
      <w:tabs>
        <w:tab w:val="center" w:pos="4160"/>
        <w:tab w:val="right" w:pos="8300"/>
      </w:tabs>
      <w:ind w:firstLine="480"/>
      <w:jc w:val="center"/>
    </w:pPr>
    <w:rPr>
      <w:szCs w:val="24"/>
    </w:rPr>
  </w:style>
  <w:style w:type="character" w:customStyle="1" w:styleId="1Char">
    <w:name w:val="标题 1 Char"/>
    <w:basedOn w:val="a0"/>
    <w:link w:val="1"/>
    <w:uiPriority w:val="9"/>
    <w:qFormat/>
    <w:rsid w:val="00DD5299"/>
    <w:rPr>
      <w:rFonts w:eastAsia="黑体"/>
      <w:bCs/>
      <w:kern w:val="44"/>
      <w:sz w:val="30"/>
      <w:szCs w:val="44"/>
    </w:rPr>
  </w:style>
  <w:style w:type="character" w:customStyle="1" w:styleId="2Char">
    <w:name w:val="标题 2 Char"/>
    <w:basedOn w:val="a0"/>
    <w:link w:val="2"/>
    <w:uiPriority w:val="9"/>
    <w:qFormat/>
    <w:rsid w:val="00DD5299"/>
    <w:rPr>
      <w:rFonts w:eastAsia="黑体"/>
      <w:bCs/>
      <w:kern w:val="2"/>
      <w:sz w:val="28"/>
      <w:szCs w:val="32"/>
    </w:rPr>
  </w:style>
  <w:style w:type="character" w:customStyle="1" w:styleId="3Char">
    <w:name w:val="标题 3 Char"/>
    <w:basedOn w:val="a0"/>
    <w:link w:val="3"/>
    <w:uiPriority w:val="9"/>
    <w:qFormat/>
    <w:rsid w:val="00DD5299"/>
    <w:rPr>
      <w:rFonts w:eastAsia="黑体"/>
      <w:bCs/>
      <w:kern w:val="2"/>
      <w:sz w:val="24"/>
      <w:szCs w:val="32"/>
    </w:rPr>
  </w:style>
  <w:style w:type="character" w:customStyle="1" w:styleId="4Char">
    <w:name w:val="标题 4 Char"/>
    <w:basedOn w:val="a0"/>
    <w:link w:val="4"/>
    <w:uiPriority w:val="9"/>
    <w:qFormat/>
    <w:rsid w:val="00DD5299"/>
    <w:rPr>
      <w:rFonts w:eastAsia="黑体"/>
      <w:bCs/>
      <w:kern w:val="2"/>
      <w:sz w:val="24"/>
      <w:szCs w:val="28"/>
    </w:rPr>
  </w:style>
  <w:style w:type="character" w:customStyle="1" w:styleId="5Char">
    <w:name w:val="标题 5 Char"/>
    <w:basedOn w:val="a0"/>
    <w:link w:val="5"/>
    <w:uiPriority w:val="9"/>
    <w:qFormat/>
    <w:rsid w:val="00DD5299"/>
    <w:rPr>
      <w:b/>
      <w:bCs/>
      <w:kern w:val="2"/>
      <w:sz w:val="28"/>
      <w:szCs w:val="28"/>
    </w:rPr>
  </w:style>
  <w:style w:type="character" w:customStyle="1" w:styleId="MTDisplayEquationChar">
    <w:name w:val="MTDisplayEquation Char"/>
    <w:basedOn w:val="a0"/>
    <w:link w:val="MTDisplayEquation"/>
    <w:qFormat/>
    <w:rsid w:val="00DD5299"/>
    <w:rPr>
      <w:kern w:val="2"/>
      <w:sz w:val="24"/>
      <w:szCs w:val="24"/>
    </w:rPr>
  </w:style>
  <w:style w:type="character" w:customStyle="1" w:styleId="MTEquationSection">
    <w:name w:val="MTEquationSection"/>
    <w:basedOn w:val="a0"/>
    <w:qFormat/>
    <w:rsid w:val="00DD5299"/>
    <w:rPr>
      <w:vanish/>
      <w:color w:val="FF0000"/>
    </w:rPr>
  </w:style>
  <w:style w:type="character" w:customStyle="1" w:styleId="Char1">
    <w:name w:val="文档结构图 Char"/>
    <w:basedOn w:val="a0"/>
    <w:link w:val="a5"/>
    <w:uiPriority w:val="99"/>
    <w:qFormat/>
    <w:rsid w:val="00DD5299"/>
    <w:rPr>
      <w:rFonts w:ascii="宋体"/>
      <w:kern w:val="2"/>
      <w:sz w:val="18"/>
      <w:szCs w:val="18"/>
    </w:rPr>
  </w:style>
  <w:style w:type="character" w:customStyle="1" w:styleId="Char6">
    <w:name w:val="批注框文本 Char"/>
    <w:basedOn w:val="a0"/>
    <w:link w:val="aa"/>
    <w:semiHidden/>
    <w:qFormat/>
    <w:rsid w:val="00DD5299"/>
    <w:rPr>
      <w:kern w:val="2"/>
      <w:sz w:val="18"/>
      <w:szCs w:val="18"/>
    </w:rPr>
  </w:style>
  <w:style w:type="character" w:customStyle="1" w:styleId="Char3">
    <w:name w:val="正文文本 Char"/>
    <w:basedOn w:val="a0"/>
    <w:link w:val="a7"/>
    <w:qFormat/>
    <w:rsid w:val="00DD5299"/>
    <w:rPr>
      <w:kern w:val="2"/>
      <w:sz w:val="21"/>
    </w:rPr>
  </w:style>
  <w:style w:type="paragraph" w:customStyle="1" w:styleId="10">
    <w:name w:val="无间隔1"/>
    <w:uiPriority w:val="5"/>
    <w:qFormat/>
    <w:rsid w:val="00DD5299"/>
    <w:pPr>
      <w:widowControl w:val="0"/>
      <w:numPr>
        <w:numId w:val="3"/>
      </w:numPr>
      <w:autoSpaceDE w:val="0"/>
      <w:autoSpaceDN w:val="0"/>
      <w:spacing w:line="360" w:lineRule="auto"/>
      <w:jc w:val="both"/>
    </w:pPr>
    <w:rPr>
      <w:sz w:val="21"/>
      <w:szCs w:val="22"/>
    </w:rPr>
  </w:style>
  <w:style w:type="paragraph" w:customStyle="1" w:styleId="13">
    <w:name w:val="列出段落1"/>
    <w:basedOn w:val="a"/>
    <w:uiPriority w:val="34"/>
    <w:qFormat/>
    <w:rsid w:val="00DD5299"/>
    <w:pPr>
      <w:spacing w:line="240" w:lineRule="auto"/>
      <w:ind w:firstLine="420"/>
    </w:pPr>
    <w:rPr>
      <w:rFonts w:ascii="Calibri" w:hAnsi="Calibri"/>
    </w:rPr>
  </w:style>
  <w:style w:type="table" w:customStyle="1" w:styleId="14">
    <w:name w:val="网格型1"/>
    <w:basedOn w:val="a1"/>
    <w:uiPriority w:val="59"/>
    <w:qFormat/>
    <w:rsid w:val="00DD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网格型2"/>
    <w:basedOn w:val="a1"/>
    <w:uiPriority w:val="59"/>
    <w:qFormat/>
    <w:rsid w:val="00DD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网格型3"/>
    <w:basedOn w:val="a1"/>
    <w:uiPriority w:val="59"/>
    <w:qFormat/>
    <w:rsid w:val="00DD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网格型4"/>
    <w:basedOn w:val="a1"/>
    <w:uiPriority w:val="59"/>
    <w:qFormat/>
    <w:rsid w:val="00DD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网格型5"/>
    <w:basedOn w:val="a1"/>
    <w:uiPriority w:val="59"/>
    <w:qFormat/>
    <w:rsid w:val="00DD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网格型6"/>
    <w:basedOn w:val="a1"/>
    <w:uiPriority w:val="59"/>
    <w:qFormat/>
    <w:rsid w:val="00DD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网格型7"/>
    <w:basedOn w:val="a1"/>
    <w:uiPriority w:val="59"/>
    <w:qFormat/>
    <w:rsid w:val="00DD52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占位符文本1"/>
    <w:basedOn w:val="a0"/>
    <w:uiPriority w:val="99"/>
    <w:semiHidden/>
    <w:qFormat/>
    <w:rsid w:val="00DD5299"/>
    <w:rPr>
      <w:color w:val="808080"/>
    </w:rPr>
  </w:style>
  <w:style w:type="character" w:customStyle="1" w:styleId="apple-style-span">
    <w:name w:val="apple-style-span"/>
    <w:basedOn w:val="a0"/>
    <w:qFormat/>
    <w:rsid w:val="00DD5299"/>
  </w:style>
  <w:style w:type="character" w:customStyle="1" w:styleId="hit">
    <w:name w:val="hit"/>
    <w:basedOn w:val="a0"/>
    <w:qFormat/>
    <w:rsid w:val="00DD5299"/>
  </w:style>
  <w:style w:type="character" w:customStyle="1" w:styleId="apple-converted-space">
    <w:name w:val="apple-converted-space"/>
    <w:basedOn w:val="a0"/>
    <w:qFormat/>
    <w:rsid w:val="00DD5299"/>
  </w:style>
  <w:style w:type="paragraph" w:customStyle="1" w:styleId="TOC1">
    <w:name w:val="TOC 标题1"/>
    <w:basedOn w:val="1"/>
    <w:next w:val="a"/>
    <w:uiPriority w:val="39"/>
    <w:unhideWhenUsed/>
    <w:qFormat/>
    <w:rsid w:val="00DD5299"/>
    <w:pPr>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6Char">
    <w:name w:val="标题 6 Char"/>
    <w:basedOn w:val="a0"/>
    <w:link w:val="6"/>
    <w:uiPriority w:val="9"/>
    <w:qFormat/>
    <w:rsid w:val="00DD5299"/>
    <w:rPr>
      <w:rFonts w:cstheme="majorBidi"/>
      <w:bCs/>
      <w:sz w:val="21"/>
      <w:szCs w:val="24"/>
    </w:rPr>
  </w:style>
  <w:style w:type="paragraph" w:customStyle="1" w:styleId="074">
    <w:name w:val="样式 尾注文本 + 首行缩进:  0.74 厘米"/>
    <w:basedOn w:val="ab"/>
    <w:qFormat/>
    <w:rsid w:val="00DD5299"/>
    <w:pPr>
      <w:tabs>
        <w:tab w:val="clear" w:pos="4153"/>
        <w:tab w:val="clear" w:pos="8306"/>
        <w:tab w:val="left" w:pos="420"/>
        <w:tab w:val="left" w:pos="1620"/>
        <w:tab w:val="left" w:pos="1800"/>
      </w:tabs>
      <w:autoSpaceDE w:val="0"/>
      <w:autoSpaceDN w:val="0"/>
      <w:adjustRightInd w:val="0"/>
      <w:spacing w:line="240" w:lineRule="auto"/>
      <w:ind w:left="420" w:firstLine="480"/>
    </w:pPr>
    <w:rPr>
      <w:rFonts w:cs="宋体"/>
      <w:kern w:val="0"/>
      <w:sz w:val="21"/>
      <w:szCs w:val="20"/>
    </w:rPr>
  </w:style>
  <w:style w:type="character" w:customStyle="1" w:styleId="Char5">
    <w:name w:val="尾注文本 Char"/>
    <w:basedOn w:val="a0"/>
    <w:link w:val="a9"/>
    <w:qFormat/>
    <w:rsid w:val="00DD5299"/>
    <w:rPr>
      <w:kern w:val="2"/>
      <w:sz w:val="24"/>
      <w:szCs w:val="22"/>
    </w:rPr>
  </w:style>
  <w:style w:type="character" w:customStyle="1" w:styleId="pos">
    <w:name w:val="pos"/>
    <w:basedOn w:val="a0"/>
    <w:qFormat/>
    <w:rsid w:val="00DD5299"/>
  </w:style>
  <w:style w:type="character" w:customStyle="1" w:styleId="keyword">
    <w:name w:val="keyword"/>
    <w:basedOn w:val="a0"/>
    <w:qFormat/>
    <w:rsid w:val="00DD5299"/>
  </w:style>
  <w:style w:type="character" w:customStyle="1" w:styleId="2Char0">
    <w:name w:val="正文文本 2 Char"/>
    <w:basedOn w:val="a0"/>
    <w:link w:val="21"/>
    <w:uiPriority w:val="99"/>
    <w:qFormat/>
    <w:rsid w:val="00DD5299"/>
    <w:rPr>
      <w:kern w:val="2"/>
      <w:sz w:val="21"/>
      <w:szCs w:val="22"/>
    </w:rPr>
  </w:style>
  <w:style w:type="character" w:customStyle="1" w:styleId="3Char0">
    <w:name w:val="正文文本 3 Char"/>
    <w:basedOn w:val="a0"/>
    <w:link w:val="30"/>
    <w:uiPriority w:val="99"/>
    <w:qFormat/>
    <w:rsid w:val="00DD5299"/>
    <w:rPr>
      <w:kern w:val="2"/>
      <w:sz w:val="21"/>
      <w:szCs w:val="16"/>
    </w:rPr>
  </w:style>
  <w:style w:type="paragraph" w:customStyle="1" w:styleId="af5">
    <w:name w:val="公式"/>
    <w:basedOn w:val="a"/>
    <w:next w:val="a"/>
    <w:link w:val="Chara"/>
    <w:qFormat/>
    <w:rsid w:val="00DD5299"/>
    <w:pPr>
      <w:spacing w:line="240" w:lineRule="auto"/>
      <w:jc w:val="right"/>
    </w:pPr>
    <w:rPr>
      <w:szCs w:val="32"/>
    </w:rPr>
  </w:style>
  <w:style w:type="character" w:customStyle="1" w:styleId="Chara">
    <w:name w:val="公式 Char"/>
    <w:basedOn w:val="a0"/>
    <w:link w:val="af5"/>
    <w:qFormat/>
    <w:rsid w:val="00DD5299"/>
    <w:rPr>
      <w:kern w:val="2"/>
      <w:sz w:val="24"/>
      <w:szCs w:val="32"/>
    </w:rPr>
  </w:style>
  <w:style w:type="paragraph" w:customStyle="1" w:styleId="ref-bd">
    <w:name w:val="ref-bd"/>
    <w:basedOn w:val="a"/>
    <w:qFormat/>
    <w:rsid w:val="00DD5299"/>
    <w:pPr>
      <w:widowControl/>
      <w:spacing w:before="100" w:beforeAutospacing="1" w:after="100" w:afterAutospacing="1" w:line="240" w:lineRule="auto"/>
      <w:ind w:left="390"/>
      <w:jc w:val="left"/>
    </w:pPr>
    <w:rPr>
      <w:rFonts w:ascii="宋体" w:hAnsi="宋体" w:cs="宋体"/>
      <w:kern w:val="0"/>
      <w:szCs w:val="24"/>
    </w:rPr>
  </w:style>
  <w:style w:type="table" w:customStyle="1" w:styleId="16">
    <w:name w:val="浅色底纹1"/>
    <w:basedOn w:val="a1"/>
    <w:uiPriority w:val="60"/>
    <w:qFormat/>
    <w:rsid w:val="00DD5299"/>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0">
    <w:name w:val="题注 Char"/>
    <w:link w:val="a4"/>
    <w:qFormat/>
    <w:locked/>
    <w:rsid w:val="00DD5299"/>
    <w:rPr>
      <w:rFonts w:ascii="Cambria" w:eastAsia="黑体" w:hAnsi="Cambria"/>
      <w:kern w:val="2"/>
    </w:rPr>
  </w:style>
  <w:style w:type="table" w:customStyle="1" w:styleId="23">
    <w:name w:val="浅色底纹2"/>
    <w:basedOn w:val="a1"/>
    <w:uiPriority w:val="60"/>
    <w:qFormat/>
    <w:rsid w:val="00DD5299"/>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3">
    <w:name w:val="浅色底纹3"/>
    <w:basedOn w:val="a1"/>
    <w:uiPriority w:val="60"/>
    <w:qFormat/>
    <w:rsid w:val="00DD5299"/>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PE">
    <w:name w:val="IPE_发表文章目录"/>
    <w:qFormat/>
    <w:rsid w:val="00DD5299"/>
    <w:pPr>
      <w:widowControl w:val="0"/>
      <w:numPr>
        <w:numId w:val="4"/>
      </w:numPr>
      <w:spacing w:line="480" w:lineRule="exact"/>
      <w:jc w:val="both"/>
    </w:pPr>
    <w:rPr>
      <w:sz w:val="24"/>
    </w:rPr>
  </w:style>
  <w:style w:type="paragraph" w:styleId="af6">
    <w:name w:val="List Paragraph"/>
    <w:basedOn w:val="a"/>
    <w:uiPriority w:val="34"/>
    <w:qFormat/>
    <w:rsid w:val="00DD5299"/>
    <w:pPr>
      <w:ind w:firstLineChars="200" w:firstLine="420"/>
    </w:pPr>
  </w:style>
  <w:style w:type="character" w:customStyle="1" w:styleId="Char2">
    <w:name w:val="批注文字 Char"/>
    <w:basedOn w:val="a0"/>
    <w:link w:val="a6"/>
    <w:uiPriority w:val="99"/>
    <w:qFormat/>
    <w:rsid w:val="00DD5299"/>
    <w:rPr>
      <w:rFonts w:ascii="Times New Roman" w:eastAsia="宋体" w:hAnsi="Times New Roman" w:cs="Times New Roman"/>
      <w:kern w:val="2"/>
      <w:sz w:val="24"/>
      <w:szCs w:val="22"/>
    </w:rPr>
  </w:style>
  <w:style w:type="character" w:customStyle="1" w:styleId="Char9">
    <w:name w:val="批注主题 Char"/>
    <w:basedOn w:val="Char2"/>
    <w:link w:val="af"/>
    <w:uiPriority w:val="99"/>
    <w:semiHidden/>
    <w:qFormat/>
    <w:rsid w:val="00DD5299"/>
    <w:rPr>
      <w:rFonts w:ascii="Times New Roman" w:eastAsia="宋体" w:hAnsi="Times New Roman" w:cs="Times New Roman"/>
      <w:b/>
      <w:bCs/>
      <w:kern w:val="2"/>
      <w:sz w:val="24"/>
      <w:szCs w:val="22"/>
    </w:rPr>
  </w:style>
  <w:style w:type="character" w:customStyle="1" w:styleId="fontstyle01">
    <w:name w:val="fontstyle01"/>
    <w:basedOn w:val="a0"/>
    <w:qFormat/>
    <w:rsid w:val="00DD5299"/>
    <w:rPr>
      <w:rFonts w:ascii="FZFSK--GBK1-0" w:hAnsi="FZFSK--GBK1-0" w:hint="default"/>
      <w:color w:val="000000"/>
      <w:sz w:val="30"/>
      <w:szCs w:val="30"/>
    </w:rPr>
  </w:style>
  <w:style w:type="character" w:customStyle="1" w:styleId="fontstyle21">
    <w:name w:val="fontstyle21"/>
    <w:basedOn w:val="a0"/>
    <w:qFormat/>
    <w:rsid w:val="00DD5299"/>
    <w:rPr>
      <w:rFonts w:ascii="TimesNewRomanPSMT" w:hAnsi="TimesNewRomanPSMT" w:hint="default"/>
      <w:color w:val="000000"/>
      <w:sz w:val="30"/>
      <w:szCs w:val="30"/>
    </w:rPr>
  </w:style>
  <w:style w:type="character" w:customStyle="1" w:styleId="HTMLChar">
    <w:name w:val="HTML 预设格式 Char"/>
    <w:qFormat/>
    <w:locked/>
    <w:rsid w:val="00DD5299"/>
    <w:rPr>
      <w:rFonts w:ascii="宋体" w:eastAsia="宋体" w:hAnsi="宋体"/>
      <w:color w:val="000000"/>
      <w:sz w:val="24"/>
      <w:szCs w:val="24"/>
    </w:rPr>
  </w:style>
  <w:style w:type="character" w:customStyle="1" w:styleId="HTMLChar1">
    <w:name w:val="HTML 预设格式 Char1"/>
    <w:basedOn w:val="a0"/>
    <w:link w:val="HTML"/>
    <w:uiPriority w:val="99"/>
    <w:semiHidden/>
    <w:qFormat/>
    <w:rsid w:val="00DD5299"/>
    <w:rPr>
      <w:rFonts w:ascii="Courier New" w:eastAsia="宋体" w:hAnsi="Courier New" w:cs="Courier New"/>
      <w:kern w:val="2"/>
    </w:rPr>
  </w:style>
  <w:style w:type="paragraph" w:customStyle="1" w:styleId="17">
    <w:name w:val="修订1"/>
    <w:hidden/>
    <w:uiPriority w:val="99"/>
    <w:unhideWhenUsed/>
    <w:qFormat/>
    <w:rsid w:val="00DD5299"/>
    <w:rPr>
      <w:kern w:val="2"/>
      <w:sz w:val="24"/>
      <w:szCs w:val="22"/>
    </w:rPr>
  </w:style>
  <w:style w:type="character" w:customStyle="1" w:styleId="Char">
    <w:name w:val="正文缩进 Char"/>
    <w:link w:val="a3"/>
    <w:qFormat/>
    <w:rsid w:val="00DD5299"/>
    <w:rPr>
      <w:rFonts w:ascii="Times New Roman" w:eastAsia="宋体" w:hAnsi="Times New Roman" w:cs="Times New Roman"/>
      <w:kern w:val="2"/>
      <w:sz w:val="21"/>
      <w:szCs w:val="24"/>
    </w:rPr>
  </w:style>
  <w:style w:type="paragraph" w:customStyle="1" w:styleId="24">
    <w:name w:val="修订2"/>
    <w:hidden/>
    <w:uiPriority w:val="99"/>
    <w:unhideWhenUsed/>
    <w:qFormat/>
    <w:rsid w:val="00DD5299"/>
    <w:rPr>
      <w:kern w:val="2"/>
      <w:sz w:val="24"/>
      <w:szCs w:val="22"/>
    </w:rPr>
  </w:style>
  <w:style w:type="character" w:customStyle="1" w:styleId="doc-header-title">
    <w:name w:val="doc-header-title"/>
    <w:basedOn w:val="a0"/>
    <w:qFormat/>
    <w:rsid w:val="00DD5299"/>
  </w:style>
  <w:style w:type="character" w:customStyle="1" w:styleId="bjh-p">
    <w:name w:val="bjh-p"/>
    <w:basedOn w:val="a0"/>
    <w:qFormat/>
    <w:rsid w:val="00DD5299"/>
  </w:style>
  <w:style w:type="character" w:customStyle="1" w:styleId="statute-detail-baseinfo-key">
    <w:name w:val="statute-detail-baseinfo-key"/>
    <w:basedOn w:val="a0"/>
    <w:rsid w:val="00AA3DD0"/>
  </w:style>
  <w:style w:type="character" w:customStyle="1" w:styleId="statute-detail-baseinfo-value">
    <w:name w:val="statute-detail-baseinfo-value"/>
    <w:basedOn w:val="a0"/>
    <w:rsid w:val="00AA3DD0"/>
  </w:style>
</w:styles>
</file>

<file path=word/webSettings.xml><?xml version="1.0" encoding="utf-8"?>
<w:webSettings xmlns:r="http://schemas.openxmlformats.org/officeDocument/2006/relationships" xmlns:w="http://schemas.openxmlformats.org/wordprocessingml/2006/main">
  <w:divs>
    <w:div w:id="500662223">
      <w:bodyDiv w:val="1"/>
      <w:marLeft w:val="0"/>
      <w:marRight w:val="0"/>
      <w:marTop w:val="0"/>
      <w:marBottom w:val="0"/>
      <w:divBdr>
        <w:top w:val="none" w:sz="0" w:space="0" w:color="auto"/>
        <w:left w:val="none" w:sz="0" w:space="0" w:color="auto"/>
        <w:bottom w:val="none" w:sz="0" w:space="0" w:color="auto"/>
        <w:right w:val="none" w:sz="0" w:space="0" w:color="auto"/>
      </w:divBdr>
      <w:divsChild>
        <w:div w:id="1114789801">
          <w:marLeft w:val="0"/>
          <w:marRight w:val="0"/>
          <w:marTop w:val="0"/>
          <w:marBottom w:val="0"/>
          <w:divBdr>
            <w:top w:val="none" w:sz="0" w:space="0" w:color="auto"/>
            <w:left w:val="none" w:sz="0" w:space="0" w:color="auto"/>
            <w:bottom w:val="none" w:sz="0" w:space="0" w:color="auto"/>
            <w:right w:val="none" w:sz="0" w:space="0" w:color="auto"/>
          </w:divBdr>
          <w:divsChild>
            <w:div w:id="990215982">
              <w:marLeft w:val="173"/>
              <w:marRight w:val="0"/>
              <w:marTop w:val="58"/>
              <w:marBottom w:val="5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OgH3lkYDwpMrYfun3jOmxgx0XFy8BEtWkaBhnrkAqf3xjBJoVW4skhWvQfI0wKXaMIaFJ7gSxT9F7yHwsbwxWHxvpqTJxQtnWMoVY3u-Tk7Pt9x8uPmdXU5X8EnWaCTJ" TargetMode="External"/><Relationship Id="rId18" Type="http://schemas.openxmlformats.org/officeDocument/2006/relationships/hyperlink" Target="https://baike.baidu.com/item/%CE%A9"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baidu.com/link?url=0xInYbUEP7F0gPxHDem0A9Ys-mcKPmceG2Bo3Hk9c5FHOMyiK7ec5lhUyNMtsoZvYBZw6mS1L6SgSk7B23kqxIw9fCuhDUcRHYlwCeoBIZhgPA3FQK2RBHBtgoias3Dd"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idu.com/link?url=CMfi3sOzf-9UiBdARRmv1A9MnqVN93ItJKA_TZr1s0g9jdTwsKc8302njbAfwwBa7r16d8nOS6-c0tj4POFQB2ZHujjEcyUkg9egoygYHQHuAeR7L3BAPEaOPqM1qe-4" TargetMode="External"/><Relationship Id="rId23" Type="http://schemas.openxmlformats.org/officeDocument/2006/relationships/footer" Target="footer6.xml"/><Relationship Id="rId10" Type="http://schemas.openxmlformats.org/officeDocument/2006/relationships/hyperlink" Target="about:blank" TargetMode="External"/><Relationship Id="rId19" Type="http://schemas.openxmlformats.org/officeDocument/2006/relationships/hyperlink" Target="https://baike.baidu.com/item/%CE%A9"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baidu.com/link?url=2JpweZ6Dx06UBQU5vf3ehTF4sMlI8P3RU6-TBL7vmUyE7a9J_bxVGGbCSKTfMMkZH-NXtBI0CIIt3d0Wz2tGKAOK2OWqzQJbcwnLdR8n_GMD8aGEOPy21aswh2lcmH3a&amp;wd=&amp;eqid=d71d62690005afe0000000045f006ff7"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2"/>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EE5DA7-0A8B-4C53-9D8C-462E8AF2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4319</Words>
  <Characters>24624</Characters>
  <Application>Microsoft Office Word</Application>
  <DocSecurity>0</DocSecurity>
  <Lines>205</Lines>
  <Paragraphs>57</Paragraphs>
  <ScaleCrop>false</ScaleCrop>
  <Company>IET</Company>
  <LinksUpToDate>false</LinksUpToDate>
  <CharactersWithSpaces>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JC</cp:lastModifiedBy>
  <cp:revision>16</cp:revision>
  <cp:lastPrinted>2020-09-15T01:48:00Z</cp:lastPrinted>
  <dcterms:created xsi:type="dcterms:W3CDTF">2020-10-16T05:17:00Z</dcterms:created>
  <dcterms:modified xsi:type="dcterms:W3CDTF">2020-10-19T06:55:00Z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y fmtid="{D5CDD505-2E9C-101B-9397-08002B2CF9AE}" pid="5" name="KSOProductBuildVer">
    <vt:lpwstr>2052-11.1.0.9999</vt:lpwstr>
  </property>
</Properties>
</file>