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00F" w:rsidRDefault="0006600F">
      <w:pPr>
        <w:adjustRightInd w:val="0"/>
        <w:snapToGrid w:val="0"/>
        <w:spacing w:line="420" w:lineRule="exact"/>
        <w:rPr>
          <w:rFonts w:eastAsia="文鼎大标宋简"/>
          <w:sz w:val="36"/>
        </w:rPr>
      </w:pPr>
      <w:bookmarkStart w:id="0" w:name="_Toc54776565"/>
    </w:p>
    <w:p w:rsidR="0006600F" w:rsidRDefault="003A69FD">
      <w:pPr>
        <w:snapToGrid w:val="0"/>
        <w:spacing w:line="360" w:lineRule="auto"/>
        <w:ind w:leftChars="-200" w:left="-420" w:firstLineChars="250" w:firstLine="575"/>
        <w:rPr>
          <w:sz w:val="18"/>
        </w:rPr>
      </w:pPr>
      <w:r>
        <w:rPr>
          <w:rFonts w:hint="eastAsia"/>
          <w:sz w:val="23"/>
        </w:rPr>
        <w:t>备案号：</w:t>
      </w:r>
      <w:r w:rsidR="004930BC">
        <w:rPr>
          <w:sz w:val="18"/>
        </w:rPr>
        <w:t xml:space="preserve"> </w:t>
      </w:r>
    </w:p>
    <w:p w:rsidR="0009735C" w:rsidRDefault="00B727EE" w:rsidP="0068314E">
      <w:pPr>
        <w:spacing w:beforeLines="50" w:line="480" w:lineRule="auto"/>
        <w:jc w:val="center"/>
        <w:rPr>
          <w:b/>
          <w:bCs/>
          <w:sz w:val="23"/>
        </w:rPr>
      </w:pPr>
      <w:r w:rsidRPr="00B727EE">
        <w:rPr>
          <w:rFonts w:eastAsia="黑体"/>
          <w:noProof/>
          <w:spacing w:val="10"/>
          <w:sz w:val="28"/>
        </w:rPr>
        <w:pict>
          <v:shapetype id="_x0000_t202" coordsize="21600,21600" o:spt="202" path="m,l,21600r21600,l21600,xe">
            <v:stroke joinstyle="miter"/>
            <v:path gradientshapeok="t" o:connecttype="rect"/>
          </v:shapetype>
          <v:shape id="Text Box 351" o:spid="_x0000_s1026" type="#_x0000_t202" style="position:absolute;left:0;text-align:left;margin-left:252pt;margin-top:-30.15pt;width:73.5pt;height:54.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" stroked="f">
            <v:textbox>
              <w:txbxContent>
                <w:p w:rsidR="005720D1" w:rsidRDefault="005720D1">
                  <w:pPr>
                    <w:pStyle w:val="21"/>
                    <w:adjustRightInd w:val="0"/>
                    <w:snapToGrid w:val="0"/>
                    <w:spacing w:line="240" w:lineRule="auto"/>
                    <w:jc w:val="center"/>
                    <w:rPr>
                      <w:rFonts w:ascii="Times New Roman" w:hAnsi="Times New Roman"/>
                      <w:b/>
                      <w:bCs/>
                    </w:rPr>
                  </w:pPr>
                  <w:r>
                    <w:rPr>
                      <w:rFonts w:ascii="Times New Roman" w:hAnsi="Times New Roman" w:hint="eastAsia"/>
                      <w:b/>
                      <w:bCs/>
                    </w:rPr>
                    <w:t>DB</w:t>
                  </w:r>
                </w:p>
              </w:txbxContent>
            </v:textbox>
          </v:shape>
        </w:pict>
      </w:r>
      <w:r w:rsidR="00F25592">
        <w:rPr>
          <w:b/>
          <w:bCs/>
          <w:sz w:val="23"/>
        </w:rPr>
        <w:t>浙江省工程建设标准</w:t>
      </w:r>
    </w:p>
    <w:p w:rsidR="0006600F" w:rsidRPr="0009735C" w:rsidRDefault="003A69FD" w:rsidP="0068314E">
      <w:pPr>
        <w:spacing w:beforeLines="50" w:line="480" w:lineRule="auto"/>
        <w:jc w:val="right"/>
        <w:rPr>
          <w:rFonts w:eastAsia="黑体"/>
          <w:spacing w:val="10"/>
          <w:sz w:val="28"/>
        </w:rPr>
      </w:pPr>
      <w:r>
        <w:rPr>
          <w:b/>
          <w:bCs/>
          <w:sz w:val="23"/>
        </w:rPr>
        <w:t>DB33/T××××-2021</w:t>
      </w:r>
    </w:p>
    <w:p w:rsidR="0006600F" w:rsidRDefault="0006600F">
      <w:pPr>
        <w:autoSpaceDE w:val="0"/>
        <w:autoSpaceDN w:val="0"/>
        <w:adjustRightInd w:val="0"/>
        <w:snapToGrid w:val="0"/>
        <w:spacing w:line="160" w:lineRule="atLeast"/>
        <w:ind w:leftChars="-465" w:left="-976" w:rightChars="-465" w:right="-976"/>
        <w:rPr>
          <w:b/>
          <w:bCs/>
          <w:sz w:val="13"/>
          <w:u w:val="single"/>
        </w:rPr>
      </w:pPr>
    </w:p>
    <w:p w:rsidR="0006600F" w:rsidRPr="00F25592" w:rsidRDefault="003A69FD">
      <w:pPr>
        <w:spacing w:line="600" w:lineRule="exact"/>
        <w:jc w:val="center"/>
        <w:rPr>
          <w:rFonts w:eastAsia="华文中宋"/>
          <w:sz w:val="28"/>
          <w:szCs w:val="40"/>
        </w:rPr>
      </w:pPr>
      <w:r w:rsidRPr="00F25592">
        <w:rPr>
          <w:rFonts w:eastAsia="华文中宋" w:hint="eastAsia"/>
          <w:sz w:val="28"/>
          <w:szCs w:val="40"/>
        </w:rPr>
        <w:t>有釉面发泡陶瓷保温板</w:t>
      </w:r>
    </w:p>
    <w:p w:rsidR="0006600F" w:rsidRPr="00F25592" w:rsidRDefault="003A69FD">
      <w:pPr>
        <w:spacing w:line="600" w:lineRule="exact"/>
        <w:jc w:val="center"/>
        <w:rPr>
          <w:rFonts w:eastAsia="华文中宋"/>
          <w:sz w:val="28"/>
          <w:szCs w:val="40"/>
        </w:rPr>
      </w:pPr>
      <w:r w:rsidRPr="00F25592">
        <w:rPr>
          <w:rFonts w:eastAsia="华文中宋" w:hint="eastAsia"/>
          <w:sz w:val="28"/>
          <w:szCs w:val="40"/>
        </w:rPr>
        <w:t>外墙外保温系统应用技术规程</w:t>
      </w:r>
    </w:p>
    <w:p w:rsidR="00CE497B" w:rsidRPr="00F25592" w:rsidRDefault="003A69FD">
      <w:pPr>
        <w:widowControl/>
        <w:adjustRightInd w:val="0"/>
        <w:snapToGrid w:val="0"/>
        <w:spacing w:line="300" w:lineRule="auto"/>
        <w:jc w:val="center"/>
        <w:rPr>
          <w:b/>
          <w:bCs/>
          <w:sz w:val="18"/>
          <w:szCs w:val="20"/>
        </w:rPr>
      </w:pPr>
      <w:r w:rsidRPr="00F25592">
        <w:rPr>
          <w:rFonts w:hint="eastAsia"/>
          <w:b/>
          <w:bCs/>
          <w:sz w:val="18"/>
          <w:szCs w:val="20"/>
        </w:rPr>
        <w:t xml:space="preserve">Technical Specification for Application of External Thermal Insulation System of Glazed Foamed Ceramic </w:t>
      </w:r>
    </w:p>
    <w:p w:rsidR="0006600F" w:rsidRPr="00F25592" w:rsidRDefault="003A69FD">
      <w:pPr>
        <w:widowControl/>
        <w:adjustRightInd w:val="0"/>
        <w:snapToGrid w:val="0"/>
        <w:spacing w:line="300" w:lineRule="auto"/>
        <w:jc w:val="center"/>
        <w:rPr>
          <w:b/>
          <w:bCs/>
          <w:sz w:val="18"/>
          <w:szCs w:val="20"/>
        </w:rPr>
      </w:pPr>
      <w:r w:rsidRPr="00F25592">
        <w:rPr>
          <w:rFonts w:hint="eastAsia"/>
          <w:b/>
          <w:bCs/>
          <w:sz w:val="18"/>
          <w:szCs w:val="20"/>
        </w:rPr>
        <w:t>Thermal Insulation Panels</w:t>
      </w:r>
    </w:p>
    <w:p w:rsidR="0006600F" w:rsidRPr="00145AA8" w:rsidRDefault="0006600F">
      <w:pPr>
        <w:adjustRightInd w:val="0"/>
        <w:snapToGrid w:val="0"/>
        <w:spacing w:line="400" w:lineRule="exact"/>
        <w:ind w:rightChars="-200" w:right="-420"/>
        <w:rPr>
          <w:rFonts w:eastAsia="黑体"/>
          <w:sz w:val="22"/>
        </w:rPr>
      </w:pPr>
    </w:p>
    <w:p w:rsidR="0006600F" w:rsidRPr="00145AA8" w:rsidRDefault="00145AA8">
      <w:pPr>
        <w:adjustRightInd w:val="0"/>
        <w:snapToGrid w:val="0"/>
        <w:spacing w:line="400" w:lineRule="exact"/>
        <w:ind w:leftChars="-200" w:left="-420" w:rightChars="-200" w:right="-420"/>
        <w:jc w:val="center"/>
        <w:rPr>
          <w:rFonts w:eastAsia="黑体"/>
          <w:sz w:val="22"/>
        </w:rPr>
      </w:pPr>
      <w:r w:rsidRPr="00145AA8">
        <w:rPr>
          <w:rFonts w:eastAsia="黑体" w:hint="eastAsia"/>
          <w:sz w:val="22"/>
        </w:rPr>
        <w:t>（征求意见稿）</w:t>
      </w:r>
    </w:p>
    <w:p w:rsidR="0006600F" w:rsidRDefault="0006600F">
      <w:pPr>
        <w:adjustRightInd w:val="0"/>
        <w:snapToGrid w:val="0"/>
        <w:spacing w:line="400" w:lineRule="exact"/>
        <w:ind w:leftChars="-200" w:left="-420" w:rightChars="-200" w:right="-420"/>
        <w:jc w:val="center"/>
        <w:rPr>
          <w:rFonts w:eastAsia="黑体"/>
          <w:sz w:val="28"/>
        </w:rPr>
      </w:pPr>
    </w:p>
    <w:p w:rsidR="0006600F" w:rsidRDefault="0006600F">
      <w:pPr>
        <w:adjustRightInd w:val="0"/>
        <w:snapToGrid w:val="0"/>
        <w:spacing w:line="400" w:lineRule="exact"/>
        <w:ind w:leftChars="-200" w:left="-420" w:rightChars="-200" w:right="-420"/>
        <w:jc w:val="center"/>
        <w:rPr>
          <w:rFonts w:eastAsia="黑体"/>
          <w:sz w:val="28"/>
        </w:rPr>
      </w:pPr>
    </w:p>
    <w:p w:rsidR="00512CEC" w:rsidRDefault="00512CEC" w:rsidP="00512CEC">
      <w:pPr>
        <w:adjustRightInd w:val="0"/>
        <w:snapToGrid w:val="0"/>
        <w:spacing w:line="400" w:lineRule="exact"/>
        <w:ind w:rightChars="-200" w:right="-420"/>
        <w:rPr>
          <w:rFonts w:eastAsia="黑体"/>
          <w:sz w:val="28"/>
        </w:rPr>
      </w:pPr>
    </w:p>
    <w:p w:rsidR="0006600F" w:rsidRDefault="0006600F" w:rsidP="00512CEC">
      <w:pPr>
        <w:adjustRightInd w:val="0"/>
        <w:snapToGrid w:val="0"/>
        <w:spacing w:line="400" w:lineRule="exact"/>
        <w:ind w:rightChars="-200" w:right="-420"/>
        <w:rPr>
          <w:rFonts w:eastAsia="黑体"/>
          <w:sz w:val="28"/>
        </w:rPr>
      </w:pPr>
    </w:p>
    <w:p w:rsidR="0006600F" w:rsidRDefault="0006600F">
      <w:pPr>
        <w:adjustRightInd w:val="0"/>
        <w:snapToGrid w:val="0"/>
        <w:spacing w:line="400" w:lineRule="exact"/>
        <w:ind w:leftChars="-200" w:left="-420" w:rightChars="-200" w:right="-420"/>
        <w:jc w:val="center"/>
        <w:rPr>
          <w:rFonts w:eastAsia="黑体"/>
          <w:sz w:val="28"/>
        </w:rPr>
      </w:pPr>
    </w:p>
    <w:p w:rsidR="00145AA8" w:rsidRDefault="00145AA8">
      <w:pPr>
        <w:adjustRightInd w:val="0"/>
        <w:snapToGrid w:val="0"/>
        <w:spacing w:line="400" w:lineRule="exact"/>
        <w:ind w:leftChars="-200" w:left="-420" w:rightChars="-200" w:right="-420"/>
        <w:jc w:val="center"/>
        <w:rPr>
          <w:rFonts w:eastAsia="黑体"/>
          <w:sz w:val="28"/>
        </w:rPr>
      </w:pPr>
    </w:p>
    <w:p w:rsidR="00145AA8" w:rsidRDefault="00145AA8">
      <w:pPr>
        <w:adjustRightInd w:val="0"/>
        <w:snapToGrid w:val="0"/>
        <w:spacing w:line="400" w:lineRule="exact"/>
        <w:ind w:leftChars="-200" w:left="-420" w:rightChars="-200" w:right="-420"/>
        <w:jc w:val="center"/>
        <w:rPr>
          <w:rFonts w:eastAsia="黑体"/>
          <w:sz w:val="28"/>
        </w:rPr>
      </w:pPr>
    </w:p>
    <w:p w:rsidR="0006600F" w:rsidRDefault="003A69FD">
      <w:pPr>
        <w:tabs>
          <w:tab w:val="left" w:pos="751"/>
          <w:tab w:val="left" w:pos="841"/>
          <w:tab w:val="left" w:pos="5168"/>
        </w:tabs>
        <w:kinsoku w:val="0"/>
        <w:overflowPunct w:val="0"/>
        <w:ind w:right="344" w:firstLineChars="100" w:firstLine="179"/>
        <w:rPr>
          <w:sz w:val="18"/>
          <w:szCs w:val="18"/>
        </w:rPr>
      </w:pPr>
      <w:r>
        <w:rPr>
          <w:rFonts w:asciiTheme="majorEastAsia" w:eastAsiaTheme="majorEastAsia" w:hAnsiTheme="majorEastAsia" w:hint="eastAsia"/>
          <w:b/>
          <w:bCs/>
          <w:spacing w:val="-1"/>
          <w:sz w:val="18"/>
          <w:szCs w:val="18"/>
        </w:rPr>
        <w:t>2021</w:t>
      </w:r>
      <w:r>
        <w:rPr>
          <w:rFonts w:asciiTheme="majorEastAsia" w:eastAsiaTheme="majorEastAsia" w:hAnsiTheme="majorEastAsia"/>
          <w:b/>
          <w:bCs/>
          <w:sz w:val="18"/>
          <w:szCs w:val="18"/>
        </w:rPr>
        <w:t>-</w:t>
      </w:r>
      <w:r>
        <w:rPr>
          <w:rFonts w:asciiTheme="majorEastAsia" w:eastAsiaTheme="majorEastAsia" w:hAnsiTheme="majorEastAsia" w:hint="eastAsia"/>
          <w:b/>
          <w:bCs/>
          <w:spacing w:val="-1"/>
          <w:sz w:val="18"/>
          <w:szCs w:val="18"/>
        </w:rPr>
        <w:t>**</w:t>
      </w:r>
      <w:r>
        <w:rPr>
          <w:rFonts w:asciiTheme="majorEastAsia" w:eastAsiaTheme="majorEastAsia" w:hAnsiTheme="majorEastAsia"/>
          <w:b/>
          <w:bCs/>
          <w:sz w:val="18"/>
          <w:szCs w:val="18"/>
        </w:rPr>
        <w:t>-</w:t>
      </w:r>
      <w:r>
        <w:rPr>
          <w:rFonts w:asciiTheme="majorEastAsia" w:eastAsiaTheme="majorEastAsia" w:hAnsiTheme="majorEastAsia" w:hint="eastAsia"/>
          <w:b/>
          <w:bCs/>
          <w:spacing w:val="-1"/>
          <w:sz w:val="18"/>
          <w:szCs w:val="18"/>
        </w:rPr>
        <w:t>**</w:t>
      </w:r>
      <w:r>
        <w:rPr>
          <w:rFonts w:asciiTheme="majorEastAsia" w:eastAsiaTheme="majorEastAsia" w:hAnsiTheme="majorEastAsia" w:hint="eastAsia"/>
          <w:spacing w:val="2"/>
          <w:sz w:val="18"/>
          <w:szCs w:val="18"/>
        </w:rPr>
        <w:t xml:space="preserve">发布                               </w:t>
      </w:r>
      <w:r>
        <w:rPr>
          <w:rFonts w:hint="eastAsia"/>
          <w:b/>
          <w:bCs/>
          <w:spacing w:val="1"/>
          <w:sz w:val="18"/>
          <w:szCs w:val="18"/>
        </w:rPr>
        <w:t>2021</w:t>
      </w:r>
      <w:r>
        <w:rPr>
          <w:b/>
          <w:bCs/>
          <w:sz w:val="18"/>
          <w:szCs w:val="18"/>
        </w:rPr>
        <w:t>-</w:t>
      </w:r>
      <w:r>
        <w:rPr>
          <w:rFonts w:hint="eastAsia"/>
          <w:b/>
          <w:bCs/>
          <w:spacing w:val="-1"/>
          <w:sz w:val="18"/>
          <w:szCs w:val="18"/>
        </w:rPr>
        <w:t>**</w:t>
      </w:r>
      <w:r>
        <w:rPr>
          <w:b/>
          <w:bCs/>
          <w:sz w:val="18"/>
          <w:szCs w:val="18"/>
        </w:rPr>
        <w:t>-</w:t>
      </w:r>
      <w:r>
        <w:rPr>
          <w:rFonts w:hint="eastAsia"/>
          <w:b/>
          <w:bCs/>
          <w:spacing w:val="-1"/>
          <w:sz w:val="18"/>
          <w:szCs w:val="18"/>
        </w:rPr>
        <w:t>**</w:t>
      </w:r>
      <w:r>
        <w:rPr>
          <w:sz w:val="18"/>
          <w:szCs w:val="18"/>
        </w:rPr>
        <w:t>实施</w:t>
      </w:r>
    </w:p>
    <w:p w:rsidR="0006600F" w:rsidRDefault="00B727EE">
      <w:pPr>
        <w:tabs>
          <w:tab w:val="left" w:pos="751"/>
          <w:tab w:val="left" w:pos="841"/>
          <w:tab w:val="left" w:pos="5168"/>
        </w:tabs>
        <w:kinsoku w:val="0"/>
        <w:overflowPunct w:val="0"/>
        <w:ind w:right="344" w:firstLineChars="100" w:firstLine="210"/>
        <w:rPr>
          <w:sz w:val="18"/>
          <w:szCs w:val="18"/>
        </w:rPr>
      </w:pPr>
      <w:r w:rsidRPr="00B727EE">
        <w:rPr>
          <w:noProof/>
        </w:rPr>
        <w:pict>
          <v:shape id="任意多边形 7" o:spid="_x0000_s1028" style="position:absolute;left:0;text-align:left;margin-left:61pt;margin-top:1.75pt;width:306.15pt;height:0;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" o:allowincell="f" path="m,l7920,e" filled="f">
            <v:path arrowok="t" o:connecttype="custom" o:connectlocs="0,0;3888105,0" o:connectangles="0,0"/>
            <w10:wrap anchorx="page"/>
          </v:shape>
        </w:pict>
      </w:r>
    </w:p>
    <w:p w:rsidR="0006600F" w:rsidRDefault="003A69FD" w:rsidP="00512CEC">
      <w:pPr>
        <w:kinsoku w:val="0"/>
        <w:overflowPunct w:val="0"/>
        <w:ind w:right="343"/>
        <w:jc w:val="center"/>
        <w:rPr>
          <w:rFonts w:ascii="宋体" w:cs="宋体"/>
          <w:sz w:val="24"/>
        </w:rPr>
      </w:pPr>
      <w:r>
        <w:rPr>
          <w:rFonts w:ascii="宋体" w:cs="宋体" w:hint="eastAsia"/>
          <w:sz w:val="24"/>
        </w:rPr>
        <w:t>浙江省住房和城乡建设厅  发布</w:t>
      </w:r>
    </w:p>
    <w:p w:rsidR="00145AA8" w:rsidRDefault="00145AA8">
      <w:pPr>
        <w:autoSpaceDE w:val="0"/>
        <w:autoSpaceDN w:val="0"/>
        <w:spacing w:line="314" w:lineRule="exact"/>
        <w:jc w:val="center"/>
        <w:rPr>
          <w:rFonts w:eastAsia="黑体"/>
          <w:sz w:val="28"/>
        </w:rPr>
      </w:pPr>
    </w:p>
    <w:p w:rsidR="0006600F" w:rsidRDefault="003A69FD">
      <w:pPr>
        <w:autoSpaceDE w:val="0"/>
        <w:autoSpaceDN w:val="0"/>
        <w:spacing w:line="314" w:lineRule="exact"/>
        <w:jc w:val="center"/>
        <w:rPr>
          <w:rFonts w:eastAsia="黑体"/>
          <w:sz w:val="28"/>
        </w:rPr>
      </w:pPr>
      <w:r>
        <w:rPr>
          <w:rFonts w:eastAsia="黑体" w:hint="eastAsia"/>
          <w:sz w:val="28"/>
        </w:rPr>
        <w:lastRenderedPageBreak/>
        <w:t>前言</w:t>
      </w:r>
    </w:p>
    <w:p w:rsidR="0006600F" w:rsidRDefault="0006600F">
      <w:pPr>
        <w:spacing w:line="314" w:lineRule="exact"/>
        <w:jc w:val="center"/>
        <w:rPr>
          <w:sz w:val="22"/>
        </w:rPr>
      </w:pPr>
    </w:p>
    <w:p w:rsidR="0006600F" w:rsidRDefault="0006600F">
      <w:pPr>
        <w:spacing w:line="314" w:lineRule="exact"/>
        <w:jc w:val="center"/>
        <w:rPr>
          <w:sz w:val="22"/>
        </w:rPr>
      </w:pPr>
    </w:p>
    <w:p w:rsidR="0006600F" w:rsidRDefault="003A69FD">
      <w:pPr>
        <w:spacing w:line="314" w:lineRule="exact"/>
        <w:ind w:firstLineChars="200" w:firstLine="420"/>
        <w:jc w:val="left"/>
      </w:pPr>
      <w:r>
        <w:rPr>
          <w:rFonts w:hint="eastAsia"/>
        </w:rPr>
        <w:t>为规范有釉面发泡陶瓷保温板外墙外保温系统在民用建筑中的应用，根据浙江省住房和城乡建设厅《关于印发</w:t>
      </w:r>
      <w:r>
        <w:rPr>
          <w:rFonts w:hint="eastAsia"/>
        </w:rPr>
        <w:t>2019</w:t>
      </w:r>
      <w:r>
        <w:rPr>
          <w:rFonts w:hint="eastAsia"/>
        </w:rPr>
        <w:t>年度浙江省建筑节能与绿色建筑及相关工程建设标准制修订计划的通知》（浙建设函〔</w:t>
      </w:r>
      <w:r>
        <w:rPr>
          <w:rFonts w:hint="eastAsia"/>
        </w:rPr>
        <w:t>2020</w:t>
      </w:r>
      <w:r>
        <w:rPr>
          <w:rFonts w:hint="eastAsia"/>
        </w:rPr>
        <w:t>〕</w:t>
      </w:r>
      <w:r>
        <w:rPr>
          <w:rFonts w:hint="eastAsia"/>
        </w:rPr>
        <w:t>3</w:t>
      </w:r>
      <w:r>
        <w:rPr>
          <w:rFonts w:hint="eastAsia"/>
        </w:rPr>
        <w:t>号），规程编制组通过广泛调研，开展理论分析和试验研究，认真总结外墙外保温工程中应用有釉面发泡陶瓷保温板的实践经验，遵循国家现行标准，结合浙江省的实际情况，在</w:t>
      </w:r>
      <w:r w:rsidRPr="00B82D18">
        <w:rPr>
          <w:rFonts w:hint="eastAsia"/>
        </w:rPr>
        <w:t>广泛征求意见、反复讨论和修改的基础上，制定</w:t>
      </w:r>
      <w:r w:rsidR="00B82D18" w:rsidRPr="00B82D18">
        <w:rPr>
          <w:rFonts w:hint="eastAsia"/>
        </w:rPr>
        <w:t>了</w:t>
      </w:r>
      <w:r w:rsidRPr="00B82D18">
        <w:rPr>
          <w:rFonts w:hint="eastAsia"/>
        </w:rPr>
        <w:t>本规程。</w:t>
      </w:r>
    </w:p>
    <w:p w:rsidR="0006600F" w:rsidRDefault="003A69FD">
      <w:pPr>
        <w:spacing w:line="314" w:lineRule="exact"/>
        <w:ind w:firstLineChars="200" w:firstLine="420"/>
        <w:jc w:val="left"/>
      </w:pPr>
      <w:r>
        <w:rPr>
          <w:rFonts w:hint="eastAsia"/>
        </w:rPr>
        <w:t>本规程共分为</w:t>
      </w:r>
      <w:r>
        <w:rPr>
          <w:rFonts w:hint="eastAsia"/>
        </w:rPr>
        <w:t>7</w:t>
      </w:r>
      <w:r>
        <w:rPr>
          <w:rFonts w:hint="eastAsia"/>
        </w:rPr>
        <w:t>章和</w:t>
      </w:r>
      <w:r w:rsidR="000D446C">
        <w:rPr>
          <w:rFonts w:hint="eastAsia"/>
        </w:rPr>
        <w:t>3</w:t>
      </w:r>
      <w:r>
        <w:rPr>
          <w:rFonts w:hint="eastAsia"/>
        </w:rPr>
        <w:t>个附录。主要内容包括：总则、术语、基本规定、系统及组成材料、设计、施工和验收等。</w:t>
      </w:r>
    </w:p>
    <w:p w:rsidR="0006600F" w:rsidRDefault="003A69FD">
      <w:pPr>
        <w:spacing w:line="314" w:lineRule="exact"/>
        <w:ind w:firstLineChars="200" w:firstLine="420"/>
        <w:jc w:val="left"/>
      </w:pPr>
      <w:r>
        <w:rPr>
          <w:rFonts w:hint="eastAsia"/>
        </w:rPr>
        <w:t>本规程由浙江省住房和城乡建设厅负责管理，由主编单位负责技术内容的解释</w:t>
      </w:r>
      <w:r>
        <w:t>。</w:t>
      </w:r>
      <w:r>
        <w:rPr>
          <w:rFonts w:hint="eastAsia"/>
        </w:rPr>
        <w:t>在执行过程中如有需要修改或补充之处，请将意见或有关资料寄送</w:t>
      </w:r>
      <w:r w:rsidR="00002862">
        <w:rPr>
          <w:rFonts w:hint="eastAsia"/>
        </w:rPr>
        <w:t>浙江省建设</w:t>
      </w:r>
      <w:r w:rsidR="00F04B75">
        <w:rPr>
          <w:rFonts w:hint="eastAsia"/>
        </w:rPr>
        <w:t>工程造价管理总站（浙江省标准设计站）（</w:t>
      </w:r>
      <w:r w:rsidR="003B03EC">
        <w:rPr>
          <w:rFonts w:hint="eastAsia"/>
        </w:rPr>
        <w:t>浙江省</w:t>
      </w:r>
      <w:r w:rsidR="00F04B75">
        <w:rPr>
          <w:rFonts w:hint="eastAsia"/>
        </w:rPr>
        <w:t>杭州市文二路</w:t>
      </w:r>
      <w:r w:rsidR="00F04B75">
        <w:rPr>
          <w:rFonts w:hint="eastAsia"/>
        </w:rPr>
        <w:t>8</w:t>
      </w:r>
      <w:r w:rsidR="00F04B75">
        <w:rPr>
          <w:rFonts w:hint="eastAsia"/>
        </w:rPr>
        <w:t>号，邮编：</w:t>
      </w:r>
      <w:r w:rsidR="00F04B75">
        <w:rPr>
          <w:rFonts w:hint="eastAsia"/>
        </w:rPr>
        <w:t>310012</w:t>
      </w:r>
      <w:r w:rsidR="00F04B75">
        <w:rPr>
          <w:rFonts w:hint="eastAsia"/>
        </w:rPr>
        <w:t>）</w:t>
      </w:r>
      <w:r w:rsidR="003C0D94">
        <w:rPr>
          <w:rFonts w:hint="eastAsia"/>
        </w:rPr>
        <w:t>，</w:t>
      </w:r>
      <w:r>
        <w:rPr>
          <w:rFonts w:hint="eastAsia"/>
        </w:rPr>
        <w:t>以便修订时参考。</w:t>
      </w:r>
    </w:p>
    <w:p w:rsidR="0006600F" w:rsidRDefault="0006600F">
      <w:pPr>
        <w:spacing w:line="314" w:lineRule="exact"/>
        <w:ind w:firstLineChars="200" w:firstLine="420"/>
        <w:jc w:val="left"/>
      </w:pPr>
    </w:p>
    <w:p w:rsidR="0006600F" w:rsidRDefault="003A69FD">
      <w:pPr>
        <w:spacing w:line="314" w:lineRule="exact"/>
        <w:ind w:firstLineChars="200" w:firstLine="420"/>
        <w:jc w:val="left"/>
      </w:pPr>
      <w:r>
        <w:rPr>
          <w:rFonts w:hint="eastAsia"/>
        </w:rPr>
        <w:t>本规程主编单位、参编单位、主要起草人和主要审查人：</w:t>
      </w:r>
    </w:p>
    <w:p w:rsidR="0006600F" w:rsidRPr="00552BFB" w:rsidRDefault="003A69FD">
      <w:pPr>
        <w:adjustRightInd w:val="0"/>
        <w:snapToGrid w:val="0"/>
        <w:spacing w:line="314" w:lineRule="exact"/>
        <w:ind w:firstLineChars="200" w:firstLine="420"/>
        <w:jc w:val="left"/>
      </w:pPr>
      <w:r>
        <w:rPr>
          <w:rFonts w:hint="eastAsia"/>
        </w:rPr>
        <w:t>主编单位：</w:t>
      </w:r>
      <w:r>
        <w:t xml:space="preserve"> </w:t>
      </w:r>
      <w:r w:rsidRPr="00552BFB">
        <w:rPr>
          <w:rFonts w:hint="eastAsia"/>
        </w:rPr>
        <w:t>浙江省建设工程造价管理总站</w:t>
      </w:r>
    </w:p>
    <w:p w:rsidR="0006600F" w:rsidRPr="00552BFB" w:rsidRDefault="003A69FD" w:rsidP="003B03EC">
      <w:pPr>
        <w:adjustRightInd w:val="0"/>
        <w:snapToGrid w:val="0"/>
        <w:spacing w:line="314" w:lineRule="exact"/>
        <w:ind w:firstLineChars="700" w:firstLine="1470"/>
        <w:jc w:val="left"/>
      </w:pPr>
      <w:r w:rsidRPr="00552BFB">
        <w:rPr>
          <w:rFonts w:hint="eastAsia"/>
        </w:rPr>
        <w:t>（浙江省标准设计站）</w:t>
      </w:r>
    </w:p>
    <w:p w:rsidR="0006600F" w:rsidRDefault="003A69FD">
      <w:pPr>
        <w:adjustRightInd w:val="0"/>
        <w:snapToGrid w:val="0"/>
        <w:spacing w:line="314" w:lineRule="exact"/>
        <w:ind w:firstLineChars="200" w:firstLine="420"/>
        <w:jc w:val="left"/>
      </w:pPr>
      <w:r>
        <w:rPr>
          <w:rFonts w:hint="eastAsia"/>
        </w:rPr>
        <w:t xml:space="preserve">           </w:t>
      </w:r>
      <w:r>
        <w:t>浙江省建筑科学设计研究院有限公司</w:t>
      </w:r>
    </w:p>
    <w:p w:rsidR="0006600F" w:rsidRDefault="003A69FD">
      <w:pPr>
        <w:adjustRightInd w:val="0"/>
        <w:snapToGrid w:val="0"/>
        <w:spacing w:line="314" w:lineRule="exact"/>
        <w:ind w:firstLineChars="750" w:firstLine="1575"/>
        <w:jc w:val="left"/>
      </w:pPr>
      <w:r>
        <w:t>中正节能科技有限公司</w:t>
      </w:r>
    </w:p>
    <w:p w:rsidR="0006600F" w:rsidRDefault="003A69FD">
      <w:pPr>
        <w:adjustRightInd w:val="0"/>
        <w:snapToGrid w:val="0"/>
        <w:spacing w:line="314" w:lineRule="exact"/>
        <w:ind w:firstLineChars="200" w:firstLine="420"/>
        <w:jc w:val="left"/>
      </w:pPr>
      <w:r>
        <w:rPr>
          <w:rFonts w:hint="eastAsia"/>
        </w:rPr>
        <w:t>参编单位：</w:t>
      </w:r>
      <w:r>
        <w:rPr>
          <w:rFonts w:hint="eastAsia"/>
        </w:rPr>
        <w:t xml:space="preserve"> </w:t>
      </w:r>
      <w:r>
        <w:t>浙江孚瓯科技有限公司</w:t>
      </w:r>
    </w:p>
    <w:p w:rsidR="0006600F" w:rsidRDefault="003A69FD">
      <w:pPr>
        <w:adjustRightInd w:val="0"/>
        <w:snapToGrid w:val="0"/>
        <w:spacing w:line="314" w:lineRule="exact"/>
        <w:ind w:firstLineChars="750" w:firstLine="1575"/>
        <w:jc w:val="left"/>
      </w:pPr>
      <w:r>
        <w:t>安徽隆达建材科技有限公司</w:t>
      </w:r>
    </w:p>
    <w:p w:rsidR="0006600F" w:rsidRDefault="003A69FD">
      <w:pPr>
        <w:adjustRightInd w:val="0"/>
        <w:snapToGrid w:val="0"/>
        <w:spacing w:line="314" w:lineRule="exact"/>
        <w:ind w:firstLineChars="750" w:firstLine="1575"/>
        <w:jc w:val="left"/>
      </w:pPr>
      <w:r>
        <w:rPr>
          <w:rFonts w:hint="eastAsia"/>
        </w:rPr>
        <w:t>杭州一体化建筑材料有限公司</w:t>
      </w:r>
    </w:p>
    <w:p w:rsidR="0006600F" w:rsidRDefault="003A69FD">
      <w:pPr>
        <w:adjustRightInd w:val="0"/>
        <w:snapToGrid w:val="0"/>
        <w:spacing w:line="314" w:lineRule="exact"/>
        <w:ind w:firstLineChars="750" w:firstLine="1575"/>
        <w:jc w:val="left"/>
      </w:pPr>
      <w:r>
        <w:rPr>
          <w:rFonts w:hint="eastAsia"/>
        </w:rPr>
        <w:t>浙江省建设科技推广中心</w:t>
      </w:r>
    </w:p>
    <w:p w:rsidR="0006600F" w:rsidRDefault="003A69FD">
      <w:pPr>
        <w:adjustRightInd w:val="0"/>
        <w:snapToGrid w:val="0"/>
        <w:spacing w:line="314" w:lineRule="exact"/>
        <w:ind w:firstLineChars="750" w:firstLine="1575"/>
        <w:jc w:val="left"/>
      </w:pPr>
      <w:r>
        <w:t>杭萧钢构股份有限公司</w:t>
      </w:r>
    </w:p>
    <w:p w:rsidR="0006600F" w:rsidRDefault="003A69FD">
      <w:pPr>
        <w:adjustRightInd w:val="0"/>
        <w:snapToGrid w:val="0"/>
        <w:spacing w:line="314" w:lineRule="exact"/>
        <w:ind w:firstLineChars="750" w:firstLine="1575"/>
        <w:jc w:val="left"/>
      </w:pPr>
      <w:r>
        <w:t>浙江宝业建设集团有限公司</w:t>
      </w:r>
    </w:p>
    <w:p w:rsidR="006D6C88" w:rsidRDefault="007D79B6" w:rsidP="006D6C88">
      <w:pPr>
        <w:adjustRightInd w:val="0"/>
        <w:snapToGrid w:val="0"/>
        <w:spacing w:line="300" w:lineRule="auto"/>
        <w:ind w:leftChars="267" w:left="561" w:firstLineChars="500" w:firstLine="1050"/>
      </w:pPr>
      <w:r>
        <w:rPr>
          <w:rFonts w:hint="eastAsia"/>
        </w:rPr>
        <w:t>山东俱安无机保温装饰材料有限公司</w:t>
      </w:r>
    </w:p>
    <w:p w:rsidR="006D6C88" w:rsidRPr="006D6C88" w:rsidRDefault="006D6C88" w:rsidP="006D6C88">
      <w:pPr>
        <w:adjustRightInd w:val="0"/>
        <w:snapToGrid w:val="0"/>
        <w:spacing w:line="314" w:lineRule="exact"/>
        <w:ind w:firstLineChars="750" w:firstLine="1575"/>
        <w:jc w:val="left"/>
      </w:pPr>
      <w:r w:rsidRPr="006D6C88">
        <w:rPr>
          <w:rFonts w:hint="eastAsia"/>
        </w:rPr>
        <w:lastRenderedPageBreak/>
        <w:t>浙江飞云建设有限公司</w:t>
      </w:r>
    </w:p>
    <w:p w:rsidR="006D6C88" w:rsidRPr="006D6C88" w:rsidRDefault="006D6C88" w:rsidP="006D6C88">
      <w:pPr>
        <w:adjustRightInd w:val="0"/>
        <w:snapToGrid w:val="0"/>
        <w:spacing w:line="314" w:lineRule="exact"/>
        <w:ind w:firstLineChars="750" w:firstLine="1575"/>
        <w:jc w:val="left"/>
      </w:pPr>
      <w:r w:rsidRPr="006D6C88">
        <w:rPr>
          <w:rFonts w:hint="eastAsia"/>
        </w:rPr>
        <w:t>浙江柏景园林建设有限公司</w:t>
      </w:r>
    </w:p>
    <w:p w:rsidR="006D6C88" w:rsidRPr="006D6C88" w:rsidRDefault="006D6C88" w:rsidP="006D6C88">
      <w:pPr>
        <w:adjustRightInd w:val="0"/>
        <w:snapToGrid w:val="0"/>
        <w:spacing w:line="314" w:lineRule="exact"/>
        <w:ind w:firstLineChars="750" w:firstLine="1575"/>
        <w:jc w:val="left"/>
      </w:pPr>
      <w:r w:rsidRPr="006D6C88">
        <w:rPr>
          <w:rFonts w:hint="eastAsia"/>
        </w:rPr>
        <w:t>丽水现代环境建设有限公司</w:t>
      </w:r>
      <w:r w:rsidRPr="006D6C88">
        <w:rPr>
          <w:rFonts w:hint="eastAsia"/>
        </w:rPr>
        <w:t> </w:t>
      </w:r>
    </w:p>
    <w:p w:rsidR="006D6C88" w:rsidRPr="006D6C88" w:rsidRDefault="006D6C88" w:rsidP="006D6C88">
      <w:pPr>
        <w:adjustRightInd w:val="0"/>
        <w:snapToGrid w:val="0"/>
        <w:spacing w:line="314" w:lineRule="exact"/>
        <w:ind w:firstLineChars="750" w:firstLine="1575"/>
        <w:jc w:val="left"/>
      </w:pPr>
      <w:r w:rsidRPr="006D6C88">
        <w:rPr>
          <w:rFonts w:hint="eastAsia"/>
        </w:rPr>
        <w:t>丽水鼎湖市政园林工程有限公司</w:t>
      </w:r>
    </w:p>
    <w:p w:rsidR="006D6C88" w:rsidRPr="006D6C88" w:rsidRDefault="006D6C88" w:rsidP="006D6C88">
      <w:pPr>
        <w:adjustRightInd w:val="0"/>
        <w:snapToGrid w:val="0"/>
        <w:spacing w:line="314" w:lineRule="exact"/>
        <w:ind w:firstLineChars="750" w:firstLine="1575"/>
        <w:jc w:val="left"/>
      </w:pPr>
      <w:r w:rsidRPr="006D6C88">
        <w:rPr>
          <w:rFonts w:hint="eastAsia"/>
        </w:rPr>
        <w:t>缙云县群力建筑工程有限责任公司</w:t>
      </w:r>
    </w:p>
    <w:p w:rsidR="006D6C88" w:rsidRPr="006D6C88" w:rsidRDefault="006D6C88" w:rsidP="006D6C88">
      <w:pPr>
        <w:adjustRightInd w:val="0"/>
        <w:snapToGrid w:val="0"/>
        <w:spacing w:line="314" w:lineRule="exact"/>
        <w:ind w:firstLineChars="750" w:firstLine="1575"/>
        <w:jc w:val="left"/>
      </w:pPr>
      <w:r w:rsidRPr="006D6C88">
        <w:rPr>
          <w:rFonts w:hint="eastAsia"/>
        </w:rPr>
        <w:t>丽水春江水利建设有限公司</w:t>
      </w:r>
    </w:p>
    <w:p w:rsidR="007D79B6" w:rsidRPr="006D6C88" w:rsidRDefault="007D79B6">
      <w:pPr>
        <w:adjustRightInd w:val="0"/>
        <w:snapToGrid w:val="0"/>
        <w:spacing w:line="314" w:lineRule="exact"/>
        <w:ind w:firstLineChars="750" w:firstLine="1575"/>
        <w:jc w:val="left"/>
      </w:pPr>
    </w:p>
    <w:p w:rsidR="0006600F" w:rsidRDefault="003A69FD">
      <w:pPr>
        <w:adjustRightInd w:val="0"/>
        <w:snapToGrid w:val="0"/>
        <w:spacing w:line="314" w:lineRule="exact"/>
        <w:ind w:firstLineChars="100" w:firstLine="210"/>
        <w:jc w:val="left"/>
      </w:pPr>
      <w:r>
        <w:rPr>
          <w:rFonts w:hint="eastAsia"/>
        </w:rPr>
        <w:t>主要起草人：</w:t>
      </w:r>
      <w:r>
        <w:t xml:space="preserve"> </w:t>
      </w:r>
    </w:p>
    <w:p w:rsidR="0006600F" w:rsidRDefault="0006600F">
      <w:pPr>
        <w:ind w:firstLineChars="750" w:firstLine="1575"/>
      </w:pPr>
    </w:p>
    <w:p w:rsidR="0006600F" w:rsidRDefault="0006600F">
      <w:pPr>
        <w:adjustRightInd w:val="0"/>
        <w:snapToGrid w:val="0"/>
        <w:spacing w:line="314" w:lineRule="exact"/>
        <w:ind w:firstLineChars="200" w:firstLine="420"/>
        <w:jc w:val="left"/>
      </w:pPr>
    </w:p>
    <w:p w:rsidR="0006600F" w:rsidRDefault="0006600F">
      <w:pPr>
        <w:adjustRightInd w:val="0"/>
        <w:snapToGrid w:val="0"/>
        <w:spacing w:line="314" w:lineRule="exact"/>
        <w:ind w:firstLineChars="200" w:firstLine="420"/>
        <w:jc w:val="left"/>
      </w:pPr>
    </w:p>
    <w:p w:rsidR="0006600F" w:rsidRDefault="0006600F">
      <w:pPr>
        <w:adjustRightInd w:val="0"/>
        <w:snapToGrid w:val="0"/>
        <w:spacing w:line="314" w:lineRule="exact"/>
        <w:ind w:firstLineChars="200" w:firstLine="420"/>
        <w:jc w:val="left"/>
      </w:pPr>
    </w:p>
    <w:p w:rsidR="0006600F" w:rsidRDefault="003A69FD">
      <w:pPr>
        <w:spacing w:line="314" w:lineRule="exact"/>
        <w:ind w:firstLineChars="100" w:firstLine="210"/>
        <w:jc w:val="left"/>
      </w:pPr>
      <w:r>
        <w:rPr>
          <w:rFonts w:hint="eastAsia"/>
        </w:rPr>
        <w:t>主要审查人：</w:t>
      </w:r>
    </w:p>
    <w:p w:rsidR="0006600F" w:rsidRDefault="0006600F">
      <w:pPr>
        <w:spacing w:line="314" w:lineRule="exact"/>
        <w:ind w:firstLine="420"/>
        <w:jc w:val="left"/>
      </w:pPr>
    </w:p>
    <w:p w:rsidR="0006600F" w:rsidRDefault="0006600F">
      <w:pPr>
        <w:spacing w:line="314" w:lineRule="exact"/>
        <w:jc w:val="left"/>
      </w:pPr>
    </w:p>
    <w:p w:rsidR="0006600F" w:rsidRDefault="003A69FD">
      <w:pPr>
        <w:widowControl/>
        <w:jc w:val="left"/>
        <w:rPr>
          <w:sz w:val="26"/>
        </w:rPr>
      </w:pPr>
      <w:r>
        <w:rPr>
          <w:sz w:val="26"/>
        </w:rPr>
        <w:br w:type="page"/>
      </w:r>
    </w:p>
    <w:p w:rsidR="0006600F" w:rsidRDefault="003A69FD">
      <w:pPr>
        <w:pStyle w:val="aa"/>
        <w:adjustRightInd w:val="0"/>
        <w:snapToGrid w:val="0"/>
        <w:spacing w:line="314" w:lineRule="exact"/>
        <w:ind w:leftChars="0" w:left="0"/>
        <w:jc w:val="center"/>
        <w:rPr>
          <w:rFonts w:asciiTheme="minorEastAsia" w:eastAsiaTheme="minorEastAsia" w:hAnsiTheme="minorEastAsia"/>
          <w:sz w:val="24"/>
        </w:rPr>
      </w:pPr>
      <w:r>
        <w:rPr>
          <w:rFonts w:asciiTheme="minorEastAsia" w:eastAsiaTheme="minorEastAsia" w:hAnsiTheme="minorEastAsia" w:hint="eastAsia"/>
          <w:sz w:val="24"/>
        </w:rPr>
        <w:lastRenderedPageBreak/>
        <w:t>目次</w:t>
      </w:r>
    </w:p>
    <w:p w:rsidR="0006600F" w:rsidRDefault="0006600F">
      <w:pPr>
        <w:pStyle w:val="a0"/>
        <w:tabs>
          <w:tab w:val="right" w:leader="hyphen" w:pos="8505"/>
        </w:tabs>
        <w:adjustRightInd w:val="0"/>
        <w:snapToGrid w:val="0"/>
        <w:spacing w:after="0" w:line="314" w:lineRule="exact"/>
        <w:jc w:val="center"/>
      </w:pPr>
    </w:p>
    <w:p w:rsidR="0006600F" w:rsidRDefault="003A69FD">
      <w:pPr>
        <w:pStyle w:val="a0"/>
        <w:tabs>
          <w:tab w:val="right" w:leader="hyphen" w:pos="8505"/>
        </w:tabs>
        <w:adjustRightInd w:val="0"/>
        <w:snapToGrid w:val="0"/>
        <w:spacing w:after="0" w:line="314" w:lineRule="exact"/>
        <w:jc w:val="distribute"/>
      </w:pPr>
      <w:r>
        <w:rPr>
          <w:rFonts w:hint="eastAsia"/>
          <w:b/>
          <w:bCs/>
        </w:rPr>
        <w:t>1</w:t>
      </w:r>
      <w:r>
        <w:rPr>
          <w:rFonts w:hint="eastAsia"/>
        </w:rPr>
        <w:t>总则……………………………………………………………</w:t>
      </w:r>
      <w:r>
        <w:rPr>
          <w:rFonts w:hint="eastAsia"/>
        </w:rPr>
        <w:t xml:space="preserve"> 1</w:t>
      </w:r>
    </w:p>
    <w:p w:rsidR="0006600F" w:rsidRDefault="003A69FD">
      <w:pPr>
        <w:pStyle w:val="a0"/>
        <w:tabs>
          <w:tab w:val="right" w:leader="hyphen" w:pos="8505"/>
        </w:tabs>
        <w:adjustRightInd w:val="0"/>
        <w:snapToGrid w:val="0"/>
        <w:spacing w:after="0" w:line="314" w:lineRule="exact"/>
        <w:jc w:val="distribute"/>
      </w:pPr>
      <w:r>
        <w:rPr>
          <w:rFonts w:hint="eastAsia"/>
          <w:b/>
          <w:bCs/>
        </w:rPr>
        <w:t>2</w:t>
      </w:r>
      <w:r>
        <w:rPr>
          <w:rFonts w:hint="eastAsia"/>
        </w:rPr>
        <w:t>术语……………………………………………………………</w:t>
      </w:r>
      <w:r>
        <w:rPr>
          <w:rFonts w:hint="eastAsia"/>
        </w:rPr>
        <w:t xml:space="preserve"> 2</w:t>
      </w:r>
    </w:p>
    <w:p w:rsidR="0006600F" w:rsidRDefault="003A69FD">
      <w:pPr>
        <w:pStyle w:val="a0"/>
        <w:tabs>
          <w:tab w:val="right" w:leader="hyphen" w:pos="8505"/>
        </w:tabs>
        <w:adjustRightInd w:val="0"/>
        <w:snapToGrid w:val="0"/>
        <w:spacing w:after="0" w:line="314" w:lineRule="exact"/>
        <w:jc w:val="distribute"/>
      </w:pPr>
      <w:r>
        <w:rPr>
          <w:rFonts w:hint="eastAsia"/>
          <w:b/>
          <w:bCs/>
        </w:rPr>
        <w:t>3</w:t>
      </w:r>
      <w:r>
        <w:rPr>
          <w:rFonts w:hint="eastAsia"/>
        </w:rPr>
        <w:t>基本规定………………………………………………………</w:t>
      </w:r>
      <w:r w:rsidR="004A38F9">
        <w:rPr>
          <w:rFonts w:hint="eastAsia"/>
        </w:rPr>
        <w:t xml:space="preserve"> 4</w:t>
      </w:r>
    </w:p>
    <w:p w:rsidR="0006600F" w:rsidRDefault="003A69FD">
      <w:pPr>
        <w:pStyle w:val="a0"/>
        <w:tabs>
          <w:tab w:val="right" w:leader="hyphen" w:pos="8505"/>
        </w:tabs>
        <w:adjustRightInd w:val="0"/>
        <w:snapToGrid w:val="0"/>
        <w:spacing w:after="0" w:line="314" w:lineRule="exact"/>
        <w:jc w:val="distribute"/>
      </w:pPr>
      <w:r>
        <w:rPr>
          <w:rFonts w:hint="eastAsia"/>
          <w:b/>
          <w:bCs/>
        </w:rPr>
        <w:t>4</w:t>
      </w:r>
      <w:r>
        <w:rPr>
          <w:rFonts w:hint="eastAsia"/>
        </w:rPr>
        <w:t>系统及组成材料…………………………………………………</w:t>
      </w:r>
      <w:r w:rsidR="00DC44AC">
        <w:rPr>
          <w:rFonts w:hint="eastAsia"/>
        </w:rPr>
        <w:t>5</w:t>
      </w:r>
    </w:p>
    <w:p w:rsidR="0006600F" w:rsidRDefault="00021310">
      <w:pPr>
        <w:pStyle w:val="a0"/>
        <w:tabs>
          <w:tab w:val="right" w:leader="hyphen" w:pos="8505"/>
        </w:tabs>
        <w:adjustRightInd w:val="0"/>
        <w:snapToGrid w:val="0"/>
        <w:spacing w:after="0" w:line="314" w:lineRule="exact"/>
        <w:ind w:firstLineChars="100" w:firstLine="201"/>
        <w:jc w:val="distribute"/>
      </w:pPr>
      <w:r>
        <w:rPr>
          <w:rFonts w:hint="eastAsia"/>
          <w:b/>
          <w:bCs/>
          <w:sz w:val="20"/>
        </w:rPr>
        <w:t>4.1</w:t>
      </w:r>
      <w:r w:rsidR="00FA0C81">
        <w:rPr>
          <w:rFonts w:hint="eastAsia"/>
        </w:rPr>
        <w:t>有釉面发泡陶瓷保温板……………………………</w:t>
      </w:r>
      <w:r w:rsidR="003A69FD">
        <w:rPr>
          <w:rFonts w:hint="eastAsia"/>
        </w:rPr>
        <w:t xml:space="preserve"> </w:t>
      </w:r>
      <w:r>
        <w:rPr>
          <w:rFonts w:hint="eastAsia"/>
        </w:rPr>
        <w:t>5</w:t>
      </w:r>
    </w:p>
    <w:p w:rsidR="00021310" w:rsidRDefault="00021310" w:rsidP="00021310">
      <w:pPr>
        <w:pStyle w:val="a0"/>
        <w:tabs>
          <w:tab w:val="right" w:leader="hyphen" w:pos="8505"/>
        </w:tabs>
        <w:adjustRightInd w:val="0"/>
        <w:snapToGrid w:val="0"/>
        <w:spacing w:after="0" w:line="314" w:lineRule="exact"/>
        <w:ind w:firstLineChars="100" w:firstLine="201"/>
        <w:jc w:val="distribute"/>
      </w:pPr>
      <w:r>
        <w:rPr>
          <w:rFonts w:hint="eastAsia"/>
          <w:b/>
          <w:bCs/>
          <w:sz w:val="20"/>
        </w:rPr>
        <w:t>4.</w:t>
      </w:r>
      <w:r w:rsidR="00900807">
        <w:rPr>
          <w:rFonts w:hint="eastAsia"/>
          <w:b/>
          <w:bCs/>
          <w:sz w:val="20"/>
        </w:rPr>
        <w:t>2</w:t>
      </w:r>
      <w:r>
        <w:rPr>
          <w:rFonts w:hint="eastAsia"/>
          <w:szCs w:val="21"/>
        </w:rPr>
        <w:t>系统性能</w:t>
      </w:r>
      <w:r>
        <w:rPr>
          <w:rFonts w:hint="eastAsia"/>
        </w:rPr>
        <w:t>…………………………………………………</w:t>
      </w:r>
      <w:r w:rsidR="00A46CBC">
        <w:rPr>
          <w:rFonts w:hint="eastAsia"/>
        </w:rPr>
        <w:t xml:space="preserve"> 6</w:t>
      </w:r>
    </w:p>
    <w:p w:rsidR="0006600F" w:rsidRDefault="003A69FD" w:rsidP="00EF1CE9">
      <w:pPr>
        <w:pStyle w:val="a0"/>
        <w:tabs>
          <w:tab w:val="right" w:leader="hyphen" w:pos="8505"/>
        </w:tabs>
        <w:adjustRightInd w:val="0"/>
        <w:snapToGrid w:val="0"/>
        <w:spacing w:after="0" w:line="314" w:lineRule="exact"/>
        <w:ind w:firstLineChars="98" w:firstLine="197"/>
        <w:jc w:val="distribute"/>
      </w:pPr>
      <w:r>
        <w:rPr>
          <w:rFonts w:hint="eastAsia"/>
          <w:b/>
          <w:bCs/>
          <w:sz w:val="20"/>
        </w:rPr>
        <w:t>4.</w:t>
      </w:r>
      <w:r w:rsidR="00900807">
        <w:rPr>
          <w:rFonts w:hint="eastAsia"/>
          <w:b/>
          <w:bCs/>
          <w:szCs w:val="21"/>
        </w:rPr>
        <w:t>3</w:t>
      </w:r>
      <w:r>
        <w:rPr>
          <w:rFonts w:hint="eastAsia"/>
          <w:szCs w:val="21"/>
        </w:rPr>
        <w:t>系统配套材料及配件</w:t>
      </w:r>
      <w:r>
        <w:rPr>
          <w:rFonts w:hint="eastAsia"/>
        </w:rPr>
        <w:t>………………………………………</w:t>
      </w:r>
      <w:r w:rsidR="00A46CBC">
        <w:rPr>
          <w:rFonts w:hint="eastAsia"/>
        </w:rPr>
        <w:t xml:space="preserve"> 7</w:t>
      </w:r>
    </w:p>
    <w:p w:rsidR="0006600F" w:rsidRDefault="003A69FD">
      <w:pPr>
        <w:pStyle w:val="a0"/>
        <w:tabs>
          <w:tab w:val="right" w:leader="hyphen" w:pos="8505"/>
        </w:tabs>
        <w:adjustRightInd w:val="0"/>
        <w:snapToGrid w:val="0"/>
        <w:spacing w:after="0" w:line="314" w:lineRule="exact"/>
        <w:jc w:val="distribute"/>
      </w:pPr>
      <w:r>
        <w:rPr>
          <w:rFonts w:hint="eastAsia"/>
          <w:b/>
          <w:bCs/>
        </w:rPr>
        <w:t>5</w:t>
      </w:r>
      <w:r>
        <w:rPr>
          <w:rFonts w:hint="eastAsia"/>
        </w:rPr>
        <w:t>设计…………………………………………………………</w:t>
      </w:r>
      <w:r w:rsidR="004509D1">
        <w:rPr>
          <w:rFonts w:hint="eastAsia"/>
        </w:rPr>
        <w:t xml:space="preserve"> 9</w:t>
      </w:r>
    </w:p>
    <w:p w:rsidR="0006600F" w:rsidRDefault="003A69FD">
      <w:pPr>
        <w:pStyle w:val="a0"/>
        <w:tabs>
          <w:tab w:val="right" w:leader="hyphen" w:pos="8505"/>
        </w:tabs>
        <w:adjustRightInd w:val="0"/>
        <w:snapToGrid w:val="0"/>
        <w:spacing w:after="0" w:line="314" w:lineRule="exact"/>
        <w:ind w:firstLineChars="100" w:firstLine="201"/>
        <w:jc w:val="distribute"/>
        <w:rPr>
          <w:szCs w:val="21"/>
        </w:rPr>
      </w:pPr>
      <w:r>
        <w:rPr>
          <w:b/>
          <w:bCs/>
          <w:sz w:val="20"/>
        </w:rPr>
        <w:t>5.1</w:t>
      </w:r>
      <w:r>
        <w:rPr>
          <w:szCs w:val="21"/>
        </w:rPr>
        <w:t>一般规定</w:t>
      </w:r>
      <w:r w:rsidR="00116FF2" w:rsidRPr="0038309F">
        <w:rPr>
          <w:rFonts w:asciiTheme="majorEastAsia" w:eastAsiaTheme="majorEastAsia" w:hAnsiTheme="majorEastAsia"/>
          <w:szCs w:val="21"/>
        </w:rPr>
        <w:t>……………………………………………………</w:t>
      </w:r>
      <w:r w:rsidR="004509D1">
        <w:rPr>
          <w:szCs w:val="21"/>
        </w:rPr>
        <w:t xml:space="preserve"> </w:t>
      </w:r>
      <w:r w:rsidR="004509D1">
        <w:rPr>
          <w:rFonts w:hint="eastAsia"/>
          <w:szCs w:val="21"/>
        </w:rPr>
        <w:t>9</w:t>
      </w:r>
    </w:p>
    <w:p w:rsidR="0006600F" w:rsidRDefault="003A69FD">
      <w:pPr>
        <w:pStyle w:val="a0"/>
        <w:tabs>
          <w:tab w:val="right" w:leader="hyphen" w:pos="8505"/>
        </w:tabs>
        <w:adjustRightInd w:val="0"/>
        <w:snapToGrid w:val="0"/>
        <w:spacing w:after="0" w:line="314" w:lineRule="exact"/>
        <w:ind w:firstLineChars="100" w:firstLine="211"/>
        <w:jc w:val="distribute"/>
        <w:rPr>
          <w:szCs w:val="21"/>
        </w:rPr>
      </w:pPr>
      <w:r>
        <w:rPr>
          <w:b/>
          <w:bCs/>
          <w:szCs w:val="21"/>
        </w:rPr>
        <w:t>5.2</w:t>
      </w:r>
      <w:r>
        <w:rPr>
          <w:szCs w:val="21"/>
        </w:rPr>
        <w:t>系统构造设</w:t>
      </w:r>
      <w:r w:rsidRPr="0038309F">
        <w:rPr>
          <w:rFonts w:asciiTheme="minorEastAsia" w:eastAsiaTheme="minorEastAsia" w:hAnsiTheme="minorEastAsia"/>
          <w:szCs w:val="21"/>
        </w:rPr>
        <w:t>计</w:t>
      </w:r>
      <w:r w:rsidR="0038309F" w:rsidRPr="0038309F">
        <w:rPr>
          <w:rFonts w:asciiTheme="minorEastAsia" w:eastAsiaTheme="minorEastAsia" w:hAnsiTheme="minorEastAsia"/>
          <w:szCs w:val="21"/>
        </w:rPr>
        <w:t xml:space="preserve">……………………………………………… </w:t>
      </w:r>
      <w:r w:rsidR="002F7F78">
        <w:rPr>
          <w:rFonts w:hint="eastAsia"/>
          <w:szCs w:val="21"/>
        </w:rPr>
        <w:t>10</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5.3</w:t>
      </w:r>
      <w:r>
        <w:rPr>
          <w:rFonts w:hint="eastAsia"/>
          <w:szCs w:val="21"/>
        </w:rPr>
        <w:t>系统热工设计</w:t>
      </w:r>
      <w:r>
        <w:rPr>
          <w:rFonts w:hint="eastAsia"/>
        </w:rPr>
        <w:t>………………………………………………</w:t>
      </w:r>
      <w:r w:rsidR="002F7F78">
        <w:rPr>
          <w:rFonts w:hint="eastAsia"/>
        </w:rPr>
        <w:t xml:space="preserve"> 13</w:t>
      </w:r>
    </w:p>
    <w:p w:rsidR="0006600F" w:rsidRDefault="003A69FD">
      <w:pPr>
        <w:pStyle w:val="a0"/>
        <w:tabs>
          <w:tab w:val="right" w:leader="hyphen" w:pos="8505"/>
        </w:tabs>
        <w:adjustRightInd w:val="0"/>
        <w:snapToGrid w:val="0"/>
        <w:spacing w:after="0" w:line="314" w:lineRule="exact"/>
        <w:jc w:val="distribute"/>
      </w:pPr>
      <w:r>
        <w:rPr>
          <w:rFonts w:hint="eastAsia"/>
          <w:b/>
          <w:bCs/>
        </w:rPr>
        <w:t>6</w:t>
      </w:r>
      <w:r>
        <w:rPr>
          <w:rFonts w:hint="eastAsia"/>
        </w:rPr>
        <w:t>施工……………………………………………………………</w:t>
      </w:r>
      <w:r w:rsidR="00406A24">
        <w:rPr>
          <w:rFonts w:hint="eastAsia"/>
        </w:rPr>
        <w:t>14</w:t>
      </w:r>
    </w:p>
    <w:p w:rsidR="0006600F" w:rsidRDefault="003A69FD">
      <w:pPr>
        <w:pStyle w:val="a0"/>
        <w:tabs>
          <w:tab w:val="right" w:leader="hyphen" w:pos="8505"/>
        </w:tabs>
        <w:adjustRightInd w:val="0"/>
        <w:snapToGrid w:val="0"/>
        <w:spacing w:after="0" w:line="314" w:lineRule="exact"/>
        <w:ind w:firstLineChars="100" w:firstLine="211"/>
        <w:jc w:val="distribute"/>
        <w:rPr>
          <w:szCs w:val="21"/>
        </w:rPr>
      </w:pPr>
      <w:r>
        <w:rPr>
          <w:rFonts w:hint="eastAsia"/>
          <w:b/>
          <w:bCs/>
          <w:szCs w:val="21"/>
        </w:rPr>
        <w:t>6.1</w:t>
      </w:r>
      <w:r>
        <w:rPr>
          <w:rFonts w:hint="eastAsia"/>
          <w:szCs w:val="21"/>
        </w:rPr>
        <w:t>一般规定…………………………………………………</w:t>
      </w:r>
      <w:r w:rsidR="00406A24">
        <w:rPr>
          <w:rFonts w:hint="eastAsia"/>
          <w:szCs w:val="21"/>
        </w:rPr>
        <w:t>14</w:t>
      </w:r>
    </w:p>
    <w:p w:rsidR="0006600F" w:rsidRDefault="003A69FD">
      <w:pPr>
        <w:pStyle w:val="a0"/>
        <w:tabs>
          <w:tab w:val="right" w:leader="hyphen" w:pos="8505"/>
        </w:tabs>
        <w:adjustRightInd w:val="0"/>
        <w:snapToGrid w:val="0"/>
        <w:spacing w:after="0" w:line="314" w:lineRule="exact"/>
        <w:ind w:firstLineChars="100" w:firstLine="211"/>
        <w:jc w:val="distribute"/>
        <w:rPr>
          <w:szCs w:val="21"/>
        </w:rPr>
      </w:pPr>
      <w:r>
        <w:rPr>
          <w:rFonts w:hint="eastAsia"/>
          <w:b/>
          <w:bCs/>
          <w:szCs w:val="21"/>
        </w:rPr>
        <w:t xml:space="preserve">6.2 </w:t>
      </w:r>
      <w:r>
        <w:rPr>
          <w:rFonts w:hint="eastAsia"/>
          <w:szCs w:val="21"/>
        </w:rPr>
        <w:t>施工准备……………………………………………………</w:t>
      </w:r>
      <w:r w:rsidR="00406A24">
        <w:rPr>
          <w:rFonts w:hint="eastAsia"/>
          <w:szCs w:val="21"/>
        </w:rPr>
        <w:t>14</w:t>
      </w:r>
    </w:p>
    <w:p w:rsidR="0006600F" w:rsidRDefault="003A69FD">
      <w:pPr>
        <w:pStyle w:val="a0"/>
        <w:tabs>
          <w:tab w:val="right" w:leader="hyphen" w:pos="8505"/>
        </w:tabs>
        <w:adjustRightInd w:val="0"/>
        <w:snapToGrid w:val="0"/>
        <w:spacing w:after="0" w:line="314" w:lineRule="exact"/>
        <w:ind w:firstLineChars="100" w:firstLine="211"/>
        <w:jc w:val="distribute"/>
      </w:pPr>
      <w:r>
        <w:rPr>
          <w:rFonts w:hint="eastAsia"/>
          <w:b/>
          <w:bCs/>
          <w:szCs w:val="21"/>
        </w:rPr>
        <w:t>6.3</w:t>
      </w:r>
      <w:r>
        <w:rPr>
          <w:rFonts w:hint="eastAsia"/>
          <w:szCs w:val="21"/>
        </w:rPr>
        <w:t>施工工艺和要点</w:t>
      </w:r>
      <w:r>
        <w:rPr>
          <w:rFonts w:hint="eastAsia"/>
        </w:rPr>
        <w:t>…………………………………………</w:t>
      </w:r>
      <w:r w:rsidR="008344B1">
        <w:rPr>
          <w:rFonts w:hint="eastAsia"/>
        </w:rPr>
        <w:t>15</w:t>
      </w:r>
    </w:p>
    <w:p w:rsidR="0006600F" w:rsidRDefault="003A69FD">
      <w:pPr>
        <w:pStyle w:val="a0"/>
        <w:tabs>
          <w:tab w:val="right" w:leader="hyphen" w:pos="8505"/>
        </w:tabs>
        <w:adjustRightInd w:val="0"/>
        <w:snapToGrid w:val="0"/>
        <w:spacing w:after="0" w:line="314" w:lineRule="exact"/>
        <w:jc w:val="distribute"/>
      </w:pPr>
      <w:r>
        <w:rPr>
          <w:rFonts w:hint="eastAsia"/>
          <w:b/>
          <w:bCs/>
        </w:rPr>
        <w:t>7</w:t>
      </w:r>
      <w:r>
        <w:rPr>
          <w:rFonts w:hint="eastAsia"/>
        </w:rPr>
        <w:t>验收……………………………………………………………</w:t>
      </w:r>
      <w:r w:rsidR="00601EDA">
        <w:rPr>
          <w:rFonts w:hint="eastAsia"/>
        </w:rPr>
        <w:t>18</w:t>
      </w:r>
    </w:p>
    <w:p w:rsidR="0006600F" w:rsidRDefault="003A69FD">
      <w:pPr>
        <w:pStyle w:val="a0"/>
        <w:tabs>
          <w:tab w:val="right" w:leader="hyphen" w:pos="8505"/>
        </w:tabs>
        <w:adjustRightInd w:val="0"/>
        <w:snapToGrid w:val="0"/>
        <w:spacing w:after="0" w:line="314" w:lineRule="exact"/>
        <w:ind w:firstLineChars="100" w:firstLine="211"/>
        <w:jc w:val="distribute"/>
      </w:pPr>
      <w:r>
        <w:rPr>
          <w:rFonts w:hint="eastAsia"/>
          <w:b/>
          <w:bCs/>
          <w:szCs w:val="21"/>
        </w:rPr>
        <w:t>7.1</w:t>
      </w:r>
      <w:r>
        <w:rPr>
          <w:rFonts w:hint="eastAsia"/>
          <w:szCs w:val="21"/>
        </w:rPr>
        <w:t>一般规定</w:t>
      </w:r>
      <w:r>
        <w:rPr>
          <w:rFonts w:hint="eastAsia"/>
        </w:rPr>
        <w:t>…………………………………………………</w:t>
      </w:r>
      <w:r w:rsidR="00601EDA">
        <w:rPr>
          <w:rFonts w:hint="eastAsia"/>
        </w:rPr>
        <w:t>18</w:t>
      </w:r>
    </w:p>
    <w:p w:rsidR="0006600F" w:rsidRDefault="003A69FD">
      <w:pPr>
        <w:pStyle w:val="a0"/>
        <w:tabs>
          <w:tab w:val="right" w:leader="hyphen" w:pos="8505"/>
        </w:tabs>
        <w:adjustRightInd w:val="0"/>
        <w:snapToGrid w:val="0"/>
        <w:spacing w:after="0" w:line="314" w:lineRule="exact"/>
        <w:ind w:firstLineChars="100" w:firstLine="211"/>
        <w:jc w:val="distribute"/>
      </w:pPr>
      <w:r>
        <w:rPr>
          <w:rFonts w:hint="eastAsia"/>
          <w:b/>
          <w:bCs/>
          <w:szCs w:val="21"/>
        </w:rPr>
        <w:t>7.2</w:t>
      </w:r>
      <w:r>
        <w:rPr>
          <w:rFonts w:hint="eastAsia"/>
          <w:szCs w:val="21"/>
        </w:rPr>
        <w:t>主控项目</w:t>
      </w:r>
      <w:r>
        <w:rPr>
          <w:rFonts w:hint="eastAsia"/>
        </w:rPr>
        <w:t>…………………………………………………</w:t>
      </w:r>
      <w:r w:rsidR="00601EDA">
        <w:rPr>
          <w:rFonts w:hint="eastAsia"/>
        </w:rPr>
        <w:t>19</w:t>
      </w:r>
    </w:p>
    <w:p w:rsidR="0006600F" w:rsidRDefault="003A69FD">
      <w:pPr>
        <w:pStyle w:val="a0"/>
        <w:tabs>
          <w:tab w:val="right" w:leader="hyphen" w:pos="8505"/>
        </w:tabs>
        <w:adjustRightInd w:val="0"/>
        <w:snapToGrid w:val="0"/>
        <w:spacing w:after="0" w:line="314" w:lineRule="exact"/>
        <w:jc w:val="distribute"/>
        <w:rPr>
          <w:b/>
          <w:bCs/>
        </w:rPr>
      </w:pPr>
      <w:r>
        <w:rPr>
          <w:rFonts w:hint="eastAsia"/>
          <w:b/>
          <w:bCs/>
          <w:sz w:val="20"/>
        </w:rPr>
        <w:t xml:space="preserve">  </w:t>
      </w:r>
      <w:r>
        <w:rPr>
          <w:rFonts w:hint="eastAsia"/>
          <w:b/>
          <w:bCs/>
          <w:szCs w:val="21"/>
        </w:rPr>
        <w:t>7.3</w:t>
      </w:r>
      <w:r>
        <w:rPr>
          <w:rFonts w:hint="eastAsia"/>
          <w:szCs w:val="21"/>
        </w:rPr>
        <w:t>一般项目</w:t>
      </w:r>
      <w:r>
        <w:rPr>
          <w:rFonts w:hint="eastAsia"/>
        </w:rPr>
        <w:t>…………………………………………………</w:t>
      </w:r>
      <w:r w:rsidR="00620B3B">
        <w:rPr>
          <w:rFonts w:hint="eastAsia"/>
        </w:rPr>
        <w:t>21</w:t>
      </w:r>
    </w:p>
    <w:p w:rsidR="0006600F" w:rsidRDefault="003A69FD">
      <w:pPr>
        <w:pStyle w:val="a0"/>
        <w:tabs>
          <w:tab w:val="right" w:leader="hyphen" w:pos="8505"/>
        </w:tabs>
        <w:adjustRightInd w:val="0"/>
        <w:snapToGrid w:val="0"/>
        <w:spacing w:after="0" w:line="314" w:lineRule="exact"/>
        <w:jc w:val="distribute"/>
      </w:pPr>
      <w:r>
        <w:rPr>
          <w:rFonts w:hint="eastAsia"/>
        </w:rPr>
        <w:t>附录</w:t>
      </w:r>
      <w:r>
        <w:rPr>
          <w:rFonts w:hint="eastAsia"/>
        </w:rPr>
        <w:t xml:space="preserve"> A </w:t>
      </w:r>
      <w:r>
        <w:rPr>
          <w:rFonts w:hint="eastAsia"/>
        </w:rPr>
        <w:t>单点锚固力试验…………………………………………</w:t>
      </w:r>
      <w:r w:rsidR="00620B3B">
        <w:rPr>
          <w:rFonts w:hint="eastAsia"/>
        </w:rPr>
        <w:t>23</w:t>
      </w:r>
    </w:p>
    <w:p w:rsidR="00604CE9" w:rsidRDefault="00604CE9" w:rsidP="00604CE9">
      <w:pPr>
        <w:pStyle w:val="a0"/>
        <w:tabs>
          <w:tab w:val="right" w:leader="hyphen" w:pos="8505"/>
        </w:tabs>
        <w:adjustRightInd w:val="0"/>
        <w:snapToGrid w:val="0"/>
        <w:spacing w:after="0" w:line="314" w:lineRule="exact"/>
        <w:jc w:val="distribute"/>
      </w:pPr>
      <w:r>
        <w:rPr>
          <w:rFonts w:hint="eastAsia"/>
        </w:rPr>
        <w:t>附录</w:t>
      </w:r>
      <w:r>
        <w:rPr>
          <w:rFonts w:hint="eastAsia"/>
        </w:rPr>
        <w:t xml:space="preserve"> B </w:t>
      </w:r>
      <w:r>
        <w:rPr>
          <w:rFonts w:hint="eastAsia"/>
        </w:rPr>
        <w:t>抗冲击性试验…………………………………………</w:t>
      </w:r>
      <w:r w:rsidR="00620B3B">
        <w:rPr>
          <w:rFonts w:hint="eastAsia"/>
        </w:rPr>
        <w:t>24</w:t>
      </w:r>
    </w:p>
    <w:p w:rsidR="0006600F" w:rsidRDefault="003A69FD">
      <w:pPr>
        <w:pStyle w:val="a0"/>
        <w:tabs>
          <w:tab w:val="right" w:leader="hyphen" w:pos="8505"/>
        </w:tabs>
        <w:adjustRightInd w:val="0"/>
        <w:snapToGrid w:val="0"/>
        <w:spacing w:after="0" w:line="314" w:lineRule="exact"/>
        <w:jc w:val="distribute"/>
      </w:pPr>
      <w:r>
        <w:rPr>
          <w:rFonts w:hint="eastAsia"/>
        </w:rPr>
        <w:t>附录</w:t>
      </w:r>
      <w:r w:rsidR="00604CE9">
        <w:rPr>
          <w:rFonts w:hint="eastAsia"/>
        </w:rPr>
        <w:t>C</w:t>
      </w:r>
      <w:r>
        <w:rPr>
          <w:rFonts w:hint="eastAsia"/>
        </w:rPr>
        <w:t>质量验收记录……………………………………………</w:t>
      </w:r>
      <w:r w:rsidR="00620B3B">
        <w:rPr>
          <w:rFonts w:hint="eastAsia"/>
        </w:rPr>
        <w:t>25</w:t>
      </w:r>
    </w:p>
    <w:p w:rsidR="0006600F" w:rsidRDefault="003A69FD">
      <w:pPr>
        <w:pStyle w:val="a0"/>
        <w:tabs>
          <w:tab w:val="right" w:leader="hyphen" w:pos="8505"/>
        </w:tabs>
        <w:adjustRightInd w:val="0"/>
        <w:snapToGrid w:val="0"/>
        <w:spacing w:after="0" w:line="314" w:lineRule="exact"/>
        <w:jc w:val="distribute"/>
      </w:pPr>
      <w:r>
        <w:rPr>
          <w:rFonts w:hint="eastAsia"/>
        </w:rPr>
        <w:t>本规程用词说明…………………………………………………</w:t>
      </w:r>
      <w:r w:rsidR="00620B3B">
        <w:rPr>
          <w:rFonts w:hint="eastAsia"/>
        </w:rPr>
        <w:t>26</w:t>
      </w:r>
    </w:p>
    <w:p w:rsidR="0006600F" w:rsidRDefault="003A69FD">
      <w:pPr>
        <w:pStyle w:val="a0"/>
        <w:tabs>
          <w:tab w:val="right" w:leader="hyphen" w:pos="8505"/>
        </w:tabs>
        <w:adjustRightInd w:val="0"/>
        <w:snapToGrid w:val="0"/>
        <w:spacing w:after="0" w:line="314" w:lineRule="exact"/>
        <w:jc w:val="distribute"/>
      </w:pPr>
      <w:r>
        <w:rPr>
          <w:rFonts w:hint="eastAsia"/>
        </w:rPr>
        <w:t>引用标准名录………………………………………………………</w:t>
      </w:r>
      <w:r w:rsidR="00620B3B">
        <w:rPr>
          <w:rFonts w:hint="eastAsia"/>
        </w:rPr>
        <w:t>27</w:t>
      </w:r>
    </w:p>
    <w:p w:rsidR="00621FAB" w:rsidRDefault="00621FAB">
      <w:pPr>
        <w:pStyle w:val="a0"/>
        <w:tabs>
          <w:tab w:val="right" w:leader="hyphen" w:pos="8505"/>
        </w:tabs>
        <w:adjustRightInd w:val="0"/>
        <w:snapToGrid w:val="0"/>
        <w:spacing w:after="0" w:line="314" w:lineRule="exact"/>
        <w:jc w:val="distribute"/>
      </w:pPr>
      <w:r>
        <w:rPr>
          <w:rFonts w:hint="eastAsia"/>
        </w:rPr>
        <w:t>附：条文说明…………………………………………………</w:t>
      </w:r>
      <w:r w:rsidR="00620B3B">
        <w:rPr>
          <w:rFonts w:hint="eastAsia"/>
        </w:rPr>
        <w:t>28</w:t>
      </w:r>
    </w:p>
    <w:p w:rsidR="0006600F" w:rsidRDefault="003A69FD">
      <w:pPr>
        <w:pStyle w:val="aa"/>
        <w:adjustRightInd w:val="0"/>
        <w:snapToGrid w:val="0"/>
        <w:spacing w:line="314" w:lineRule="exact"/>
        <w:ind w:leftChars="0" w:left="0"/>
        <w:jc w:val="center"/>
        <w:rPr>
          <w:rFonts w:eastAsia="楷体_GB2312"/>
          <w:sz w:val="24"/>
        </w:rPr>
      </w:pPr>
      <w:r>
        <w:br w:type="page"/>
      </w:r>
      <w:r>
        <w:rPr>
          <w:rFonts w:eastAsia="楷体_GB2312"/>
          <w:sz w:val="24"/>
        </w:rPr>
        <w:lastRenderedPageBreak/>
        <w:t>Contents</w:t>
      </w:r>
    </w:p>
    <w:p w:rsidR="0006600F" w:rsidRDefault="0006600F">
      <w:pPr>
        <w:pStyle w:val="a0"/>
        <w:tabs>
          <w:tab w:val="right" w:leader="hyphen" w:pos="8505"/>
        </w:tabs>
        <w:adjustRightInd w:val="0"/>
        <w:snapToGrid w:val="0"/>
        <w:spacing w:after="0" w:line="314" w:lineRule="exact"/>
        <w:jc w:val="center"/>
      </w:pPr>
    </w:p>
    <w:p w:rsidR="0006600F" w:rsidRDefault="003A69FD">
      <w:pPr>
        <w:pStyle w:val="a0"/>
        <w:tabs>
          <w:tab w:val="right" w:leader="hyphen" w:pos="8505"/>
        </w:tabs>
        <w:adjustRightInd w:val="0"/>
        <w:snapToGrid w:val="0"/>
        <w:spacing w:after="0" w:line="314" w:lineRule="exact"/>
        <w:jc w:val="distribute"/>
      </w:pPr>
      <w:r>
        <w:rPr>
          <w:b/>
          <w:bCs/>
        </w:rPr>
        <w:t>1</w:t>
      </w:r>
      <w:r>
        <w:t xml:space="preserve">  General Provisions</w:t>
      </w:r>
      <w:r>
        <w:rPr>
          <w:rFonts w:hint="eastAsia"/>
        </w:rPr>
        <w:t>…………………………………………</w:t>
      </w:r>
      <w:r>
        <w:rPr>
          <w:rFonts w:hint="eastAsia"/>
        </w:rPr>
        <w:t>1</w:t>
      </w:r>
    </w:p>
    <w:p w:rsidR="0006600F" w:rsidRDefault="003A69FD">
      <w:pPr>
        <w:pStyle w:val="a0"/>
        <w:tabs>
          <w:tab w:val="right" w:leader="hyphen" w:pos="8505"/>
        </w:tabs>
        <w:adjustRightInd w:val="0"/>
        <w:snapToGrid w:val="0"/>
        <w:spacing w:after="0" w:line="314" w:lineRule="exact"/>
        <w:jc w:val="distribute"/>
      </w:pPr>
      <w:r>
        <w:rPr>
          <w:b/>
          <w:bCs/>
        </w:rPr>
        <w:t>2</w:t>
      </w:r>
      <w:r>
        <w:t xml:space="preserve">  Terms </w:t>
      </w:r>
      <w:r>
        <w:rPr>
          <w:rFonts w:hint="eastAsia"/>
        </w:rPr>
        <w:t>…………………………………………………………</w:t>
      </w:r>
      <w:r>
        <w:rPr>
          <w:rFonts w:hint="eastAsia"/>
        </w:rPr>
        <w:t>2</w:t>
      </w:r>
    </w:p>
    <w:p w:rsidR="0006600F" w:rsidRDefault="003A69FD">
      <w:pPr>
        <w:pStyle w:val="a0"/>
        <w:tabs>
          <w:tab w:val="right" w:leader="hyphen" w:pos="8505"/>
        </w:tabs>
        <w:adjustRightInd w:val="0"/>
        <w:snapToGrid w:val="0"/>
        <w:spacing w:after="0" w:line="314" w:lineRule="exact"/>
        <w:jc w:val="distribute"/>
      </w:pPr>
      <w:r>
        <w:rPr>
          <w:b/>
          <w:bCs/>
        </w:rPr>
        <w:t>3</w:t>
      </w:r>
      <w:r>
        <w:t xml:space="preserve">  Basic Requirements</w:t>
      </w:r>
      <w:r>
        <w:rPr>
          <w:rFonts w:hint="eastAsia"/>
        </w:rPr>
        <w:t>……………………………………………</w:t>
      </w:r>
      <w:r w:rsidR="004A38F9">
        <w:rPr>
          <w:rFonts w:hint="eastAsia"/>
        </w:rPr>
        <w:t>4</w:t>
      </w:r>
    </w:p>
    <w:p w:rsidR="0006600F" w:rsidRDefault="003A69FD">
      <w:pPr>
        <w:pStyle w:val="a0"/>
        <w:tabs>
          <w:tab w:val="right" w:leader="hyphen" w:pos="8505"/>
        </w:tabs>
        <w:adjustRightInd w:val="0"/>
        <w:snapToGrid w:val="0"/>
        <w:spacing w:after="0" w:line="314" w:lineRule="exact"/>
        <w:jc w:val="distribute"/>
      </w:pPr>
      <w:r>
        <w:rPr>
          <w:b/>
          <w:bCs/>
        </w:rPr>
        <w:t xml:space="preserve">4 </w:t>
      </w:r>
      <w:r>
        <w:rPr>
          <w:rFonts w:hint="eastAsia"/>
          <w:b/>
          <w:bCs/>
        </w:rPr>
        <w:t xml:space="preserve"> </w:t>
      </w:r>
      <w:r>
        <w:t>Materials</w:t>
      </w:r>
      <w:r>
        <w:rPr>
          <w:rFonts w:hint="eastAsia"/>
        </w:rPr>
        <w:t>……………………………………………………</w:t>
      </w:r>
      <w:r w:rsidR="00DC44AC">
        <w:rPr>
          <w:rFonts w:hint="eastAsia"/>
        </w:rPr>
        <w:t>5</w:t>
      </w:r>
    </w:p>
    <w:p w:rsidR="0006600F" w:rsidRDefault="003A69FD" w:rsidP="00A85420">
      <w:pPr>
        <w:widowControl/>
        <w:adjustRightInd w:val="0"/>
        <w:snapToGrid w:val="0"/>
        <w:spacing w:line="314" w:lineRule="exact"/>
        <w:ind w:leftChars="98" w:left="410" w:hangingChars="97" w:hanging="204"/>
        <w:jc w:val="distribute"/>
        <w:rPr>
          <w:szCs w:val="21"/>
        </w:rPr>
      </w:pPr>
      <w:r>
        <w:rPr>
          <w:b/>
          <w:bCs/>
          <w:szCs w:val="21"/>
        </w:rPr>
        <w:t>4.</w:t>
      </w:r>
      <w:r w:rsidR="003B3CE4">
        <w:rPr>
          <w:rFonts w:hint="eastAsia"/>
          <w:b/>
          <w:bCs/>
          <w:szCs w:val="21"/>
        </w:rPr>
        <w:t>1</w:t>
      </w:r>
      <w:r>
        <w:rPr>
          <w:rFonts w:hint="eastAsia"/>
          <w:bCs/>
          <w:szCs w:val="21"/>
        </w:rPr>
        <w:t>Glazed Foamed Ceramic Thermal Insulation Panels</w:t>
      </w:r>
      <w:r w:rsidR="00A85420">
        <w:rPr>
          <w:rFonts w:hint="eastAsia"/>
        </w:rPr>
        <w:t>…</w:t>
      </w:r>
      <w:r w:rsidR="003B3CE4">
        <w:rPr>
          <w:rFonts w:hint="eastAsia"/>
          <w:szCs w:val="21"/>
        </w:rPr>
        <w:t>5</w:t>
      </w:r>
    </w:p>
    <w:p w:rsidR="003B3CE4" w:rsidRPr="003B3CE4" w:rsidRDefault="003B3CE4" w:rsidP="003B3CE4">
      <w:pPr>
        <w:pStyle w:val="a0"/>
        <w:tabs>
          <w:tab w:val="right" w:leader="hyphen" w:pos="8505"/>
        </w:tabs>
        <w:adjustRightInd w:val="0"/>
        <w:snapToGrid w:val="0"/>
        <w:spacing w:after="0" w:line="314" w:lineRule="exact"/>
        <w:ind w:firstLineChars="100" w:firstLine="211"/>
        <w:jc w:val="distribute"/>
      </w:pPr>
      <w:r>
        <w:rPr>
          <w:b/>
          <w:bCs/>
          <w:szCs w:val="21"/>
        </w:rPr>
        <w:t>4.</w:t>
      </w:r>
      <w:r w:rsidR="00900807">
        <w:rPr>
          <w:rFonts w:hint="eastAsia"/>
          <w:b/>
          <w:bCs/>
          <w:szCs w:val="21"/>
        </w:rPr>
        <w:t>2</w:t>
      </w:r>
      <w:r>
        <w:rPr>
          <w:szCs w:val="21"/>
        </w:rPr>
        <w:t>Performance on System</w:t>
      </w:r>
      <w:r>
        <w:rPr>
          <w:rFonts w:hint="eastAsia"/>
        </w:rPr>
        <w:t>………………………………………</w:t>
      </w:r>
      <w:r w:rsidR="00900807">
        <w:rPr>
          <w:rFonts w:hint="eastAsia"/>
        </w:rPr>
        <w:t>6</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4.</w:t>
      </w:r>
      <w:r w:rsidR="00900807">
        <w:rPr>
          <w:rFonts w:hint="eastAsia"/>
          <w:b/>
          <w:bCs/>
          <w:szCs w:val="21"/>
        </w:rPr>
        <w:t>3</w:t>
      </w:r>
      <w:r>
        <w:rPr>
          <w:szCs w:val="21"/>
        </w:rPr>
        <w:t>Composing Materials</w:t>
      </w:r>
      <w:r>
        <w:rPr>
          <w:rFonts w:hint="eastAsia"/>
        </w:rPr>
        <w:t>………………………………………</w:t>
      </w:r>
      <w:r w:rsidR="00900807">
        <w:rPr>
          <w:rFonts w:hint="eastAsia"/>
        </w:rPr>
        <w:t>7</w:t>
      </w:r>
    </w:p>
    <w:p w:rsidR="0006600F" w:rsidRDefault="003A69FD">
      <w:pPr>
        <w:pStyle w:val="a0"/>
        <w:tabs>
          <w:tab w:val="right" w:leader="hyphen" w:pos="8505"/>
        </w:tabs>
        <w:adjustRightInd w:val="0"/>
        <w:snapToGrid w:val="0"/>
        <w:spacing w:after="0" w:line="314" w:lineRule="exact"/>
        <w:jc w:val="distribute"/>
      </w:pPr>
      <w:r>
        <w:rPr>
          <w:b/>
          <w:bCs/>
        </w:rPr>
        <w:t>5</w:t>
      </w:r>
      <w:r>
        <w:t xml:space="preserve">  Design</w:t>
      </w:r>
      <w:r>
        <w:rPr>
          <w:rFonts w:hint="eastAsia"/>
        </w:rPr>
        <w:t>………………………………………………………</w:t>
      </w:r>
      <w:r w:rsidR="00900807">
        <w:rPr>
          <w:rFonts w:hint="eastAsia"/>
        </w:rPr>
        <w:t>9</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5.1</w:t>
      </w:r>
      <w:r>
        <w:rPr>
          <w:szCs w:val="21"/>
        </w:rPr>
        <w:t>General Requirements</w:t>
      </w:r>
      <w:r>
        <w:rPr>
          <w:rFonts w:hint="eastAsia"/>
        </w:rPr>
        <w:t>……………………………………</w:t>
      </w:r>
      <w:r w:rsidR="00900807">
        <w:rPr>
          <w:rFonts w:hint="eastAsia"/>
        </w:rPr>
        <w:t>9</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5.2</w:t>
      </w:r>
      <w:r>
        <w:rPr>
          <w:szCs w:val="21"/>
        </w:rPr>
        <w:t xml:space="preserve">System Configuration </w:t>
      </w:r>
      <w:r>
        <w:rPr>
          <w:rFonts w:hint="eastAsia"/>
        </w:rPr>
        <w:t>……………………………………</w:t>
      </w:r>
      <w:r w:rsidR="00900807">
        <w:rPr>
          <w:rFonts w:hint="eastAsia"/>
        </w:rPr>
        <w:t>10</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5.3</w:t>
      </w:r>
      <w:r>
        <w:rPr>
          <w:szCs w:val="21"/>
        </w:rPr>
        <w:t>Thermal Design for System</w:t>
      </w:r>
      <w:r>
        <w:rPr>
          <w:rFonts w:hint="eastAsia"/>
        </w:rPr>
        <w:t>…………………………………</w:t>
      </w:r>
      <w:r w:rsidR="00900807">
        <w:rPr>
          <w:rFonts w:hint="eastAsia"/>
        </w:rPr>
        <w:t>13</w:t>
      </w:r>
    </w:p>
    <w:p w:rsidR="0006600F" w:rsidRDefault="003A69FD">
      <w:pPr>
        <w:pStyle w:val="a0"/>
        <w:tabs>
          <w:tab w:val="right" w:leader="hyphen" w:pos="8505"/>
        </w:tabs>
        <w:adjustRightInd w:val="0"/>
        <w:snapToGrid w:val="0"/>
        <w:spacing w:after="0" w:line="314" w:lineRule="exact"/>
        <w:jc w:val="distribute"/>
      </w:pPr>
      <w:r>
        <w:rPr>
          <w:b/>
          <w:bCs/>
        </w:rPr>
        <w:t>6</w:t>
      </w:r>
      <w:r>
        <w:t xml:space="preserve">  Construction</w:t>
      </w:r>
      <w:r>
        <w:rPr>
          <w:rFonts w:hint="eastAsia"/>
        </w:rPr>
        <w:t>………………………………………………</w:t>
      </w:r>
      <w:r w:rsidR="00900807">
        <w:rPr>
          <w:rFonts w:hint="eastAsia"/>
        </w:rPr>
        <w:t>14</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6.1</w:t>
      </w:r>
      <w:r w:rsidRPr="00FB5B42">
        <w:rPr>
          <w:szCs w:val="21"/>
        </w:rPr>
        <w:t>General Requiremens</w:t>
      </w:r>
      <w:r>
        <w:rPr>
          <w:rFonts w:hint="eastAsia"/>
        </w:rPr>
        <w:t>……………………………………</w:t>
      </w:r>
      <w:r w:rsidR="00900807">
        <w:rPr>
          <w:rFonts w:hint="eastAsia"/>
        </w:rPr>
        <w:t>14</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6.2</w:t>
      </w:r>
      <w:hyperlink r:id="rId9" w:tgtFrame="_blank" w:history="1">
        <w:r w:rsidRPr="00FB5B42">
          <w:rPr>
            <w:rFonts w:hint="eastAsia"/>
            <w:szCs w:val="21"/>
          </w:rPr>
          <w:t>P</w:t>
        </w:r>
        <w:r w:rsidRPr="00FB5B42">
          <w:rPr>
            <w:szCs w:val="21"/>
          </w:rPr>
          <w:t>reparations for Construction</w:t>
        </w:r>
      </w:hyperlink>
      <w:r>
        <w:rPr>
          <w:rFonts w:hint="eastAsia"/>
          <w:sz w:val="20"/>
        </w:rPr>
        <w:t>……</w:t>
      </w:r>
      <w:r>
        <w:rPr>
          <w:rFonts w:hint="eastAsia"/>
        </w:rPr>
        <w:t>………………………</w:t>
      </w:r>
      <w:r w:rsidR="00900807">
        <w:rPr>
          <w:rFonts w:hint="eastAsia"/>
        </w:rPr>
        <w:t>14</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6.2</w:t>
      </w:r>
      <w:r w:rsidRPr="00FB5B42">
        <w:rPr>
          <w:szCs w:val="21"/>
        </w:rPr>
        <w:t>Key Points of Construction</w:t>
      </w:r>
      <w:r>
        <w:rPr>
          <w:rFonts w:hint="eastAsia"/>
        </w:rPr>
        <w:t>…………………………………</w:t>
      </w:r>
      <w:r w:rsidR="00900807">
        <w:rPr>
          <w:rFonts w:hint="eastAsia"/>
        </w:rPr>
        <w:t>15</w:t>
      </w:r>
    </w:p>
    <w:p w:rsidR="0006600F" w:rsidRDefault="003A69FD">
      <w:pPr>
        <w:pStyle w:val="a0"/>
        <w:tabs>
          <w:tab w:val="right" w:leader="hyphen" w:pos="8505"/>
        </w:tabs>
        <w:adjustRightInd w:val="0"/>
        <w:snapToGrid w:val="0"/>
        <w:spacing w:after="0" w:line="314" w:lineRule="exact"/>
        <w:jc w:val="distribute"/>
      </w:pPr>
      <w:r>
        <w:rPr>
          <w:b/>
          <w:bCs/>
        </w:rPr>
        <w:t>7</w:t>
      </w:r>
      <w:r>
        <w:t xml:space="preserve">  Acceptance</w:t>
      </w:r>
      <w:r>
        <w:rPr>
          <w:rFonts w:hint="eastAsia"/>
        </w:rPr>
        <w:t>………………………………………………</w:t>
      </w:r>
      <w:r w:rsidR="00FB5087">
        <w:rPr>
          <w:rFonts w:hint="eastAsia"/>
        </w:rPr>
        <w:t>18</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7.1</w:t>
      </w:r>
      <w:r>
        <w:rPr>
          <w:sz w:val="20"/>
        </w:rPr>
        <w:t>General Requiremens</w:t>
      </w:r>
      <w:r>
        <w:rPr>
          <w:rFonts w:hint="eastAsia"/>
        </w:rPr>
        <w:t>……………………………………</w:t>
      </w:r>
      <w:r w:rsidR="00FB5087">
        <w:rPr>
          <w:rFonts w:hint="eastAsia"/>
        </w:rPr>
        <w:t>18</w:t>
      </w:r>
    </w:p>
    <w:p w:rsidR="0006600F" w:rsidRDefault="003A69FD">
      <w:pPr>
        <w:pStyle w:val="a0"/>
        <w:tabs>
          <w:tab w:val="right" w:leader="hyphen" w:pos="8505"/>
        </w:tabs>
        <w:adjustRightInd w:val="0"/>
        <w:snapToGrid w:val="0"/>
        <w:spacing w:after="0" w:line="314" w:lineRule="exact"/>
        <w:ind w:firstLineChars="100" w:firstLine="211"/>
        <w:jc w:val="distribute"/>
      </w:pPr>
      <w:r>
        <w:rPr>
          <w:b/>
          <w:bCs/>
          <w:szCs w:val="21"/>
        </w:rPr>
        <w:t>7.2</w:t>
      </w:r>
      <w:r>
        <w:rPr>
          <w:sz w:val="20"/>
        </w:rPr>
        <w:t xml:space="preserve">Dominant Item </w:t>
      </w:r>
      <w:r>
        <w:rPr>
          <w:rFonts w:hint="eastAsia"/>
        </w:rPr>
        <w:t>………………………………………………</w:t>
      </w:r>
      <w:r w:rsidR="00FB5087">
        <w:rPr>
          <w:rFonts w:hint="eastAsia"/>
        </w:rPr>
        <w:t>19</w:t>
      </w:r>
    </w:p>
    <w:p w:rsidR="0006600F" w:rsidRDefault="003A69FD">
      <w:pPr>
        <w:pStyle w:val="a0"/>
        <w:tabs>
          <w:tab w:val="right" w:leader="hyphen" w:pos="8505"/>
        </w:tabs>
        <w:adjustRightInd w:val="0"/>
        <w:snapToGrid w:val="0"/>
        <w:spacing w:after="0" w:line="314" w:lineRule="exact"/>
        <w:jc w:val="distribute"/>
        <w:rPr>
          <w:b/>
          <w:bCs/>
        </w:rPr>
      </w:pPr>
      <w:r>
        <w:rPr>
          <w:b/>
          <w:bCs/>
          <w:sz w:val="20"/>
        </w:rPr>
        <w:t xml:space="preserve">  </w:t>
      </w:r>
      <w:r>
        <w:rPr>
          <w:b/>
          <w:bCs/>
          <w:szCs w:val="21"/>
        </w:rPr>
        <w:t>7.3</w:t>
      </w:r>
      <w:r>
        <w:rPr>
          <w:sz w:val="20"/>
        </w:rPr>
        <w:t>General Item</w:t>
      </w:r>
      <w:r>
        <w:rPr>
          <w:rFonts w:hint="eastAsia"/>
        </w:rPr>
        <w:t>…………………………………………………</w:t>
      </w:r>
      <w:r w:rsidR="00FB5087">
        <w:rPr>
          <w:rFonts w:hint="eastAsia"/>
        </w:rPr>
        <w:t>21</w:t>
      </w:r>
    </w:p>
    <w:p w:rsidR="0006600F" w:rsidRPr="005A38A6" w:rsidRDefault="003A69FD">
      <w:pPr>
        <w:pStyle w:val="a0"/>
        <w:tabs>
          <w:tab w:val="right" w:leader="hyphen" w:pos="8505"/>
        </w:tabs>
        <w:adjustRightInd w:val="0"/>
        <w:snapToGrid w:val="0"/>
        <w:spacing w:after="0" w:line="314" w:lineRule="exact"/>
        <w:jc w:val="distribute"/>
      </w:pPr>
      <w:r>
        <w:t>Appendix A  Test Method</w:t>
      </w:r>
      <w:r>
        <w:rPr>
          <w:sz w:val="20"/>
        </w:rPr>
        <w:t xml:space="preserve"> for Anchorage Bearing Capacity </w:t>
      </w:r>
      <w:r>
        <w:rPr>
          <w:rFonts w:hint="eastAsia"/>
        </w:rPr>
        <w:t>……</w:t>
      </w:r>
      <w:r w:rsidR="00FB5087">
        <w:rPr>
          <w:rFonts w:hint="eastAsia"/>
        </w:rPr>
        <w:t>23</w:t>
      </w:r>
    </w:p>
    <w:p w:rsidR="005A38A6" w:rsidRDefault="005A38A6" w:rsidP="00CD3E81">
      <w:pPr>
        <w:pStyle w:val="a0"/>
        <w:tabs>
          <w:tab w:val="right" w:leader="hyphen" w:pos="8505"/>
        </w:tabs>
        <w:adjustRightInd w:val="0"/>
        <w:snapToGrid w:val="0"/>
        <w:spacing w:after="0" w:line="314" w:lineRule="exact"/>
        <w:jc w:val="distribute"/>
      </w:pPr>
      <w:r>
        <w:t xml:space="preserve">Appendix </w:t>
      </w:r>
      <w:r>
        <w:rPr>
          <w:rFonts w:hint="eastAsia"/>
        </w:rPr>
        <w:t>B</w:t>
      </w:r>
      <w:r>
        <w:t xml:space="preserve">  Test Method</w:t>
      </w:r>
      <w:r w:rsidR="00415F0D">
        <w:rPr>
          <w:sz w:val="20"/>
        </w:rPr>
        <w:t xml:space="preserve"> for </w:t>
      </w:r>
      <w:r w:rsidR="00D236FC">
        <w:rPr>
          <w:rFonts w:hint="eastAsia"/>
          <w:sz w:val="20"/>
        </w:rPr>
        <w:t>Resistance to</w:t>
      </w:r>
      <w:r w:rsidR="00415F0D">
        <w:rPr>
          <w:rFonts w:hint="eastAsia"/>
          <w:sz w:val="20"/>
        </w:rPr>
        <w:t xml:space="preserve"> Impact </w:t>
      </w:r>
      <w:r>
        <w:rPr>
          <w:sz w:val="20"/>
        </w:rPr>
        <w:t>Capacity </w:t>
      </w:r>
      <w:r>
        <w:rPr>
          <w:rFonts w:hint="eastAsia"/>
        </w:rPr>
        <w:t>……</w:t>
      </w:r>
      <w:r w:rsidR="00FB5087">
        <w:rPr>
          <w:rFonts w:hint="eastAsia"/>
        </w:rPr>
        <w:t>24</w:t>
      </w:r>
    </w:p>
    <w:p w:rsidR="0006600F" w:rsidRDefault="00CD3E81" w:rsidP="005D4E4D">
      <w:pPr>
        <w:pStyle w:val="a0"/>
        <w:tabs>
          <w:tab w:val="right" w:leader="hyphen" w:pos="8505"/>
        </w:tabs>
        <w:adjustRightInd w:val="0"/>
        <w:snapToGrid w:val="0"/>
        <w:spacing w:after="0" w:line="314" w:lineRule="exact"/>
        <w:jc w:val="distribute"/>
      </w:pPr>
      <w:r>
        <w:t xml:space="preserve">Appendix </w:t>
      </w:r>
      <w:r>
        <w:rPr>
          <w:rFonts w:hint="eastAsia"/>
        </w:rPr>
        <w:t>C</w:t>
      </w:r>
      <w:r w:rsidR="003A69FD">
        <w:t xml:space="preserve">   Records for Quality Acceptance</w:t>
      </w:r>
      <w:r w:rsidR="003A69FD">
        <w:rPr>
          <w:rFonts w:hint="eastAsia"/>
        </w:rPr>
        <w:t>……………………</w:t>
      </w:r>
      <w:r w:rsidR="00FB5087">
        <w:rPr>
          <w:rFonts w:hint="eastAsia"/>
        </w:rPr>
        <w:t>25</w:t>
      </w:r>
    </w:p>
    <w:p w:rsidR="0006600F" w:rsidRDefault="003A69FD">
      <w:pPr>
        <w:pStyle w:val="a0"/>
        <w:tabs>
          <w:tab w:val="right" w:leader="hyphen" w:pos="8505"/>
        </w:tabs>
        <w:adjustRightInd w:val="0"/>
        <w:snapToGrid w:val="0"/>
        <w:spacing w:after="0" w:line="314" w:lineRule="exact"/>
        <w:jc w:val="distribute"/>
      </w:pPr>
      <w:r>
        <w:t xml:space="preserve">Explanation of Wording in This Specification </w:t>
      </w:r>
      <w:r>
        <w:rPr>
          <w:rFonts w:hint="eastAsia"/>
        </w:rPr>
        <w:t>…………………</w:t>
      </w:r>
      <w:r w:rsidR="00FB5087">
        <w:rPr>
          <w:rFonts w:hint="eastAsia"/>
        </w:rPr>
        <w:t>26</w:t>
      </w:r>
    </w:p>
    <w:p w:rsidR="00137ED6" w:rsidRDefault="003A69FD" w:rsidP="00621FAB">
      <w:pPr>
        <w:pStyle w:val="a0"/>
        <w:tabs>
          <w:tab w:val="right" w:leader="hyphen" w:pos="8505"/>
        </w:tabs>
        <w:adjustRightInd w:val="0"/>
        <w:snapToGrid w:val="0"/>
        <w:spacing w:after="0" w:line="314" w:lineRule="exact"/>
        <w:jc w:val="distribute"/>
      </w:pPr>
      <w:r>
        <w:t xml:space="preserve">List of Quoted Standards </w:t>
      </w:r>
      <w:r w:rsidR="00CF28C2">
        <w:rPr>
          <w:rFonts w:hint="eastAsia"/>
        </w:rPr>
        <w:t>…………………………………</w:t>
      </w:r>
      <w:r w:rsidR="00FB5087">
        <w:rPr>
          <w:rFonts w:hint="eastAsia"/>
        </w:rPr>
        <w:t>27</w:t>
      </w:r>
    </w:p>
    <w:p w:rsidR="00621FAB" w:rsidRDefault="00621FAB" w:rsidP="00621FAB">
      <w:pPr>
        <w:pStyle w:val="a0"/>
        <w:tabs>
          <w:tab w:val="right" w:leader="hyphen" w:pos="8505"/>
        </w:tabs>
        <w:adjustRightInd w:val="0"/>
        <w:snapToGrid w:val="0"/>
        <w:spacing w:after="0" w:line="314" w:lineRule="exact"/>
        <w:jc w:val="distribute"/>
        <w:rPr>
          <w:b/>
          <w:sz w:val="28"/>
        </w:rPr>
      </w:pPr>
      <w:r w:rsidRPr="00FB0E1C">
        <w:t>Addition: Explanation of Provisions</w:t>
      </w:r>
      <w:r>
        <w:rPr>
          <w:rFonts w:hint="eastAsia"/>
        </w:rPr>
        <w:t>…………………………</w:t>
      </w:r>
      <w:r w:rsidR="00FB5087">
        <w:rPr>
          <w:rFonts w:hint="eastAsia"/>
        </w:rPr>
        <w:t>28</w:t>
      </w:r>
    </w:p>
    <w:p w:rsidR="00137ED6" w:rsidRPr="00875B8A" w:rsidRDefault="00137ED6" w:rsidP="003F1037">
      <w:pPr>
        <w:pStyle w:val="a0"/>
        <w:tabs>
          <w:tab w:val="right" w:leader="hyphen" w:pos="8505"/>
        </w:tabs>
        <w:adjustRightInd w:val="0"/>
        <w:snapToGrid w:val="0"/>
        <w:spacing w:after="0" w:line="314" w:lineRule="exact"/>
        <w:rPr>
          <w:b/>
          <w:sz w:val="28"/>
        </w:rPr>
        <w:sectPr w:rsidR="00137ED6" w:rsidRPr="00875B8A" w:rsidSect="003B457B">
          <w:footerReference w:type="first" r:id="rId10"/>
          <w:pgSz w:w="8420" w:h="11907" w:orient="landscape"/>
          <w:pgMar w:top="1247" w:right="1247" w:bottom="1134" w:left="1247" w:header="567" w:footer="567" w:gutter="0"/>
          <w:pgNumType w:fmt="numberInDash" w:start="1"/>
          <w:cols w:space="425"/>
          <w:titlePg/>
          <w:docGrid w:type="lines" w:linePitch="312"/>
        </w:sectPr>
      </w:pPr>
    </w:p>
    <w:p w:rsidR="0006600F" w:rsidRDefault="003A69FD" w:rsidP="00790EFA">
      <w:pPr>
        <w:pStyle w:val="a0"/>
        <w:tabs>
          <w:tab w:val="right" w:leader="hyphen" w:pos="8505"/>
        </w:tabs>
        <w:adjustRightInd w:val="0"/>
        <w:snapToGrid w:val="0"/>
        <w:spacing w:after="0" w:line="314" w:lineRule="exact"/>
        <w:jc w:val="center"/>
        <w:rPr>
          <w:bCs/>
          <w:sz w:val="28"/>
        </w:rPr>
      </w:pPr>
      <w:r>
        <w:rPr>
          <w:rFonts w:hint="eastAsia"/>
          <w:b/>
          <w:sz w:val="28"/>
        </w:rPr>
        <w:lastRenderedPageBreak/>
        <w:t>1</w:t>
      </w:r>
      <w:r>
        <w:rPr>
          <w:rFonts w:hint="eastAsia"/>
          <w:bCs/>
          <w:sz w:val="28"/>
        </w:rPr>
        <w:t>总则</w:t>
      </w:r>
    </w:p>
    <w:p w:rsidR="0006600F" w:rsidRDefault="0006600F">
      <w:pPr>
        <w:pStyle w:val="a0"/>
        <w:adjustRightInd w:val="0"/>
        <w:snapToGrid w:val="0"/>
        <w:spacing w:after="0" w:line="314" w:lineRule="exact"/>
        <w:jc w:val="center"/>
        <w:rPr>
          <w:bCs/>
          <w:sz w:val="26"/>
        </w:rPr>
      </w:pPr>
    </w:p>
    <w:p w:rsidR="0006600F" w:rsidRDefault="003A69FD">
      <w:pPr>
        <w:adjustRightInd w:val="0"/>
        <w:snapToGrid w:val="0"/>
        <w:spacing w:line="314" w:lineRule="exact"/>
        <w:rPr>
          <w:bCs/>
        </w:rPr>
      </w:pPr>
      <w:r>
        <w:rPr>
          <w:rFonts w:hint="eastAsia"/>
          <w:b/>
          <w:bCs/>
        </w:rPr>
        <w:t>1.0.1</w:t>
      </w:r>
      <w:r w:rsidR="006E0990">
        <w:rPr>
          <w:rFonts w:hint="eastAsia"/>
          <w:b/>
          <w:bCs/>
        </w:rPr>
        <w:t xml:space="preserve">  </w:t>
      </w:r>
      <w:r>
        <w:rPr>
          <w:rFonts w:hint="eastAsia"/>
          <w:bCs/>
        </w:rPr>
        <w:t>为规范</w:t>
      </w:r>
      <w:r>
        <w:rPr>
          <w:rFonts w:hint="eastAsia"/>
        </w:rPr>
        <w:t>有釉面发泡陶瓷保温板</w:t>
      </w:r>
      <w:r>
        <w:rPr>
          <w:rFonts w:hint="eastAsia"/>
          <w:bCs/>
        </w:rPr>
        <w:t>外墙外保温系统在民用建筑中的应用，做到安全可靠、技术先进、经济合理，保证</w:t>
      </w:r>
      <w:r w:rsidR="00CC2CC9">
        <w:rPr>
          <w:rFonts w:hint="eastAsia"/>
          <w:bCs/>
        </w:rPr>
        <w:t>工程</w:t>
      </w:r>
      <w:r>
        <w:rPr>
          <w:rFonts w:hint="eastAsia"/>
          <w:bCs/>
        </w:rPr>
        <w:t>质量，制定本规程。</w:t>
      </w:r>
    </w:p>
    <w:p w:rsidR="0006600F" w:rsidRDefault="003A69FD">
      <w:pPr>
        <w:adjustRightInd w:val="0"/>
        <w:snapToGrid w:val="0"/>
        <w:spacing w:line="314" w:lineRule="exact"/>
        <w:rPr>
          <w:bCs/>
        </w:rPr>
      </w:pPr>
      <w:r>
        <w:rPr>
          <w:rFonts w:hint="eastAsia"/>
          <w:b/>
          <w:bCs/>
        </w:rPr>
        <w:t xml:space="preserve">1.0.2  </w:t>
      </w:r>
      <w:r>
        <w:rPr>
          <w:rFonts w:hint="eastAsia"/>
          <w:bCs/>
        </w:rPr>
        <w:t>本规程适用于浙江省新建、改（扩）建民用建筑中采用</w:t>
      </w:r>
      <w:r>
        <w:rPr>
          <w:rFonts w:hint="eastAsia"/>
        </w:rPr>
        <w:t>有釉面发泡陶瓷保温板</w:t>
      </w:r>
      <w:r>
        <w:rPr>
          <w:rFonts w:hint="eastAsia"/>
          <w:bCs/>
        </w:rPr>
        <w:t>外墙外保温系统的设计、施工和验收。</w:t>
      </w:r>
    </w:p>
    <w:p w:rsidR="0006600F" w:rsidRDefault="003A69FD" w:rsidP="003508C4">
      <w:r>
        <w:rPr>
          <w:rFonts w:hint="eastAsia"/>
          <w:b/>
        </w:rPr>
        <w:t xml:space="preserve">1.0.3  </w:t>
      </w:r>
      <w:r>
        <w:rPr>
          <w:rFonts w:hint="eastAsia"/>
        </w:rPr>
        <w:t>有釉面发泡陶瓷保温</w:t>
      </w:r>
      <w:r w:rsidR="003508C4">
        <w:rPr>
          <w:rFonts w:hint="eastAsia"/>
        </w:rPr>
        <w:t>板外墙外保温系统的应用除应符合本规程外，尚应符合国家和浙江省</w:t>
      </w:r>
      <w:r>
        <w:rPr>
          <w:rFonts w:hint="eastAsia"/>
        </w:rPr>
        <w:t>现行</w:t>
      </w:r>
      <w:r w:rsidR="002D0379">
        <w:rPr>
          <w:rFonts w:hint="eastAsia"/>
        </w:rPr>
        <w:t>有关</w:t>
      </w:r>
      <w:r>
        <w:rPr>
          <w:rFonts w:hint="eastAsia"/>
        </w:rPr>
        <w:t>标准</w:t>
      </w:r>
      <w:r w:rsidR="002D0379">
        <w:rPr>
          <w:rFonts w:hint="eastAsia"/>
        </w:rPr>
        <w:t>的</w:t>
      </w:r>
      <w:r>
        <w:rPr>
          <w:rFonts w:hint="eastAsia"/>
        </w:rPr>
        <w:t>规定。</w:t>
      </w:r>
    </w:p>
    <w:p w:rsidR="0006600F" w:rsidRDefault="003A69FD" w:rsidP="007027F2">
      <w:pPr>
        <w:adjustRightInd w:val="0"/>
        <w:snapToGrid w:val="0"/>
        <w:spacing w:line="314" w:lineRule="exact"/>
      </w:pPr>
      <w:r>
        <w:rPr>
          <w:bCs/>
        </w:rPr>
        <w:br w:type="page"/>
      </w:r>
    </w:p>
    <w:p w:rsidR="0006600F" w:rsidRPr="001F599A" w:rsidRDefault="003A69FD" w:rsidP="00311307">
      <w:pPr>
        <w:adjustRightInd w:val="0"/>
        <w:snapToGrid w:val="0"/>
        <w:spacing w:line="314" w:lineRule="exact"/>
        <w:jc w:val="center"/>
        <w:rPr>
          <w:bCs/>
          <w:sz w:val="28"/>
        </w:rPr>
      </w:pPr>
      <w:r w:rsidRPr="001F599A">
        <w:rPr>
          <w:rFonts w:hint="eastAsia"/>
          <w:b/>
          <w:sz w:val="28"/>
        </w:rPr>
        <w:lastRenderedPageBreak/>
        <w:t>2</w:t>
      </w:r>
      <w:r w:rsidRPr="001F599A">
        <w:rPr>
          <w:rFonts w:hint="eastAsia"/>
          <w:bCs/>
          <w:sz w:val="28"/>
        </w:rPr>
        <w:t>术语</w:t>
      </w:r>
    </w:p>
    <w:p w:rsidR="00311307" w:rsidRPr="001F599A" w:rsidRDefault="00311307" w:rsidP="00311307">
      <w:pPr>
        <w:adjustRightInd w:val="0"/>
        <w:snapToGrid w:val="0"/>
        <w:spacing w:line="314" w:lineRule="exact"/>
        <w:jc w:val="center"/>
        <w:rPr>
          <w:bCs/>
          <w:sz w:val="28"/>
        </w:rPr>
      </w:pPr>
    </w:p>
    <w:p w:rsidR="002E2AC4" w:rsidRPr="001F599A" w:rsidRDefault="003A69FD" w:rsidP="002E2AC4">
      <w:pPr>
        <w:snapToGrid w:val="0"/>
        <w:spacing w:line="314" w:lineRule="exact"/>
        <w:rPr>
          <w:bCs/>
        </w:rPr>
      </w:pPr>
      <w:r w:rsidRPr="001F599A">
        <w:rPr>
          <w:rFonts w:hint="eastAsia"/>
          <w:b/>
          <w:bCs/>
        </w:rPr>
        <w:t>2.0.</w:t>
      </w:r>
      <w:r w:rsidR="006E0990" w:rsidRPr="001F599A">
        <w:rPr>
          <w:rFonts w:hint="eastAsia"/>
          <w:b/>
          <w:bCs/>
        </w:rPr>
        <w:t xml:space="preserve">1 </w:t>
      </w:r>
      <w:r w:rsidR="006415A3" w:rsidRPr="001F599A">
        <w:rPr>
          <w:rFonts w:hint="eastAsia"/>
          <w:b/>
          <w:bCs/>
        </w:rPr>
        <w:t xml:space="preserve"> </w:t>
      </w:r>
      <w:r w:rsidR="002E2AC4" w:rsidRPr="001F599A">
        <w:rPr>
          <w:rFonts w:hint="eastAsia"/>
          <w:bCs/>
        </w:rPr>
        <w:t>有釉面发泡陶瓷保温板</w:t>
      </w:r>
      <w:r w:rsidR="002E2AC4" w:rsidRPr="001F599A">
        <w:rPr>
          <w:rFonts w:hint="eastAsia"/>
          <w:bCs/>
        </w:rPr>
        <w:t xml:space="preserve"> glazed foamed ceramic thermal insulation panels </w:t>
      </w:r>
    </w:p>
    <w:p w:rsidR="002E2AC4" w:rsidRPr="001F599A" w:rsidRDefault="0028424B" w:rsidP="00FB6B9E">
      <w:pPr>
        <w:snapToGrid w:val="0"/>
        <w:spacing w:line="314" w:lineRule="exact"/>
        <w:ind w:firstLineChars="200" w:firstLine="420"/>
        <w:rPr>
          <w:b/>
          <w:bCs/>
        </w:rPr>
      </w:pPr>
      <w:r w:rsidRPr="001F599A">
        <w:rPr>
          <w:rFonts w:hint="eastAsia"/>
          <w:bCs/>
        </w:rPr>
        <w:t>以珍珠岩、长石、粘土类矿物等为主要原料，经粉料制备、二次布料、压制成型、表面施釉、高温焙烧、</w:t>
      </w:r>
      <w:r w:rsidR="002E2AC4" w:rsidRPr="001F599A">
        <w:rPr>
          <w:rFonts w:hint="eastAsia"/>
          <w:bCs/>
        </w:rPr>
        <w:t>切割制备而成的</w:t>
      </w:r>
      <w:r w:rsidR="00A1364E" w:rsidRPr="001F599A">
        <w:rPr>
          <w:rFonts w:hint="eastAsia"/>
          <w:bCs/>
        </w:rPr>
        <w:t>具有保温装饰功能的多孔</w:t>
      </w:r>
      <w:r w:rsidR="002E2AC4" w:rsidRPr="001F599A">
        <w:rPr>
          <w:rFonts w:hint="eastAsia"/>
          <w:bCs/>
        </w:rPr>
        <w:t>板材。</w:t>
      </w:r>
      <w:r w:rsidR="00527FB0" w:rsidRPr="001F599A">
        <w:rPr>
          <w:rFonts w:hint="eastAsia"/>
          <w:bCs/>
        </w:rPr>
        <w:t>可分为</w:t>
      </w:r>
      <w:r w:rsidR="00527FB0" w:rsidRPr="001F599A">
        <w:rPr>
          <w:rFonts w:hint="eastAsia"/>
          <w:bCs/>
        </w:rPr>
        <w:t>I</w:t>
      </w:r>
      <w:r w:rsidR="00527FB0" w:rsidRPr="001F599A">
        <w:rPr>
          <w:rFonts w:hint="eastAsia"/>
          <w:bCs/>
          <w:vertAlign w:val="subscript"/>
        </w:rPr>
        <w:t>Y</w:t>
      </w:r>
      <w:r w:rsidR="00527FB0" w:rsidRPr="001F599A">
        <w:rPr>
          <w:rFonts w:hint="eastAsia"/>
          <w:bCs/>
        </w:rPr>
        <w:t>型有釉面发泡陶瓷保温板和</w:t>
      </w:r>
      <w:r w:rsidR="00527FB0" w:rsidRPr="001F599A">
        <w:rPr>
          <w:rFonts w:hint="eastAsia"/>
          <w:bCs/>
        </w:rPr>
        <w:t>II</w:t>
      </w:r>
      <w:r w:rsidR="00527FB0" w:rsidRPr="001F599A">
        <w:rPr>
          <w:rFonts w:hint="eastAsia"/>
          <w:bCs/>
          <w:vertAlign w:val="subscript"/>
        </w:rPr>
        <w:t>Y</w:t>
      </w:r>
      <w:r w:rsidR="00527FB0" w:rsidRPr="001F599A">
        <w:rPr>
          <w:rFonts w:hint="eastAsia"/>
          <w:bCs/>
        </w:rPr>
        <w:t>型有釉面发泡陶瓷保温板。</w:t>
      </w:r>
    </w:p>
    <w:p w:rsidR="0006600F" w:rsidRPr="001F599A" w:rsidRDefault="006415A3">
      <w:pPr>
        <w:snapToGrid w:val="0"/>
        <w:spacing w:line="314" w:lineRule="exact"/>
        <w:rPr>
          <w:bCs/>
        </w:rPr>
      </w:pPr>
      <w:r w:rsidRPr="001F599A">
        <w:rPr>
          <w:rFonts w:hint="eastAsia"/>
          <w:b/>
          <w:bCs/>
        </w:rPr>
        <w:t>2.0.</w:t>
      </w:r>
      <w:r w:rsidR="00782B42" w:rsidRPr="001F599A">
        <w:rPr>
          <w:rFonts w:hint="eastAsia"/>
          <w:b/>
          <w:bCs/>
        </w:rPr>
        <w:t>2</w:t>
      </w:r>
      <w:r w:rsidRPr="001F599A">
        <w:rPr>
          <w:rFonts w:hint="eastAsia"/>
          <w:bCs/>
        </w:rPr>
        <w:t xml:space="preserve">  </w:t>
      </w:r>
      <w:r w:rsidRPr="001F599A">
        <w:rPr>
          <w:rFonts w:hint="eastAsia"/>
          <w:bCs/>
        </w:rPr>
        <w:t>有釉面发泡陶瓷</w:t>
      </w:r>
      <w:r w:rsidR="003A69FD" w:rsidRPr="001F599A">
        <w:rPr>
          <w:rFonts w:hint="eastAsia"/>
          <w:bCs/>
        </w:rPr>
        <w:t>保温板外墙外保温系统</w:t>
      </w:r>
      <w:r w:rsidR="003A69FD" w:rsidRPr="001F599A">
        <w:rPr>
          <w:rFonts w:hint="eastAsia"/>
          <w:bCs/>
        </w:rPr>
        <w:t xml:space="preserve">external thermal insulation systems based on glazed foamed ceramic thermal insulation panels </w:t>
      </w:r>
    </w:p>
    <w:p w:rsidR="0006600F" w:rsidRPr="001F599A" w:rsidRDefault="00782B42">
      <w:pPr>
        <w:snapToGrid w:val="0"/>
        <w:spacing w:line="314" w:lineRule="exact"/>
        <w:ind w:firstLineChars="200" w:firstLine="420"/>
        <w:rPr>
          <w:bCs/>
        </w:rPr>
      </w:pPr>
      <w:r w:rsidRPr="001F599A">
        <w:rPr>
          <w:rFonts w:hint="eastAsia"/>
          <w:bCs/>
        </w:rPr>
        <w:t>由有釉面发泡陶瓷保温板、粘结剂、</w:t>
      </w:r>
      <w:r w:rsidR="003A69FD" w:rsidRPr="001F599A">
        <w:rPr>
          <w:rFonts w:hint="eastAsia"/>
          <w:bCs/>
        </w:rPr>
        <w:t>锚固件、嵌缝材料和密封胶</w:t>
      </w:r>
      <w:r w:rsidRPr="001F599A">
        <w:rPr>
          <w:rFonts w:hint="eastAsia"/>
          <w:bCs/>
        </w:rPr>
        <w:t>等构成</w:t>
      </w:r>
      <w:r w:rsidR="003A69FD" w:rsidRPr="001F599A">
        <w:rPr>
          <w:rFonts w:hint="eastAsia"/>
          <w:bCs/>
        </w:rPr>
        <w:t>，采用</w:t>
      </w:r>
      <w:r w:rsidRPr="001F599A">
        <w:rPr>
          <w:rFonts w:hint="eastAsia"/>
          <w:bCs/>
        </w:rPr>
        <w:t>以粘结剂</w:t>
      </w:r>
      <w:r w:rsidR="003A69FD" w:rsidRPr="001F599A">
        <w:rPr>
          <w:rFonts w:hint="eastAsia"/>
          <w:bCs/>
        </w:rPr>
        <w:t>粘结为主、锚固</w:t>
      </w:r>
      <w:r w:rsidRPr="001F599A">
        <w:rPr>
          <w:rFonts w:hint="eastAsia"/>
          <w:bCs/>
        </w:rPr>
        <w:t>件连接为辅的施工工艺</w:t>
      </w:r>
      <w:r w:rsidR="00C2734F" w:rsidRPr="001F599A">
        <w:rPr>
          <w:rFonts w:hint="eastAsia"/>
          <w:bCs/>
        </w:rPr>
        <w:t>，将有釉面发泡陶瓷保温板安装</w:t>
      </w:r>
      <w:r w:rsidR="003A69FD" w:rsidRPr="001F599A">
        <w:rPr>
          <w:rFonts w:hint="eastAsia"/>
          <w:bCs/>
        </w:rPr>
        <w:t>在建筑外墙外表面</w:t>
      </w:r>
      <w:r w:rsidR="00E560A8" w:rsidRPr="001F599A">
        <w:rPr>
          <w:rFonts w:hint="eastAsia"/>
          <w:bCs/>
        </w:rPr>
        <w:t>的非承重保温装饰</w:t>
      </w:r>
      <w:r w:rsidR="001F3167" w:rsidRPr="001F599A">
        <w:rPr>
          <w:rFonts w:hint="eastAsia"/>
          <w:bCs/>
        </w:rPr>
        <w:t>构造总称</w:t>
      </w:r>
      <w:r w:rsidR="0021351A" w:rsidRPr="001F599A">
        <w:rPr>
          <w:rFonts w:hint="eastAsia"/>
          <w:bCs/>
        </w:rPr>
        <w:t>。</w:t>
      </w:r>
    </w:p>
    <w:p w:rsidR="0006600F" w:rsidRPr="001F599A" w:rsidRDefault="00C61685">
      <w:pPr>
        <w:adjustRightInd w:val="0"/>
        <w:snapToGrid w:val="0"/>
        <w:spacing w:line="314" w:lineRule="exact"/>
        <w:rPr>
          <w:bCs/>
        </w:rPr>
      </w:pPr>
      <w:r w:rsidRPr="001F599A">
        <w:rPr>
          <w:rFonts w:hint="eastAsia"/>
          <w:b/>
          <w:bCs/>
        </w:rPr>
        <w:t>2.0.</w:t>
      </w:r>
      <w:r w:rsidR="00995ECC" w:rsidRPr="001F599A">
        <w:rPr>
          <w:rFonts w:hint="eastAsia"/>
          <w:b/>
          <w:bCs/>
        </w:rPr>
        <w:t>3</w:t>
      </w:r>
      <w:r w:rsidR="003A69FD" w:rsidRPr="001F599A">
        <w:rPr>
          <w:rFonts w:hint="eastAsia"/>
          <w:b/>
          <w:bCs/>
        </w:rPr>
        <w:t xml:space="preserve"> </w:t>
      </w:r>
      <w:r w:rsidR="006E0990" w:rsidRPr="001F599A">
        <w:rPr>
          <w:rFonts w:hint="eastAsia"/>
          <w:b/>
          <w:bCs/>
        </w:rPr>
        <w:t xml:space="preserve"> </w:t>
      </w:r>
      <w:r w:rsidR="003A69FD" w:rsidRPr="001F599A">
        <w:rPr>
          <w:rFonts w:hint="eastAsia"/>
          <w:bCs/>
        </w:rPr>
        <w:t>基层</w:t>
      </w:r>
      <w:r w:rsidR="003A69FD" w:rsidRPr="001F599A">
        <w:rPr>
          <w:rFonts w:hint="eastAsia"/>
          <w:bCs/>
        </w:rPr>
        <w:t xml:space="preserve"> substrate</w:t>
      </w:r>
    </w:p>
    <w:p w:rsidR="0006600F" w:rsidRPr="001F599A" w:rsidRDefault="00FC502E">
      <w:pPr>
        <w:adjustRightInd w:val="0"/>
        <w:snapToGrid w:val="0"/>
        <w:spacing w:line="314" w:lineRule="exact"/>
        <w:ind w:firstLine="420"/>
        <w:rPr>
          <w:bCs/>
        </w:rPr>
      </w:pPr>
      <w:r w:rsidRPr="001F599A">
        <w:rPr>
          <w:rFonts w:hint="eastAsia"/>
          <w:bCs/>
        </w:rPr>
        <w:t>有釉面发泡陶瓷保温板外墙外保温系统</w:t>
      </w:r>
      <w:r w:rsidR="003A69FD" w:rsidRPr="001F599A">
        <w:rPr>
          <w:rFonts w:hint="eastAsia"/>
          <w:bCs/>
        </w:rPr>
        <w:t>所依附的</w:t>
      </w:r>
      <w:r w:rsidR="00995ECC" w:rsidRPr="001F599A">
        <w:rPr>
          <w:rFonts w:hint="eastAsia"/>
          <w:bCs/>
        </w:rPr>
        <w:t>基层</w:t>
      </w:r>
      <w:r w:rsidR="003A69FD" w:rsidRPr="001F599A">
        <w:rPr>
          <w:rFonts w:hint="eastAsia"/>
          <w:bCs/>
        </w:rPr>
        <w:t>墙体或找平层。</w:t>
      </w:r>
    </w:p>
    <w:p w:rsidR="0006600F" w:rsidRPr="001F599A" w:rsidRDefault="00885E53">
      <w:pPr>
        <w:adjustRightInd w:val="0"/>
        <w:snapToGrid w:val="0"/>
        <w:spacing w:line="314" w:lineRule="exact"/>
        <w:rPr>
          <w:bCs/>
        </w:rPr>
      </w:pPr>
      <w:r w:rsidRPr="001F599A">
        <w:rPr>
          <w:rFonts w:hint="eastAsia"/>
          <w:b/>
          <w:bCs/>
        </w:rPr>
        <w:t>2.0.</w:t>
      </w:r>
      <w:r w:rsidR="00C27A8A">
        <w:rPr>
          <w:rFonts w:hint="eastAsia"/>
          <w:b/>
          <w:bCs/>
        </w:rPr>
        <w:t>4</w:t>
      </w:r>
      <w:r w:rsidRPr="001F599A">
        <w:rPr>
          <w:rFonts w:hint="eastAsia"/>
          <w:b/>
          <w:bCs/>
        </w:rPr>
        <w:t xml:space="preserve"> </w:t>
      </w:r>
      <w:r w:rsidR="006E0990" w:rsidRPr="001F599A">
        <w:rPr>
          <w:rFonts w:hint="eastAsia"/>
          <w:b/>
          <w:bCs/>
        </w:rPr>
        <w:t xml:space="preserve"> </w:t>
      </w:r>
      <w:r w:rsidR="003A69FD" w:rsidRPr="001F599A">
        <w:rPr>
          <w:rFonts w:hint="eastAsia"/>
          <w:bCs/>
        </w:rPr>
        <w:t>粘结剂</w:t>
      </w:r>
      <w:r w:rsidR="003A69FD" w:rsidRPr="001F599A">
        <w:rPr>
          <w:rFonts w:hint="eastAsia"/>
          <w:bCs/>
        </w:rPr>
        <w:t xml:space="preserve">adhensive </w:t>
      </w:r>
    </w:p>
    <w:p w:rsidR="0006600F" w:rsidRPr="001F599A" w:rsidRDefault="00467B74">
      <w:pPr>
        <w:adjustRightInd w:val="0"/>
        <w:snapToGrid w:val="0"/>
        <w:spacing w:line="314" w:lineRule="exact"/>
        <w:ind w:firstLine="420"/>
        <w:rPr>
          <w:bCs/>
        </w:rPr>
      </w:pPr>
      <w:r w:rsidRPr="001F599A">
        <w:rPr>
          <w:rFonts w:hint="eastAsia"/>
          <w:bCs/>
        </w:rPr>
        <w:t>工厂生产的由水泥、石英砂、聚合物材料和添加剂等组成的干粉料。</w:t>
      </w:r>
      <w:r w:rsidR="003A69FD" w:rsidRPr="001F599A">
        <w:rPr>
          <w:rFonts w:hint="eastAsia"/>
          <w:bCs/>
        </w:rPr>
        <w:t>在现场与水拌合后用于将有釉面发泡陶瓷保温板粘贴到基层上的拌合物。</w:t>
      </w:r>
    </w:p>
    <w:p w:rsidR="00BC010A" w:rsidRPr="001F599A" w:rsidRDefault="00C27A8A" w:rsidP="00BC010A">
      <w:pPr>
        <w:adjustRightInd w:val="0"/>
        <w:snapToGrid w:val="0"/>
        <w:spacing w:line="314" w:lineRule="exact"/>
        <w:rPr>
          <w:bCs/>
        </w:rPr>
      </w:pPr>
      <w:r>
        <w:rPr>
          <w:rFonts w:hint="eastAsia"/>
          <w:b/>
          <w:bCs/>
        </w:rPr>
        <w:t>2.0.5</w:t>
      </w:r>
      <w:r w:rsidR="00BC010A" w:rsidRPr="001F599A">
        <w:rPr>
          <w:rFonts w:hint="eastAsia"/>
          <w:b/>
          <w:bCs/>
        </w:rPr>
        <w:t xml:space="preserve"> </w:t>
      </w:r>
      <w:r w:rsidR="00BC010A" w:rsidRPr="001F599A">
        <w:rPr>
          <w:rFonts w:hint="eastAsia"/>
          <w:bCs/>
        </w:rPr>
        <w:t xml:space="preserve"> </w:t>
      </w:r>
      <w:r w:rsidR="00BC010A" w:rsidRPr="001F599A">
        <w:rPr>
          <w:rFonts w:hint="eastAsia"/>
          <w:bCs/>
        </w:rPr>
        <w:t>耐碱玻璃纤维网布</w:t>
      </w:r>
    </w:p>
    <w:p w:rsidR="00505711" w:rsidRPr="001F599A" w:rsidRDefault="00BC010A" w:rsidP="00BC010A">
      <w:pPr>
        <w:adjustRightInd w:val="0"/>
        <w:snapToGrid w:val="0"/>
        <w:spacing w:line="314" w:lineRule="exact"/>
        <w:rPr>
          <w:bCs/>
        </w:rPr>
      </w:pPr>
      <w:r w:rsidRPr="001F599A">
        <w:rPr>
          <w:rFonts w:hint="eastAsia"/>
          <w:bCs/>
        </w:rPr>
        <w:t xml:space="preserve">    </w:t>
      </w:r>
      <w:r w:rsidR="00505711" w:rsidRPr="001F599A">
        <w:rPr>
          <w:rFonts w:hint="eastAsia"/>
          <w:bCs/>
        </w:rPr>
        <w:t>表面经高分子材料涂覆处理的、具有耐碱功能的网格状玻璃纤维织物，简称耐碱玻纤网布。</w:t>
      </w:r>
    </w:p>
    <w:p w:rsidR="0006600F" w:rsidRPr="001F599A" w:rsidRDefault="00156E18">
      <w:pPr>
        <w:adjustRightInd w:val="0"/>
        <w:snapToGrid w:val="0"/>
        <w:spacing w:line="314" w:lineRule="exact"/>
        <w:rPr>
          <w:bCs/>
        </w:rPr>
      </w:pPr>
      <w:r w:rsidRPr="001F599A">
        <w:rPr>
          <w:rFonts w:hint="eastAsia"/>
          <w:b/>
          <w:bCs/>
        </w:rPr>
        <w:t>2.0.</w:t>
      </w:r>
      <w:r w:rsidR="00C27A8A">
        <w:rPr>
          <w:rFonts w:hint="eastAsia"/>
          <w:b/>
          <w:bCs/>
        </w:rPr>
        <w:t>6</w:t>
      </w:r>
      <w:r w:rsidR="003A69FD" w:rsidRPr="001F599A">
        <w:rPr>
          <w:rFonts w:hint="eastAsia"/>
          <w:b/>
          <w:bCs/>
        </w:rPr>
        <w:t xml:space="preserve"> </w:t>
      </w:r>
      <w:r w:rsidR="003A69FD" w:rsidRPr="001F599A">
        <w:rPr>
          <w:rFonts w:hint="eastAsia"/>
          <w:bCs/>
        </w:rPr>
        <w:t>锚固件</w:t>
      </w:r>
      <w:r w:rsidR="003A69FD" w:rsidRPr="001F599A">
        <w:rPr>
          <w:bCs/>
        </w:rPr>
        <w:t>mechanical fixing</w:t>
      </w:r>
    </w:p>
    <w:p w:rsidR="0006600F" w:rsidRDefault="003A69FD">
      <w:pPr>
        <w:adjustRightInd w:val="0"/>
        <w:snapToGrid w:val="0"/>
        <w:spacing w:line="314" w:lineRule="exact"/>
        <w:ind w:firstLineChars="200" w:firstLine="420"/>
        <w:rPr>
          <w:bCs/>
        </w:rPr>
      </w:pPr>
      <w:r w:rsidRPr="001F599A">
        <w:rPr>
          <w:rFonts w:hint="eastAsia"/>
          <w:bCs/>
        </w:rPr>
        <w:t>由锚栓、</w:t>
      </w:r>
      <w:r w:rsidR="004122F7" w:rsidRPr="001F599A">
        <w:rPr>
          <w:rFonts w:hint="eastAsia"/>
          <w:bCs/>
        </w:rPr>
        <w:t>配套</w:t>
      </w:r>
      <w:r w:rsidR="002B3E69" w:rsidRPr="001F599A">
        <w:rPr>
          <w:rFonts w:hint="eastAsia"/>
          <w:bCs/>
        </w:rPr>
        <w:t>角码</w:t>
      </w:r>
      <w:r w:rsidRPr="001F599A">
        <w:rPr>
          <w:rFonts w:hint="eastAsia"/>
          <w:bCs/>
        </w:rPr>
        <w:t>和</w:t>
      </w:r>
      <w:r>
        <w:rPr>
          <w:rFonts w:hint="eastAsia"/>
          <w:bCs/>
        </w:rPr>
        <w:t>紧固件组成，用于</w:t>
      </w:r>
      <w:r w:rsidR="00224B72">
        <w:rPr>
          <w:rFonts w:hint="eastAsia"/>
          <w:bCs/>
        </w:rPr>
        <w:t>有釉面发泡陶瓷保温板</w:t>
      </w:r>
      <w:r>
        <w:rPr>
          <w:rFonts w:hint="eastAsia"/>
          <w:bCs/>
        </w:rPr>
        <w:t>与基层墙体辅助连接的机械固定装置。</w:t>
      </w:r>
    </w:p>
    <w:p w:rsidR="0006600F" w:rsidRDefault="00C27A8A">
      <w:pPr>
        <w:adjustRightInd w:val="0"/>
        <w:snapToGrid w:val="0"/>
        <w:spacing w:line="314" w:lineRule="exact"/>
        <w:rPr>
          <w:bCs/>
        </w:rPr>
      </w:pPr>
      <w:r>
        <w:rPr>
          <w:rFonts w:hint="eastAsia"/>
          <w:b/>
          <w:bCs/>
        </w:rPr>
        <w:t>2.0.7</w:t>
      </w:r>
      <w:r w:rsidR="003A69FD">
        <w:rPr>
          <w:rFonts w:hint="eastAsia"/>
          <w:b/>
          <w:bCs/>
        </w:rPr>
        <w:t xml:space="preserve"> </w:t>
      </w:r>
      <w:r w:rsidR="003A69FD">
        <w:rPr>
          <w:rFonts w:hint="eastAsia"/>
          <w:bCs/>
        </w:rPr>
        <w:t>锚栓</w:t>
      </w:r>
      <w:r w:rsidR="003A69FD">
        <w:rPr>
          <w:rFonts w:hint="eastAsia"/>
          <w:bCs/>
        </w:rPr>
        <w:t xml:space="preserve"> anchor</w:t>
      </w:r>
    </w:p>
    <w:p w:rsidR="0006600F" w:rsidRDefault="003A69FD">
      <w:pPr>
        <w:adjustRightInd w:val="0"/>
        <w:snapToGrid w:val="0"/>
        <w:spacing w:line="314" w:lineRule="exact"/>
        <w:ind w:firstLineChars="200" w:firstLine="420"/>
        <w:rPr>
          <w:bCs/>
        </w:rPr>
      </w:pPr>
      <w:r>
        <w:rPr>
          <w:rFonts w:hint="eastAsia"/>
          <w:bCs/>
        </w:rPr>
        <w:t>由膨胀套管和金属膨胀件组成，依靠膨胀产生的摩擦力或机</w:t>
      </w:r>
      <w:r>
        <w:rPr>
          <w:rFonts w:hint="eastAsia"/>
          <w:bCs/>
        </w:rPr>
        <w:lastRenderedPageBreak/>
        <w:t>械锁定作用连接</w:t>
      </w:r>
      <w:r w:rsidR="00F1170C">
        <w:rPr>
          <w:rFonts w:hint="eastAsia"/>
          <w:bCs/>
        </w:rPr>
        <w:t>有釉面发泡陶瓷保温板</w:t>
      </w:r>
      <w:r>
        <w:rPr>
          <w:rFonts w:hint="eastAsia"/>
          <w:bCs/>
        </w:rPr>
        <w:t>与基层墙体的机械固定件。</w:t>
      </w:r>
    </w:p>
    <w:p w:rsidR="0006600F" w:rsidRDefault="00C27A8A">
      <w:pPr>
        <w:adjustRightInd w:val="0"/>
        <w:snapToGrid w:val="0"/>
        <w:spacing w:line="314" w:lineRule="exact"/>
        <w:rPr>
          <w:bCs/>
        </w:rPr>
      </w:pPr>
      <w:r>
        <w:rPr>
          <w:rFonts w:hint="eastAsia"/>
          <w:b/>
          <w:bCs/>
        </w:rPr>
        <w:t>2.0.8</w:t>
      </w:r>
      <w:r w:rsidR="006E0990">
        <w:rPr>
          <w:rFonts w:hint="eastAsia"/>
          <w:b/>
          <w:bCs/>
        </w:rPr>
        <w:t xml:space="preserve"> </w:t>
      </w:r>
      <w:r w:rsidR="003A69FD">
        <w:rPr>
          <w:rFonts w:hint="eastAsia"/>
          <w:bCs/>
        </w:rPr>
        <w:t>嵌缝材料</w:t>
      </w:r>
      <w:r w:rsidR="003A69FD">
        <w:rPr>
          <w:bCs/>
        </w:rPr>
        <w:t>joint material</w:t>
      </w:r>
    </w:p>
    <w:p w:rsidR="0006600F" w:rsidRDefault="00D0329F">
      <w:pPr>
        <w:adjustRightInd w:val="0"/>
        <w:snapToGrid w:val="0"/>
        <w:spacing w:line="314" w:lineRule="exact"/>
        <w:ind w:firstLineChars="200" w:firstLine="420"/>
        <w:rPr>
          <w:bCs/>
        </w:rPr>
      </w:pPr>
      <w:r>
        <w:rPr>
          <w:rFonts w:hint="eastAsia"/>
          <w:bCs/>
        </w:rPr>
        <w:t>用于填充有釉面发泡陶瓷保温板接</w:t>
      </w:r>
      <w:r w:rsidR="003A69FD">
        <w:rPr>
          <w:rFonts w:hint="eastAsia"/>
          <w:bCs/>
        </w:rPr>
        <w:t>缝的衬垫材料。</w:t>
      </w:r>
    </w:p>
    <w:p w:rsidR="0006600F" w:rsidRDefault="0006600F" w:rsidP="00021310">
      <w:pPr>
        <w:adjustRightInd w:val="0"/>
        <w:snapToGrid w:val="0"/>
        <w:spacing w:line="314" w:lineRule="exact"/>
        <w:rPr>
          <w:kern w:val="0"/>
        </w:rPr>
      </w:pPr>
    </w:p>
    <w:p w:rsidR="003606F3" w:rsidRDefault="003606F3"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1F599A" w:rsidRDefault="001F599A" w:rsidP="00021310">
      <w:pPr>
        <w:adjustRightInd w:val="0"/>
        <w:snapToGrid w:val="0"/>
        <w:spacing w:line="314" w:lineRule="exact"/>
        <w:rPr>
          <w:kern w:val="0"/>
        </w:rPr>
      </w:pPr>
    </w:p>
    <w:p w:rsidR="0006600F" w:rsidRDefault="003A69FD">
      <w:pPr>
        <w:adjustRightInd w:val="0"/>
        <w:snapToGrid w:val="0"/>
        <w:spacing w:line="314" w:lineRule="exact"/>
        <w:jc w:val="center"/>
        <w:rPr>
          <w:bCs/>
          <w:sz w:val="28"/>
        </w:rPr>
      </w:pPr>
      <w:r>
        <w:rPr>
          <w:rFonts w:hint="eastAsia"/>
          <w:b/>
          <w:sz w:val="28"/>
        </w:rPr>
        <w:lastRenderedPageBreak/>
        <w:t>3</w:t>
      </w:r>
      <w:r>
        <w:rPr>
          <w:rFonts w:hint="eastAsia"/>
          <w:bCs/>
          <w:sz w:val="28"/>
        </w:rPr>
        <w:t>基本规定</w:t>
      </w:r>
    </w:p>
    <w:p w:rsidR="0006600F" w:rsidRDefault="0006600F">
      <w:pPr>
        <w:adjustRightInd w:val="0"/>
        <w:snapToGrid w:val="0"/>
        <w:spacing w:line="314" w:lineRule="exact"/>
        <w:ind w:firstLine="2850"/>
        <w:rPr>
          <w:bCs/>
        </w:rPr>
      </w:pPr>
    </w:p>
    <w:p w:rsidR="0006600F" w:rsidRDefault="003A69FD">
      <w:pPr>
        <w:adjustRightInd w:val="0"/>
        <w:snapToGrid w:val="0"/>
        <w:spacing w:line="314" w:lineRule="exact"/>
        <w:rPr>
          <w:bCs/>
        </w:rPr>
      </w:pPr>
      <w:r>
        <w:rPr>
          <w:rFonts w:hint="eastAsia"/>
          <w:b/>
          <w:bCs/>
        </w:rPr>
        <w:t xml:space="preserve">3.0.1  </w:t>
      </w:r>
      <w:r>
        <w:rPr>
          <w:rFonts w:hint="eastAsia"/>
          <w:bCs/>
        </w:rPr>
        <w:t>有釉面发泡陶瓷保温板外墙外保温系统应能适应浙江省气候条件，并应满足建筑节能设计标准要求。</w:t>
      </w:r>
    </w:p>
    <w:p w:rsidR="0006600F" w:rsidRDefault="003A69FD">
      <w:pPr>
        <w:adjustRightInd w:val="0"/>
        <w:snapToGrid w:val="0"/>
        <w:spacing w:line="314" w:lineRule="exact"/>
        <w:rPr>
          <w:bCs/>
        </w:rPr>
      </w:pPr>
      <w:r>
        <w:rPr>
          <w:rFonts w:hint="eastAsia"/>
          <w:b/>
          <w:bCs/>
        </w:rPr>
        <w:t xml:space="preserve">3.0.2  </w:t>
      </w:r>
      <w:r w:rsidR="004B0FE4">
        <w:rPr>
          <w:rFonts w:hint="eastAsia"/>
          <w:bCs/>
        </w:rPr>
        <w:t>有釉面发泡陶瓷保温板</w:t>
      </w:r>
      <w:r w:rsidR="00EB2342">
        <w:rPr>
          <w:rFonts w:hint="eastAsia"/>
          <w:bCs/>
        </w:rPr>
        <w:t>的饰面</w:t>
      </w:r>
      <w:r>
        <w:rPr>
          <w:rFonts w:hint="eastAsia"/>
        </w:rPr>
        <w:t>效果应满足建筑设计要求</w:t>
      </w:r>
      <w:r>
        <w:rPr>
          <w:rFonts w:hint="eastAsia"/>
          <w:bCs/>
        </w:rPr>
        <w:t>。</w:t>
      </w:r>
    </w:p>
    <w:p w:rsidR="0006600F" w:rsidRDefault="003A69FD">
      <w:pPr>
        <w:adjustRightInd w:val="0"/>
        <w:snapToGrid w:val="0"/>
        <w:spacing w:line="314" w:lineRule="exact"/>
        <w:rPr>
          <w:bCs/>
        </w:rPr>
      </w:pPr>
      <w:r>
        <w:rPr>
          <w:rFonts w:hint="eastAsia"/>
          <w:b/>
          <w:bCs/>
        </w:rPr>
        <w:t xml:space="preserve">3.0.3  </w:t>
      </w:r>
      <w:r>
        <w:rPr>
          <w:rFonts w:hint="eastAsia"/>
          <w:bCs/>
        </w:rPr>
        <w:t>有釉面发泡陶瓷保温板外墙外保温系统应与基层墙体可靠连接；在基层正常变形以及承受自重、风荷载和室外气候的长期反复作用下，不应产生裂缝、空鼓，不得发生剥落或脱落等破坏；应具有防止水渗透功能。</w:t>
      </w:r>
    </w:p>
    <w:p w:rsidR="0006600F" w:rsidRDefault="003A69FD">
      <w:pPr>
        <w:adjustRightInd w:val="0"/>
        <w:snapToGrid w:val="0"/>
        <w:spacing w:line="314" w:lineRule="exact"/>
        <w:rPr>
          <w:bCs/>
        </w:rPr>
      </w:pPr>
      <w:r>
        <w:rPr>
          <w:rFonts w:hint="eastAsia"/>
          <w:b/>
          <w:bCs/>
        </w:rPr>
        <w:t xml:space="preserve">3.0.4  </w:t>
      </w:r>
      <w:r w:rsidR="00185ED2">
        <w:rPr>
          <w:rFonts w:hint="eastAsia"/>
          <w:bCs/>
        </w:rPr>
        <w:t>有釉面发泡陶瓷保温板外墙外保温系统</w:t>
      </w:r>
      <w:r>
        <w:rPr>
          <w:rFonts w:hint="eastAsia"/>
          <w:bCs/>
        </w:rPr>
        <w:t>各组成部分应具有物理和化学稳定性；组成材料应彼此相容，并具有防腐性；系统应具有防鼠害、虫害等生物侵害性能。</w:t>
      </w:r>
    </w:p>
    <w:p w:rsidR="0006600F" w:rsidRDefault="003A69FD">
      <w:pPr>
        <w:snapToGrid w:val="0"/>
        <w:spacing w:line="314" w:lineRule="exact"/>
        <w:rPr>
          <w:bCs/>
        </w:rPr>
      </w:pPr>
      <w:r>
        <w:rPr>
          <w:rFonts w:hint="eastAsia"/>
          <w:b/>
          <w:bCs/>
        </w:rPr>
        <w:t xml:space="preserve">3.0.5  </w:t>
      </w:r>
      <w:r w:rsidR="00F6299D">
        <w:rPr>
          <w:rFonts w:hint="eastAsia"/>
          <w:bCs/>
        </w:rPr>
        <w:t>有釉面发泡陶瓷保温板外墙外保温系统</w:t>
      </w:r>
      <w:r>
        <w:rPr>
          <w:rFonts w:hint="eastAsia"/>
          <w:bCs/>
        </w:rPr>
        <w:t>的防火构造、保温材料的燃烧性能应符合现行国家标准《建筑设计防火规范》</w:t>
      </w:r>
      <w:r>
        <w:rPr>
          <w:rFonts w:hint="eastAsia"/>
          <w:bCs/>
        </w:rPr>
        <w:t>GB 50016</w:t>
      </w:r>
      <w:r>
        <w:rPr>
          <w:rFonts w:hint="eastAsia"/>
          <w:bCs/>
        </w:rPr>
        <w:t>的规定。</w:t>
      </w:r>
    </w:p>
    <w:p w:rsidR="0006600F" w:rsidRDefault="003A69FD">
      <w:pPr>
        <w:adjustRightInd w:val="0"/>
        <w:snapToGrid w:val="0"/>
        <w:spacing w:line="314" w:lineRule="exact"/>
        <w:rPr>
          <w:bCs/>
        </w:rPr>
      </w:pPr>
      <w:r>
        <w:rPr>
          <w:rFonts w:hint="eastAsia"/>
          <w:b/>
          <w:bCs/>
        </w:rPr>
        <w:t xml:space="preserve">3.0.6  </w:t>
      </w:r>
      <w:r w:rsidR="00026E72">
        <w:rPr>
          <w:rFonts w:hint="eastAsia"/>
          <w:bCs/>
        </w:rPr>
        <w:t>有釉面发泡陶瓷保温板外墙外保温系统</w:t>
      </w:r>
      <w:r>
        <w:rPr>
          <w:rFonts w:hint="eastAsia"/>
          <w:bCs/>
        </w:rPr>
        <w:t>的保温、隔热、防潮性能应符合现行国家、行业及浙江省有关建筑节能设计标准的规定。</w:t>
      </w:r>
    </w:p>
    <w:p w:rsidR="0006600F" w:rsidRDefault="003A69FD">
      <w:pPr>
        <w:adjustRightInd w:val="0"/>
        <w:snapToGrid w:val="0"/>
        <w:spacing w:line="314" w:lineRule="exact"/>
        <w:rPr>
          <w:bCs/>
        </w:rPr>
      </w:pPr>
      <w:r>
        <w:rPr>
          <w:rFonts w:hint="eastAsia"/>
          <w:b/>
          <w:bCs/>
        </w:rPr>
        <w:t xml:space="preserve">3.0.7  </w:t>
      </w:r>
      <w:r w:rsidR="00BA024D">
        <w:rPr>
          <w:rFonts w:hint="eastAsia"/>
          <w:bCs/>
        </w:rPr>
        <w:t>有釉面发泡陶瓷保温板</w:t>
      </w:r>
      <w:r>
        <w:rPr>
          <w:rFonts w:hint="eastAsia"/>
          <w:bCs/>
        </w:rPr>
        <w:t>在运输和进场堆放过程中，应采取防护措施，不可重压或与锋利物品碰撞；产品应放在干燥通风处贮存，不宜露天长期曝晒。</w:t>
      </w:r>
    </w:p>
    <w:p w:rsidR="0006600F" w:rsidRDefault="003A69FD">
      <w:pPr>
        <w:adjustRightInd w:val="0"/>
        <w:snapToGrid w:val="0"/>
        <w:spacing w:line="314" w:lineRule="exact"/>
        <w:rPr>
          <w:bCs/>
        </w:rPr>
      </w:pPr>
      <w:r>
        <w:rPr>
          <w:rFonts w:hint="eastAsia"/>
          <w:b/>
          <w:bCs/>
        </w:rPr>
        <w:t xml:space="preserve">3.0.8  </w:t>
      </w:r>
      <w:r w:rsidR="00394A17">
        <w:rPr>
          <w:rFonts w:hint="eastAsia"/>
          <w:bCs/>
        </w:rPr>
        <w:t>有釉面发泡陶瓷保温板外墙外保温系统</w:t>
      </w:r>
      <w:r>
        <w:rPr>
          <w:rFonts w:hint="eastAsia"/>
          <w:bCs/>
        </w:rPr>
        <w:t>的施工应依据审查合格的施工图设计文件和审查批准的施工方案，在主体结构施工质量验收合格后进行。</w:t>
      </w:r>
    </w:p>
    <w:p w:rsidR="0006600F" w:rsidRDefault="003A69FD">
      <w:pPr>
        <w:adjustRightInd w:val="0"/>
        <w:snapToGrid w:val="0"/>
        <w:spacing w:line="314" w:lineRule="exact"/>
        <w:rPr>
          <w:bCs/>
        </w:rPr>
      </w:pPr>
      <w:r>
        <w:rPr>
          <w:rFonts w:hint="eastAsia"/>
          <w:b/>
          <w:bCs/>
        </w:rPr>
        <w:t xml:space="preserve">3.0.9  </w:t>
      </w:r>
      <w:r w:rsidR="00E23ADF">
        <w:rPr>
          <w:rFonts w:hint="eastAsia"/>
          <w:bCs/>
        </w:rPr>
        <w:t>有釉面发泡陶瓷保温板外墙外保温系统</w:t>
      </w:r>
      <w:r>
        <w:rPr>
          <w:rFonts w:hint="eastAsia"/>
          <w:bCs/>
        </w:rPr>
        <w:t>施工现场的防火要求应符合现行国家、行业及浙江省相关标准的规定</w:t>
      </w:r>
      <w:r w:rsidR="004B39D0">
        <w:rPr>
          <w:rFonts w:hint="eastAsia"/>
          <w:bCs/>
        </w:rPr>
        <w:t>。</w:t>
      </w:r>
    </w:p>
    <w:p w:rsidR="0006600F" w:rsidRDefault="003A69FD">
      <w:pPr>
        <w:adjustRightInd w:val="0"/>
        <w:snapToGrid w:val="0"/>
        <w:spacing w:line="314" w:lineRule="exact"/>
      </w:pPr>
      <w:r>
        <w:rPr>
          <w:rFonts w:hint="eastAsia"/>
          <w:b/>
          <w:bCs/>
        </w:rPr>
        <w:t xml:space="preserve">3.0.10 </w:t>
      </w:r>
      <w:r>
        <w:rPr>
          <w:rFonts w:hint="eastAsia"/>
          <w:bCs/>
        </w:rPr>
        <w:t>在</w:t>
      </w:r>
      <w:r w:rsidR="00E23ADF">
        <w:rPr>
          <w:rFonts w:hint="eastAsia"/>
          <w:bCs/>
        </w:rPr>
        <w:t>正确使用和正常维护的条件下，有釉面发泡陶瓷保温板外墙外保温系统</w:t>
      </w:r>
      <w:r>
        <w:rPr>
          <w:rFonts w:hint="eastAsia"/>
          <w:bCs/>
        </w:rPr>
        <w:t>的使用年限应符合现行行业标准《外墙外保温工程技术规程》</w:t>
      </w:r>
      <w:r>
        <w:rPr>
          <w:rFonts w:hint="eastAsia"/>
          <w:bCs/>
        </w:rPr>
        <w:t>JGJ 144</w:t>
      </w:r>
      <w:r>
        <w:rPr>
          <w:rFonts w:hint="eastAsia"/>
          <w:bCs/>
        </w:rPr>
        <w:t>的有关规定。</w:t>
      </w:r>
    </w:p>
    <w:p w:rsidR="0006600F" w:rsidRDefault="0006600F">
      <w:pPr>
        <w:adjustRightInd w:val="0"/>
        <w:snapToGrid w:val="0"/>
        <w:spacing w:line="314" w:lineRule="exact"/>
        <w:rPr>
          <w:bCs/>
        </w:rPr>
      </w:pPr>
    </w:p>
    <w:p w:rsidR="0006600F" w:rsidRDefault="003A69FD" w:rsidP="00346E2C">
      <w:pPr>
        <w:adjustRightInd w:val="0"/>
        <w:snapToGrid w:val="0"/>
        <w:spacing w:line="314" w:lineRule="exact"/>
        <w:jc w:val="center"/>
        <w:rPr>
          <w:bCs/>
          <w:sz w:val="28"/>
        </w:rPr>
      </w:pPr>
      <w:r>
        <w:br w:type="page"/>
      </w:r>
      <w:r>
        <w:rPr>
          <w:rFonts w:hint="eastAsia"/>
          <w:b/>
          <w:sz w:val="28"/>
        </w:rPr>
        <w:lastRenderedPageBreak/>
        <w:t>4</w:t>
      </w:r>
      <w:r>
        <w:rPr>
          <w:rFonts w:hint="eastAsia"/>
          <w:bCs/>
          <w:sz w:val="28"/>
        </w:rPr>
        <w:t>系统及组成材料</w:t>
      </w:r>
    </w:p>
    <w:p w:rsidR="001F1324" w:rsidRPr="00A6146C" w:rsidRDefault="001F1324" w:rsidP="00A6146C">
      <w:pPr>
        <w:adjustRightInd w:val="0"/>
        <w:snapToGrid w:val="0"/>
        <w:spacing w:line="314" w:lineRule="exact"/>
        <w:rPr>
          <w:bCs/>
        </w:rPr>
      </w:pPr>
    </w:p>
    <w:p w:rsidR="0006600F" w:rsidRDefault="003A69FD" w:rsidP="0068314E">
      <w:pPr>
        <w:snapToGrid w:val="0"/>
        <w:spacing w:beforeLines="50" w:afterLines="50" w:line="314" w:lineRule="exact"/>
        <w:jc w:val="center"/>
        <w:rPr>
          <w:rFonts w:eastAsia="黑体"/>
          <w:bCs/>
        </w:rPr>
      </w:pPr>
      <w:r>
        <w:rPr>
          <w:rFonts w:hint="eastAsia"/>
          <w:b/>
          <w:bCs/>
        </w:rPr>
        <w:t>4</w:t>
      </w:r>
      <w:r>
        <w:rPr>
          <w:b/>
          <w:bCs/>
        </w:rPr>
        <w:t>.</w:t>
      </w:r>
      <w:r w:rsidR="00B71479">
        <w:rPr>
          <w:rFonts w:hint="eastAsia"/>
          <w:b/>
          <w:bCs/>
        </w:rPr>
        <w:t>1</w:t>
      </w:r>
      <w:r>
        <w:rPr>
          <w:rFonts w:eastAsia="黑体" w:hint="eastAsia"/>
          <w:bCs/>
        </w:rPr>
        <w:t>有釉面发泡陶瓷保温板</w:t>
      </w:r>
    </w:p>
    <w:p w:rsidR="00A6146C" w:rsidRDefault="00B71479">
      <w:pPr>
        <w:adjustRightInd w:val="0"/>
        <w:snapToGrid w:val="0"/>
        <w:spacing w:line="314" w:lineRule="exact"/>
        <w:rPr>
          <w:bCs/>
        </w:rPr>
      </w:pPr>
      <w:r>
        <w:rPr>
          <w:rFonts w:hint="eastAsia"/>
          <w:b/>
          <w:bCs/>
        </w:rPr>
        <w:t>4.1</w:t>
      </w:r>
      <w:r w:rsidR="003A69FD">
        <w:rPr>
          <w:rFonts w:hint="eastAsia"/>
          <w:b/>
          <w:bCs/>
        </w:rPr>
        <w:t xml:space="preserve">.1  </w:t>
      </w:r>
      <w:r w:rsidR="003A69FD">
        <w:rPr>
          <w:rFonts w:hint="eastAsia"/>
          <w:bCs/>
        </w:rPr>
        <w:t>有釉面发泡陶瓷保温板分为</w:t>
      </w:r>
      <w:r>
        <w:rPr>
          <w:rFonts w:hint="eastAsia"/>
          <w:bCs/>
        </w:rPr>
        <w:t>I</w:t>
      </w:r>
      <w:r w:rsidRPr="00B71479">
        <w:rPr>
          <w:rFonts w:hint="eastAsia"/>
          <w:bCs/>
          <w:vertAlign w:val="subscript"/>
        </w:rPr>
        <w:t>Y</w:t>
      </w:r>
      <w:r w:rsidR="0082485A">
        <w:rPr>
          <w:rFonts w:hint="eastAsia"/>
          <w:bCs/>
        </w:rPr>
        <w:t>型</w:t>
      </w:r>
      <w:r w:rsidR="00205C77">
        <w:rPr>
          <w:rFonts w:hint="eastAsia"/>
          <w:bCs/>
        </w:rPr>
        <w:t>有釉面发泡陶瓷保温板和</w:t>
      </w:r>
      <w:r w:rsidR="003A69FD">
        <w:rPr>
          <w:rFonts w:hint="eastAsia"/>
          <w:bCs/>
        </w:rPr>
        <w:t>II</w:t>
      </w:r>
      <w:r w:rsidRPr="00B71479">
        <w:rPr>
          <w:rFonts w:hint="eastAsia"/>
          <w:bCs/>
          <w:vertAlign w:val="subscript"/>
        </w:rPr>
        <w:t>Y</w:t>
      </w:r>
      <w:r w:rsidR="0082485A">
        <w:rPr>
          <w:rFonts w:hint="eastAsia"/>
          <w:bCs/>
        </w:rPr>
        <w:t>型</w:t>
      </w:r>
      <w:r w:rsidR="003A69FD">
        <w:rPr>
          <w:rFonts w:hint="eastAsia"/>
          <w:bCs/>
        </w:rPr>
        <w:t>有釉面发泡陶瓷保温板，其</w:t>
      </w:r>
      <w:r w:rsidR="00AD4FF8">
        <w:rPr>
          <w:rFonts w:hint="eastAsia"/>
          <w:bCs/>
        </w:rPr>
        <w:t>主要</w:t>
      </w:r>
      <w:r w:rsidR="003A69FD">
        <w:rPr>
          <w:rFonts w:hint="eastAsia"/>
          <w:bCs/>
        </w:rPr>
        <w:t>性能指标应符合表</w:t>
      </w:r>
      <w:r>
        <w:rPr>
          <w:rFonts w:hint="eastAsia"/>
          <w:bCs/>
        </w:rPr>
        <w:t>4.1</w:t>
      </w:r>
      <w:r w:rsidR="003A69FD">
        <w:rPr>
          <w:rFonts w:hint="eastAsia"/>
          <w:bCs/>
        </w:rPr>
        <w:t>.1</w:t>
      </w:r>
      <w:r w:rsidR="003A69FD">
        <w:rPr>
          <w:rFonts w:hint="eastAsia"/>
          <w:bCs/>
        </w:rPr>
        <w:t>的规定。</w:t>
      </w:r>
    </w:p>
    <w:p w:rsidR="0006600F" w:rsidRDefault="003A69FD">
      <w:pPr>
        <w:adjustRightInd w:val="0"/>
        <w:snapToGrid w:val="0"/>
        <w:spacing w:line="314" w:lineRule="exact"/>
        <w:jc w:val="center"/>
        <w:rPr>
          <w:bCs/>
          <w:sz w:val="18"/>
          <w:szCs w:val="18"/>
        </w:rPr>
      </w:pPr>
      <w:r>
        <w:rPr>
          <w:rFonts w:hint="eastAsia"/>
          <w:bCs/>
          <w:sz w:val="18"/>
          <w:szCs w:val="18"/>
        </w:rPr>
        <w:t>表</w:t>
      </w:r>
      <w:r w:rsidR="00B71479">
        <w:rPr>
          <w:rFonts w:hint="eastAsia"/>
          <w:bCs/>
          <w:sz w:val="18"/>
          <w:szCs w:val="18"/>
        </w:rPr>
        <w:t>4.1</w:t>
      </w:r>
      <w:r>
        <w:rPr>
          <w:rFonts w:hint="eastAsia"/>
          <w:bCs/>
          <w:sz w:val="18"/>
          <w:szCs w:val="18"/>
        </w:rPr>
        <w:t>.1</w:t>
      </w:r>
      <w:r>
        <w:rPr>
          <w:rFonts w:hint="eastAsia"/>
          <w:bCs/>
          <w:sz w:val="18"/>
          <w:szCs w:val="18"/>
        </w:rPr>
        <w:t>有釉面发泡陶瓷保温板</w:t>
      </w:r>
      <w:r w:rsidR="00AD4FF8">
        <w:rPr>
          <w:rFonts w:hint="eastAsia"/>
          <w:bCs/>
          <w:sz w:val="18"/>
          <w:szCs w:val="18"/>
        </w:rPr>
        <w:t>主要</w:t>
      </w:r>
      <w:r>
        <w:rPr>
          <w:rFonts w:hint="eastAsia"/>
          <w:bCs/>
          <w:sz w:val="18"/>
          <w:szCs w:val="18"/>
        </w:rPr>
        <w:t>性能指标</w:t>
      </w:r>
    </w:p>
    <w:tbl>
      <w:tblPr>
        <w:tblW w:w="59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134"/>
        <w:gridCol w:w="1559"/>
        <w:gridCol w:w="1418"/>
      </w:tblGrid>
      <w:tr w:rsidR="0006600F">
        <w:tc>
          <w:tcPr>
            <w:tcW w:w="1843" w:type="dxa"/>
            <w:vMerge w:val="restart"/>
            <w:vAlign w:val="center"/>
          </w:tcPr>
          <w:p w:rsidR="0006600F" w:rsidRDefault="003A69FD">
            <w:pPr>
              <w:adjustRightInd w:val="0"/>
              <w:snapToGrid w:val="0"/>
              <w:spacing w:line="314" w:lineRule="exact"/>
              <w:jc w:val="center"/>
              <w:rPr>
                <w:bCs/>
                <w:sz w:val="18"/>
                <w:szCs w:val="18"/>
              </w:rPr>
            </w:pPr>
            <w:r>
              <w:rPr>
                <w:rFonts w:hint="eastAsia"/>
                <w:bCs/>
                <w:sz w:val="18"/>
                <w:szCs w:val="18"/>
              </w:rPr>
              <w:t>项目</w:t>
            </w:r>
          </w:p>
        </w:tc>
        <w:tc>
          <w:tcPr>
            <w:tcW w:w="2693" w:type="dxa"/>
            <w:gridSpan w:val="2"/>
            <w:vAlign w:val="center"/>
          </w:tcPr>
          <w:p w:rsidR="0006600F" w:rsidRDefault="003A69FD">
            <w:pPr>
              <w:adjustRightInd w:val="0"/>
              <w:snapToGrid w:val="0"/>
              <w:spacing w:line="314" w:lineRule="exact"/>
              <w:jc w:val="center"/>
              <w:rPr>
                <w:bCs/>
                <w:sz w:val="18"/>
                <w:szCs w:val="18"/>
              </w:rPr>
            </w:pPr>
            <w:r>
              <w:rPr>
                <w:rFonts w:hint="eastAsia"/>
                <w:bCs/>
                <w:sz w:val="18"/>
                <w:szCs w:val="18"/>
              </w:rPr>
              <w:t>指标</w:t>
            </w:r>
          </w:p>
        </w:tc>
        <w:tc>
          <w:tcPr>
            <w:tcW w:w="1418" w:type="dxa"/>
            <w:vMerge w:val="restart"/>
            <w:vAlign w:val="center"/>
          </w:tcPr>
          <w:p w:rsidR="0006600F" w:rsidRDefault="003A69FD">
            <w:pPr>
              <w:adjustRightInd w:val="0"/>
              <w:snapToGrid w:val="0"/>
              <w:spacing w:line="314" w:lineRule="exact"/>
              <w:jc w:val="center"/>
              <w:rPr>
                <w:bCs/>
                <w:sz w:val="18"/>
                <w:szCs w:val="18"/>
              </w:rPr>
            </w:pPr>
            <w:r>
              <w:rPr>
                <w:rFonts w:hint="eastAsia"/>
                <w:bCs/>
                <w:sz w:val="18"/>
                <w:szCs w:val="18"/>
              </w:rPr>
              <w:t>试验方法</w:t>
            </w:r>
          </w:p>
        </w:tc>
      </w:tr>
      <w:tr w:rsidR="0006600F" w:rsidTr="00AB72C6">
        <w:tc>
          <w:tcPr>
            <w:tcW w:w="1843" w:type="dxa"/>
            <w:vMerge/>
            <w:vAlign w:val="center"/>
          </w:tcPr>
          <w:p w:rsidR="0006600F" w:rsidRDefault="0006600F">
            <w:pPr>
              <w:adjustRightInd w:val="0"/>
              <w:snapToGrid w:val="0"/>
              <w:spacing w:line="314" w:lineRule="exact"/>
              <w:jc w:val="center"/>
              <w:rPr>
                <w:bCs/>
                <w:sz w:val="18"/>
                <w:szCs w:val="18"/>
              </w:rPr>
            </w:pPr>
          </w:p>
        </w:tc>
        <w:tc>
          <w:tcPr>
            <w:tcW w:w="1134" w:type="dxa"/>
            <w:vAlign w:val="center"/>
          </w:tcPr>
          <w:p w:rsidR="0006600F" w:rsidRDefault="003A69FD">
            <w:pPr>
              <w:adjustRightInd w:val="0"/>
              <w:snapToGrid w:val="0"/>
              <w:spacing w:line="314" w:lineRule="exact"/>
              <w:jc w:val="center"/>
              <w:rPr>
                <w:bCs/>
                <w:sz w:val="18"/>
                <w:szCs w:val="18"/>
              </w:rPr>
            </w:pPr>
            <w:r>
              <w:rPr>
                <w:rFonts w:hint="eastAsia"/>
                <w:bCs/>
                <w:sz w:val="18"/>
                <w:szCs w:val="18"/>
              </w:rPr>
              <w:t>I</w:t>
            </w:r>
            <w:r w:rsidR="00B71479" w:rsidRPr="00B71479">
              <w:rPr>
                <w:rFonts w:hint="eastAsia"/>
                <w:bCs/>
                <w:sz w:val="18"/>
                <w:szCs w:val="18"/>
                <w:vertAlign w:val="subscript"/>
              </w:rPr>
              <w:t>Y</w:t>
            </w:r>
          </w:p>
        </w:tc>
        <w:tc>
          <w:tcPr>
            <w:tcW w:w="1559" w:type="dxa"/>
            <w:vAlign w:val="center"/>
          </w:tcPr>
          <w:p w:rsidR="0006600F" w:rsidRDefault="003A69FD">
            <w:pPr>
              <w:adjustRightInd w:val="0"/>
              <w:snapToGrid w:val="0"/>
              <w:spacing w:line="314" w:lineRule="exact"/>
              <w:jc w:val="center"/>
              <w:rPr>
                <w:bCs/>
                <w:sz w:val="18"/>
                <w:szCs w:val="18"/>
              </w:rPr>
            </w:pPr>
            <w:r>
              <w:rPr>
                <w:rFonts w:hint="eastAsia"/>
                <w:bCs/>
                <w:sz w:val="18"/>
                <w:szCs w:val="18"/>
              </w:rPr>
              <w:t>II</w:t>
            </w:r>
            <w:r w:rsidR="00B71479" w:rsidRPr="00B71479">
              <w:rPr>
                <w:rFonts w:hint="eastAsia"/>
                <w:bCs/>
                <w:sz w:val="18"/>
                <w:szCs w:val="18"/>
                <w:vertAlign w:val="subscript"/>
              </w:rPr>
              <w:t>Y</w:t>
            </w:r>
          </w:p>
        </w:tc>
        <w:tc>
          <w:tcPr>
            <w:tcW w:w="1418" w:type="dxa"/>
            <w:vMerge/>
            <w:vAlign w:val="center"/>
          </w:tcPr>
          <w:p w:rsidR="0006600F" w:rsidRDefault="0006600F">
            <w:pPr>
              <w:adjustRightInd w:val="0"/>
              <w:snapToGrid w:val="0"/>
              <w:spacing w:line="314" w:lineRule="exact"/>
              <w:jc w:val="center"/>
              <w:rPr>
                <w:bCs/>
                <w:sz w:val="18"/>
                <w:szCs w:val="18"/>
              </w:rPr>
            </w:pPr>
          </w:p>
        </w:tc>
      </w:tr>
      <w:tr w:rsidR="0006600F" w:rsidTr="004B356A">
        <w:tc>
          <w:tcPr>
            <w:tcW w:w="1843" w:type="dxa"/>
            <w:vAlign w:val="center"/>
          </w:tcPr>
          <w:p w:rsidR="0006600F" w:rsidRPr="009C0F4A" w:rsidRDefault="003A69FD">
            <w:pPr>
              <w:adjustRightInd w:val="0"/>
              <w:snapToGrid w:val="0"/>
              <w:spacing w:line="314" w:lineRule="exact"/>
              <w:jc w:val="center"/>
              <w:rPr>
                <w:bCs/>
                <w:sz w:val="18"/>
                <w:szCs w:val="18"/>
              </w:rPr>
            </w:pPr>
            <w:r w:rsidRPr="009C0F4A">
              <w:rPr>
                <w:rFonts w:hint="eastAsia"/>
                <w:bCs/>
                <w:sz w:val="18"/>
                <w:szCs w:val="18"/>
              </w:rPr>
              <w:t>导热系数</w:t>
            </w:r>
            <w:r w:rsidRPr="009C0F4A">
              <w:rPr>
                <w:bCs/>
                <w:sz w:val="18"/>
                <w:szCs w:val="18"/>
              </w:rPr>
              <w:t>λ</w:t>
            </w:r>
            <w:r w:rsidRPr="009C0F4A">
              <w:rPr>
                <w:rFonts w:hint="eastAsia"/>
                <w:bCs/>
                <w:sz w:val="18"/>
                <w:szCs w:val="18"/>
              </w:rPr>
              <w:t>[W/(m.K)]</w:t>
            </w:r>
          </w:p>
        </w:tc>
        <w:tc>
          <w:tcPr>
            <w:tcW w:w="1134" w:type="dxa"/>
            <w:vAlign w:val="center"/>
          </w:tcPr>
          <w:p w:rsidR="0006600F" w:rsidRDefault="003A69FD">
            <w:pPr>
              <w:adjustRightInd w:val="0"/>
              <w:snapToGrid w:val="0"/>
              <w:spacing w:line="314" w:lineRule="exact"/>
              <w:jc w:val="center"/>
              <w:rPr>
                <w:rFonts w:ascii="宋体" w:hAnsi="宋体"/>
                <w:bCs/>
                <w:sz w:val="18"/>
                <w:szCs w:val="18"/>
              </w:rPr>
            </w:pPr>
            <w:r>
              <w:rPr>
                <w:bCs/>
                <w:sz w:val="18"/>
                <w:szCs w:val="18"/>
              </w:rPr>
              <w:t>λ</w:t>
            </w:r>
            <w:r>
              <w:rPr>
                <w:rFonts w:asciiTheme="majorEastAsia" w:eastAsiaTheme="majorEastAsia" w:hAnsiTheme="majorEastAsia"/>
                <w:bCs/>
                <w:sz w:val="18"/>
                <w:szCs w:val="18"/>
              </w:rPr>
              <w:t>≤</w:t>
            </w:r>
            <w:r>
              <w:rPr>
                <w:rFonts w:eastAsiaTheme="majorEastAsia"/>
                <w:bCs/>
                <w:sz w:val="18"/>
                <w:szCs w:val="18"/>
              </w:rPr>
              <w:t>0.085</w:t>
            </w:r>
          </w:p>
        </w:tc>
        <w:tc>
          <w:tcPr>
            <w:tcW w:w="1559" w:type="dxa"/>
            <w:vAlign w:val="center"/>
          </w:tcPr>
          <w:p w:rsidR="0006600F" w:rsidRDefault="00AB72C6" w:rsidP="004B356A">
            <w:pPr>
              <w:adjustRightInd w:val="0"/>
              <w:snapToGrid w:val="0"/>
              <w:spacing w:line="314" w:lineRule="exact"/>
              <w:jc w:val="center"/>
              <w:rPr>
                <w:bCs/>
                <w:sz w:val="18"/>
                <w:szCs w:val="18"/>
              </w:rPr>
            </w:pPr>
            <w:r>
              <w:rPr>
                <w:rFonts w:asciiTheme="majorEastAsia" w:eastAsiaTheme="majorEastAsia" w:hAnsiTheme="majorEastAsia"/>
                <w:bCs/>
                <w:sz w:val="18"/>
                <w:szCs w:val="18"/>
              </w:rPr>
              <w:t>≤</w:t>
            </w:r>
            <w:r w:rsidR="003A69FD">
              <w:rPr>
                <w:rFonts w:eastAsiaTheme="majorEastAsia"/>
                <w:bCs/>
                <w:sz w:val="18"/>
                <w:szCs w:val="18"/>
              </w:rPr>
              <w:t>0.100</w:t>
            </w:r>
          </w:p>
        </w:tc>
        <w:tc>
          <w:tcPr>
            <w:tcW w:w="1418" w:type="dxa"/>
            <w:vAlign w:val="center"/>
          </w:tcPr>
          <w:p w:rsidR="0006600F" w:rsidRDefault="003A69FD">
            <w:pPr>
              <w:adjustRightInd w:val="0"/>
              <w:snapToGrid w:val="0"/>
              <w:spacing w:line="314" w:lineRule="exact"/>
              <w:jc w:val="center"/>
              <w:rPr>
                <w:bCs/>
                <w:sz w:val="18"/>
                <w:szCs w:val="18"/>
              </w:rPr>
            </w:pPr>
            <w:r>
              <w:rPr>
                <w:rFonts w:hint="eastAsia"/>
                <w:bCs/>
                <w:sz w:val="18"/>
                <w:szCs w:val="18"/>
              </w:rPr>
              <w:t>GB/T 10294</w:t>
            </w:r>
          </w:p>
          <w:p w:rsidR="00D155B3" w:rsidRDefault="00D155B3" w:rsidP="00D155B3">
            <w:pPr>
              <w:adjustRightInd w:val="0"/>
              <w:snapToGrid w:val="0"/>
              <w:spacing w:line="314" w:lineRule="exact"/>
              <w:jc w:val="center"/>
              <w:rPr>
                <w:bCs/>
                <w:sz w:val="18"/>
                <w:szCs w:val="18"/>
              </w:rPr>
            </w:pPr>
            <w:r>
              <w:rPr>
                <w:rFonts w:hint="eastAsia"/>
                <w:bCs/>
                <w:sz w:val="18"/>
                <w:szCs w:val="18"/>
              </w:rPr>
              <w:t>GB/T 10295</w:t>
            </w:r>
          </w:p>
        </w:tc>
      </w:tr>
      <w:tr w:rsidR="0006600F">
        <w:tc>
          <w:tcPr>
            <w:tcW w:w="1843" w:type="dxa"/>
            <w:vAlign w:val="center"/>
          </w:tcPr>
          <w:p w:rsidR="0006600F" w:rsidRPr="009C0F4A" w:rsidRDefault="003A69FD">
            <w:pPr>
              <w:adjustRightInd w:val="0"/>
              <w:snapToGrid w:val="0"/>
              <w:spacing w:line="314" w:lineRule="exact"/>
              <w:jc w:val="center"/>
              <w:rPr>
                <w:bCs/>
                <w:sz w:val="18"/>
                <w:szCs w:val="18"/>
              </w:rPr>
            </w:pPr>
            <w:r w:rsidRPr="009C0F4A">
              <w:rPr>
                <w:rFonts w:hint="eastAsia"/>
                <w:bCs/>
                <w:sz w:val="18"/>
                <w:szCs w:val="18"/>
              </w:rPr>
              <w:t>蓄热系数</w:t>
            </w:r>
            <w:r w:rsidRPr="009C0F4A">
              <w:rPr>
                <w:rFonts w:hint="eastAsia"/>
                <w:bCs/>
                <w:sz w:val="18"/>
                <w:szCs w:val="18"/>
              </w:rPr>
              <w:t>[W/(m</w:t>
            </w:r>
            <w:r w:rsidRPr="009C0F4A">
              <w:rPr>
                <w:rFonts w:hint="eastAsia"/>
                <w:bCs/>
                <w:sz w:val="18"/>
                <w:szCs w:val="18"/>
                <w:vertAlign w:val="superscript"/>
              </w:rPr>
              <w:t>2</w:t>
            </w:r>
            <w:r w:rsidRPr="009C0F4A">
              <w:rPr>
                <w:rFonts w:hint="eastAsia"/>
                <w:bCs/>
                <w:sz w:val="18"/>
                <w:szCs w:val="18"/>
              </w:rPr>
              <w:t>.K)]</w:t>
            </w:r>
            <w:r w:rsidR="00B05588" w:rsidRPr="009C0F4A">
              <w:rPr>
                <w:rFonts w:hint="eastAsia"/>
                <w:bCs/>
                <w:sz w:val="18"/>
                <w:szCs w:val="18"/>
              </w:rPr>
              <w:t>（放在热工设计）</w:t>
            </w:r>
          </w:p>
        </w:tc>
        <w:tc>
          <w:tcPr>
            <w:tcW w:w="2693" w:type="dxa"/>
            <w:gridSpan w:val="2"/>
            <w:vAlign w:val="center"/>
          </w:tcPr>
          <w:p w:rsidR="0006600F" w:rsidRDefault="003A69FD">
            <w:pPr>
              <w:adjustRightInd w:val="0"/>
              <w:snapToGrid w:val="0"/>
              <w:spacing w:line="314" w:lineRule="exact"/>
              <w:jc w:val="center"/>
              <w:rPr>
                <w:rFonts w:eastAsiaTheme="majorEastAsia"/>
                <w:bCs/>
                <w:sz w:val="18"/>
                <w:szCs w:val="18"/>
              </w:rPr>
            </w:pPr>
            <w:r w:rsidRPr="00175400">
              <w:rPr>
                <w:rFonts w:hint="eastAsia"/>
                <w:bCs/>
                <w:sz w:val="18"/>
                <w:szCs w:val="18"/>
              </w:rPr>
              <w:t>≥</w:t>
            </w:r>
            <w:r w:rsidRPr="00175400">
              <w:rPr>
                <w:rFonts w:hint="eastAsia"/>
                <w:bCs/>
                <w:sz w:val="18"/>
                <w:szCs w:val="18"/>
              </w:rPr>
              <w:t>1.30</w:t>
            </w:r>
          </w:p>
        </w:tc>
        <w:tc>
          <w:tcPr>
            <w:tcW w:w="1418" w:type="dxa"/>
            <w:vAlign w:val="center"/>
          </w:tcPr>
          <w:p w:rsidR="0006600F" w:rsidRDefault="003A69FD">
            <w:pPr>
              <w:adjustRightInd w:val="0"/>
              <w:snapToGrid w:val="0"/>
              <w:spacing w:line="314" w:lineRule="exact"/>
              <w:jc w:val="center"/>
              <w:rPr>
                <w:bCs/>
                <w:sz w:val="18"/>
                <w:szCs w:val="18"/>
              </w:rPr>
            </w:pPr>
            <w:r>
              <w:rPr>
                <w:bCs/>
                <w:sz w:val="18"/>
                <w:szCs w:val="18"/>
              </w:rPr>
              <w:t>J</w:t>
            </w:r>
            <w:r>
              <w:rPr>
                <w:rFonts w:hint="eastAsia"/>
                <w:bCs/>
                <w:sz w:val="18"/>
                <w:szCs w:val="18"/>
              </w:rPr>
              <w:t>G/T 511</w:t>
            </w:r>
          </w:p>
        </w:tc>
      </w:tr>
      <w:tr w:rsidR="0006600F" w:rsidTr="00AB72C6">
        <w:tc>
          <w:tcPr>
            <w:tcW w:w="1843" w:type="dxa"/>
            <w:vAlign w:val="center"/>
          </w:tcPr>
          <w:p w:rsidR="0006600F" w:rsidRPr="009C0F4A" w:rsidRDefault="003A69FD">
            <w:pPr>
              <w:adjustRightInd w:val="0"/>
              <w:snapToGrid w:val="0"/>
              <w:spacing w:line="314" w:lineRule="exact"/>
              <w:jc w:val="center"/>
              <w:rPr>
                <w:bCs/>
                <w:sz w:val="18"/>
                <w:szCs w:val="18"/>
              </w:rPr>
            </w:pPr>
            <w:r w:rsidRPr="009C0F4A">
              <w:rPr>
                <w:bCs/>
                <w:sz w:val="18"/>
                <w:szCs w:val="18"/>
              </w:rPr>
              <w:t>密度</w:t>
            </w:r>
            <w:r w:rsidRPr="009C0F4A">
              <w:rPr>
                <w:bCs/>
                <w:sz w:val="18"/>
                <w:szCs w:val="18"/>
              </w:rPr>
              <w:t>ρ(kg/m</w:t>
            </w:r>
            <w:r w:rsidRPr="009C0F4A">
              <w:rPr>
                <w:bCs/>
                <w:sz w:val="18"/>
                <w:szCs w:val="18"/>
                <w:vertAlign w:val="superscript"/>
              </w:rPr>
              <w:t>3</w:t>
            </w:r>
            <w:r w:rsidRPr="009C0F4A">
              <w:rPr>
                <w:bCs/>
                <w:sz w:val="18"/>
                <w:szCs w:val="18"/>
              </w:rPr>
              <w:t>)</w:t>
            </w:r>
          </w:p>
        </w:tc>
        <w:tc>
          <w:tcPr>
            <w:tcW w:w="1134" w:type="dxa"/>
            <w:vAlign w:val="center"/>
          </w:tcPr>
          <w:p w:rsidR="0006600F" w:rsidRDefault="003A69FD">
            <w:pPr>
              <w:adjustRightInd w:val="0"/>
              <w:snapToGrid w:val="0"/>
              <w:spacing w:line="314" w:lineRule="exact"/>
              <w:jc w:val="center"/>
              <w:rPr>
                <w:bCs/>
                <w:sz w:val="18"/>
                <w:szCs w:val="18"/>
              </w:rPr>
            </w:pPr>
            <w:r>
              <w:rPr>
                <w:bCs/>
                <w:sz w:val="18"/>
                <w:szCs w:val="18"/>
              </w:rPr>
              <w:t>ρ</w:t>
            </w:r>
            <w:r>
              <w:rPr>
                <w:rFonts w:asciiTheme="majorEastAsia" w:eastAsiaTheme="majorEastAsia" w:hAnsiTheme="majorEastAsia"/>
                <w:bCs/>
                <w:sz w:val="18"/>
                <w:szCs w:val="18"/>
              </w:rPr>
              <w:t>≤</w:t>
            </w:r>
            <w:r>
              <w:rPr>
                <w:bCs/>
                <w:sz w:val="18"/>
                <w:szCs w:val="18"/>
              </w:rPr>
              <w:t>280</w:t>
            </w:r>
          </w:p>
        </w:tc>
        <w:tc>
          <w:tcPr>
            <w:tcW w:w="1559" w:type="dxa"/>
            <w:vAlign w:val="center"/>
          </w:tcPr>
          <w:p w:rsidR="0006600F" w:rsidRDefault="003A69FD">
            <w:pPr>
              <w:adjustRightInd w:val="0"/>
              <w:snapToGrid w:val="0"/>
              <w:spacing w:line="314" w:lineRule="exact"/>
              <w:jc w:val="center"/>
              <w:rPr>
                <w:bCs/>
                <w:sz w:val="18"/>
                <w:szCs w:val="18"/>
              </w:rPr>
            </w:pPr>
            <w:r>
              <w:rPr>
                <w:bCs/>
                <w:sz w:val="18"/>
                <w:szCs w:val="18"/>
              </w:rPr>
              <w:t>ρ</w:t>
            </w:r>
            <w:r>
              <w:rPr>
                <w:rFonts w:asciiTheme="majorEastAsia" w:eastAsiaTheme="majorEastAsia" w:hAnsiTheme="majorEastAsia"/>
                <w:bCs/>
                <w:sz w:val="18"/>
                <w:szCs w:val="18"/>
              </w:rPr>
              <w:t>≤</w:t>
            </w:r>
            <w:r>
              <w:rPr>
                <w:bCs/>
                <w:sz w:val="18"/>
                <w:szCs w:val="18"/>
              </w:rPr>
              <w:t>330</w:t>
            </w:r>
          </w:p>
        </w:tc>
        <w:tc>
          <w:tcPr>
            <w:tcW w:w="1418" w:type="dxa"/>
            <w:vMerge w:val="restart"/>
            <w:vAlign w:val="center"/>
          </w:tcPr>
          <w:p w:rsidR="0006600F" w:rsidRDefault="003A69FD">
            <w:pPr>
              <w:adjustRightInd w:val="0"/>
              <w:snapToGrid w:val="0"/>
              <w:spacing w:line="314" w:lineRule="exact"/>
              <w:jc w:val="center"/>
              <w:rPr>
                <w:bCs/>
                <w:sz w:val="18"/>
                <w:szCs w:val="18"/>
              </w:rPr>
            </w:pPr>
            <w:r>
              <w:rPr>
                <w:rFonts w:hint="eastAsia"/>
                <w:bCs/>
                <w:sz w:val="18"/>
                <w:szCs w:val="18"/>
              </w:rPr>
              <w:t>GB/T 5486</w:t>
            </w:r>
          </w:p>
        </w:tc>
      </w:tr>
      <w:tr w:rsidR="0006600F">
        <w:tc>
          <w:tcPr>
            <w:tcW w:w="1843" w:type="dxa"/>
            <w:vAlign w:val="center"/>
          </w:tcPr>
          <w:p w:rsidR="0006600F" w:rsidRPr="009C0F4A" w:rsidRDefault="003A69FD">
            <w:pPr>
              <w:adjustRightInd w:val="0"/>
              <w:snapToGrid w:val="0"/>
              <w:spacing w:line="314" w:lineRule="exact"/>
              <w:jc w:val="center"/>
              <w:rPr>
                <w:bCs/>
                <w:sz w:val="18"/>
                <w:szCs w:val="18"/>
              </w:rPr>
            </w:pPr>
            <w:r w:rsidRPr="009C0F4A">
              <w:rPr>
                <w:rFonts w:hint="eastAsia"/>
                <w:bCs/>
                <w:sz w:val="18"/>
                <w:szCs w:val="18"/>
              </w:rPr>
              <w:t>体积吸水率</w:t>
            </w:r>
            <w:r w:rsidRPr="009C0F4A">
              <w:rPr>
                <w:rFonts w:hint="eastAsia"/>
                <w:bCs/>
                <w:sz w:val="18"/>
                <w:szCs w:val="18"/>
              </w:rPr>
              <w:t>(%)</w:t>
            </w:r>
          </w:p>
        </w:tc>
        <w:tc>
          <w:tcPr>
            <w:tcW w:w="2693" w:type="dxa"/>
            <w:gridSpan w:val="2"/>
            <w:vAlign w:val="center"/>
          </w:tcPr>
          <w:p w:rsidR="0006600F" w:rsidRPr="005E361B" w:rsidRDefault="003A69FD">
            <w:pPr>
              <w:adjustRightInd w:val="0"/>
              <w:snapToGrid w:val="0"/>
              <w:spacing w:line="314" w:lineRule="exact"/>
              <w:jc w:val="center"/>
              <w:rPr>
                <w:bCs/>
                <w:sz w:val="18"/>
                <w:szCs w:val="18"/>
              </w:rPr>
            </w:pPr>
            <w:r w:rsidRPr="005E361B">
              <w:rPr>
                <w:rFonts w:asciiTheme="majorEastAsia" w:eastAsiaTheme="majorEastAsia" w:hAnsiTheme="majorEastAsia"/>
                <w:bCs/>
                <w:sz w:val="18"/>
                <w:szCs w:val="18"/>
              </w:rPr>
              <w:t>≤</w:t>
            </w:r>
            <w:r w:rsidRPr="005E361B">
              <w:rPr>
                <w:rFonts w:hint="eastAsia"/>
                <w:bCs/>
                <w:sz w:val="18"/>
                <w:szCs w:val="18"/>
              </w:rPr>
              <w:t>1.5</w:t>
            </w:r>
          </w:p>
        </w:tc>
        <w:tc>
          <w:tcPr>
            <w:tcW w:w="1418" w:type="dxa"/>
            <w:vMerge/>
            <w:vAlign w:val="center"/>
          </w:tcPr>
          <w:p w:rsidR="0006600F" w:rsidRDefault="0006600F">
            <w:pPr>
              <w:adjustRightInd w:val="0"/>
              <w:snapToGrid w:val="0"/>
              <w:spacing w:line="314" w:lineRule="exact"/>
              <w:jc w:val="center"/>
              <w:rPr>
                <w:bCs/>
                <w:sz w:val="18"/>
                <w:szCs w:val="18"/>
              </w:rPr>
            </w:pPr>
          </w:p>
        </w:tc>
      </w:tr>
      <w:tr w:rsidR="0006600F">
        <w:trPr>
          <w:trHeight w:val="675"/>
        </w:trPr>
        <w:tc>
          <w:tcPr>
            <w:tcW w:w="1843" w:type="dxa"/>
            <w:vAlign w:val="center"/>
          </w:tcPr>
          <w:p w:rsidR="0006600F" w:rsidRPr="009C0F4A" w:rsidRDefault="003A69FD">
            <w:pPr>
              <w:adjustRightInd w:val="0"/>
              <w:snapToGrid w:val="0"/>
              <w:spacing w:line="314" w:lineRule="exact"/>
              <w:jc w:val="center"/>
              <w:rPr>
                <w:bCs/>
                <w:sz w:val="18"/>
                <w:szCs w:val="18"/>
              </w:rPr>
            </w:pPr>
            <w:r w:rsidRPr="009C0F4A">
              <w:rPr>
                <w:rFonts w:hint="eastAsia"/>
                <w:bCs/>
                <w:sz w:val="18"/>
                <w:szCs w:val="18"/>
              </w:rPr>
              <w:t>垂直于板面方向的抗拉强度</w:t>
            </w:r>
            <w:r w:rsidRPr="009C0F4A">
              <w:rPr>
                <w:rFonts w:hint="eastAsia"/>
                <w:bCs/>
                <w:sz w:val="18"/>
                <w:szCs w:val="18"/>
              </w:rPr>
              <w:t xml:space="preserve"> (MPa)</w:t>
            </w:r>
          </w:p>
        </w:tc>
        <w:tc>
          <w:tcPr>
            <w:tcW w:w="2693" w:type="dxa"/>
            <w:gridSpan w:val="2"/>
            <w:vAlign w:val="center"/>
          </w:tcPr>
          <w:p w:rsidR="0006600F" w:rsidRPr="005E361B" w:rsidRDefault="003A69FD">
            <w:pPr>
              <w:adjustRightInd w:val="0"/>
              <w:snapToGrid w:val="0"/>
              <w:spacing w:line="314" w:lineRule="exact"/>
              <w:jc w:val="center"/>
              <w:rPr>
                <w:bCs/>
                <w:sz w:val="18"/>
                <w:szCs w:val="18"/>
              </w:rPr>
            </w:pPr>
            <w:r w:rsidRPr="005E361B">
              <w:rPr>
                <w:rFonts w:hint="eastAsia"/>
                <w:bCs/>
                <w:sz w:val="18"/>
                <w:szCs w:val="18"/>
              </w:rPr>
              <w:t>≥</w:t>
            </w:r>
            <w:r w:rsidRPr="005E361B">
              <w:rPr>
                <w:rFonts w:hint="eastAsia"/>
                <w:bCs/>
                <w:sz w:val="18"/>
                <w:szCs w:val="18"/>
              </w:rPr>
              <w:t>0.15</w:t>
            </w:r>
          </w:p>
        </w:tc>
        <w:tc>
          <w:tcPr>
            <w:tcW w:w="1418" w:type="dxa"/>
            <w:vAlign w:val="center"/>
          </w:tcPr>
          <w:p w:rsidR="0006600F" w:rsidRDefault="003A69FD">
            <w:pPr>
              <w:adjustRightInd w:val="0"/>
              <w:snapToGrid w:val="0"/>
              <w:spacing w:line="314" w:lineRule="exact"/>
              <w:jc w:val="center"/>
              <w:rPr>
                <w:bCs/>
                <w:sz w:val="18"/>
                <w:szCs w:val="18"/>
              </w:rPr>
            </w:pPr>
            <w:r>
              <w:rPr>
                <w:rFonts w:hint="eastAsia"/>
                <w:bCs/>
                <w:sz w:val="18"/>
                <w:szCs w:val="18"/>
              </w:rPr>
              <w:t>GB/T 29906</w:t>
            </w:r>
          </w:p>
        </w:tc>
      </w:tr>
      <w:tr w:rsidR="003E5D9B" w:rsidRPr="00147153">
        <w:tc>
          <w:tcPr>
            <w:tcW w:w="1843" w:type="dxa"/>
            <w:vAlign w:val="center"/>
          </w:tcPr>
          <w:p w:rsidR="003E5D9B" w:rsidRPr="009C0F4A" w:rsidRDefault="003E5D9B">
            <w:pPr>
              <w:adjustRightInd w:val="0"/>
              <w:snapToGrid w:val="0"/>
              <w:spacing w:line="314" w:lineRule="exact"/>
              <w:jc w:val="center"/>
              <w:rPr>
                <w:bCs/>
                <w:sz w:val="18"/>
                <w:szCs w:val="18"/>
              </w:rPr>
            </w:pPr>
            <w:r w:rsidRPr="009C0F4A">
              <w:rPr>
                <w:rFonts w:hint="eastAsia"/>
                <w:bCs/>
                <w:sz w:val="18"/>
                <w:szCs w:val="18"/>
              </w:rPr>
              <w:t>燃烧性能等级</w:t>
            </w:r>
          </w:p>
        </w:tc>
        <w:tc>
          <w:tcPr>
            <w:tcW w:w="2693" w:type="dxa"/>
            <w:gridSpan w:val="2"/>
            <w:vAlign w:val="center"/>
          </w:tcPr>
          <w:p w:rsidR="003E5D9B" w:rsidRPr="00147153" w:rsidRDefault="003E5D9B">
            <w:pPr>
              <w:adjustRightInd w:val="0"/>
              <w:snapToGrid w:val="0"/>
              <w:spacing w:line="314" w:lineRule="exact"/>
              <w:jc w:val="center"/>
              <w:rPr>
                <w:bCs/>
                <w:sz w:val="18"/>
                <w:szCs w:val="18"/>
              </w:rPr>
            </w:pPr>
            <w:r w:rsidRPr="00147153">
              <w:rPr>
                <w:rFonts w:hint="eastAsia"/>
                <w:bCs/>
                <w:sz w:val="18"/>
                <w:szCs w:val="18"/>
              </w:rPr>
              <w:t>A(A1)</w:t>
            </w:r>
          </w:p>
        </w:tc>
        <w:tc>
          <w:tcPr>
            <w:tcW w:w="1418" w:type="dxa"/>
            <w:vAlign w:val="center"/>
          </w:tcPr>
          <w:p w:rsidR="003E5D9B" w:rsidRPr="00147153" w:rsidRDefault="003E5D9B">
            <w:pPr>
              <w:adjustRightInd w:val="0"/>
              <w:snapToGrid w:val="0"/>
              <w:spacing w:line="314" w:lineRule="exact"/>
              <w:jc w:val="center"/>
              <w:rPr>
                <w:bCs/>
                <w:sz w:val="18"/>
                <w:szCs w:val="18"/>
              </w:rPr>
            </w:pPr>
            <w:r w:rsidRPr="00147153">
              <w:rPr>
                <w:rFonts w:hint="eastAsia"/>
                <w:bCs/>
                <w:sz w:val="18"/>
                <w:szCs w:val="18"/>
              </w:rPr>
              <w:t>GB 8624</w:t>
            </w:r>
          </w:p>
        </w:tc>
      </w:tr>
      <w:tr w:rsidR="003E5D9B" w:rsidRPr="00147153">
        <w:tc>
          <w:tcPr>
            <w:tcW w:w="5954" w:type="dxa"/>
            <w:gridSpan w:val="4"/>
            <w:vAlign w:val="center"/>
          </w:tcPr>
          <w:p w:rsidR="003E5D9B" w:rsidRPr="00147153" w:rsidRDefault="003E5D9B">
            <w:pPr>
              <w:adjustRightInd w:val="0"/>
              <w:snapToGrid w:val="0"/>
              <w:spacing w:line="314" w:lineRule="exact"/>
              <w:rPr>
                <w:bCs/>
                <w:sz w:val="18"/>
                <w:szCs w:val="18"/>
              </w:rPr>
            </w:pPr>
            <w:r w:rsidRPr="00147153">
              <w:rPr>
                <w:rFonts w:hint="eastAsia"/>
                <w:bCs/>
                <w:sz w:val="18"/>
                <w:szCs w:val="18"/>
                <w:vertAlign w:val="superscript"/>
              </w:rPr>
              <w:t>a</w:t>
            </w:r>
            <w:r w:rsidRPr="00147153">
              <w:rPr>
                <w:rFonts w:hint="eastAsia"/>
                <w:bCs/>
                <w:sz w:val="18"/>
                <w:szCs w:val="18"/>
              </w:rPr>
              <w:t xml:space="preserve"> </w:t>
            </w:r>
            <w:r w:rsidRPr="00147153">
              <w:rPr>
                <w:rFonts w:hint="eastAsia"/>
                <w:bCs/>
                <w:sz w:val="18"/>
                <w:szCs w:val="18"/>
              </w:rPr>
              <w:t>装饰性裂纹，可不检验该项目。</w:t>
            </w:r>
          </w:p>
        </w:tc>
      </w:tr>
    </w:tbl>
    <w:p w:rsidR="00AD4FF8" w:rsidRDefault="00AD4FF8">
      <w:pPr>
        <w:tabs>
          <w:tab w:val="left" w:pos="3140"/>
        </w:tabs>
        <w:adjustRightInd w:val="0"/>
        <w:snapToGrid w:val="0"/>
        <w:spacing w:line="314" w:lineRule="exact"/>
        <w:rPr>
          <w:b/>
          <w:bCs/>
          <w:color w:val="FF0000"/>
        </w:rPr>
      </w:pPr>
      <w:r>
        <w:rPr>
          <w:rFonts w:hint="eastAsia"/>
          <w:b/>
          <w:bCs/>
        </w:rPr>
        <w:t xml:space="preserve">4.1.2  </w:t>
      </w:r>
      <w:r>
        <w:rPr>
          <w:rFonts w:hint="eastAsia"/>
          <w:bCs/>
        </w:rPr>
        <w:t>有釉面发泡陶瓷保温板其余性能尚应符合</w:t>
      </w:r>
      <w:r w:rsidR="00493B23">
        <w:rPr>
          <w:rFonts w:hint="eastAsia"/>
          <w:bCs/>
        </w:rPr>
        <w:t>《建筑用发泡陶瓷保温板》</w:t>
      </w:r>
      <w:r w:rsidR="00493B23">
        <w:rPr>
          <w:rFonts w:hint="eastAsia"/>
          <w:bCs/>
        </w:rPr>
        <w:t>JG/T 511-2017</w:t>
      </w:r>
      <w:r w:rsidR="00493B23">
        <w:rPr>
          <w:rFonts w:hint="eastAsia"/>
          <w:bCs/>
        </w:rPr>
        <w:t>的要求。</w:t>
      </w:r>
    </w:p>
    <w:p w:rsidR="00480D04" w:rsidRDefault="00F07B1C">
      <w:pPr>
        <w:tabs>
          <w:tab w:val="left" w:pos="3140"/>
        </w:tabs>
        <w:adjustRightInd w:val="0"/>
        <w:snapToGrid w:val="0"/>
        <w:spacing w:line="314" w:lineRule="exact"/>
        <w:rPr>
          <w:bCs/>
        </w:rPr>
      </w:pPr>
      <w:r>
        <w:rPr>
          <w:rFonts w:hint="eastAsia"/>
          <w:b/>
          <w:bCs/>
        </w:rPr>
        <w:t>4.1</w:t>
      </w:r>
      <w:r w:rsidR="003A69FD">
        <w:rPr>
          <w:rFonts w:hint="eastAsia"/>
          <w:b/>
          <w:bCs/>
        </w:rPr>
        <w:t>.</w:t>
      </w:r>
      <w:r w:rsidR="00493B23">
        <w:rPr>
          <w:rFonts w:hint="eastAsia"/>
          <w:b/>
          <w:bCs/>
        </w:rPr>
        <w:t>3</w:t>
      </w:r>
      <w:r w:rsidR="003A69FD">
        <w:rPr>
          <w:rFonts w:hint="eastAsia"/>
          <w:bCs/>
        </w:rPr>
        <w:t xml:space="preserve"> </w:t>
      </w:r>
      <w:r w:rsidR="00480D04">
        <w:rPr>
          <w:rFonts w:hint="eastAsia"/>
          <w:bCs/>
        </w:rPr>
        <w:t>有釉面发泡陶瓷保温板厚度不应小于</w:t>
      </w:r>
      <w:r w:rsidR="00480D04">
        <w:rPr>
          <w:rFonts w:hint="eastAsia"/>
          <w:bCs/>
        </w:rPr>
        <w:t>25mm</w:t>
      </w:r>
      <w:r w:rsidR="00480D04">
        <w:rPr>
          <w:rFonts w:hint="eastAsia"/>
          <w:bCs/>
        </w:rPr>
        <w:t>。</w:t>
      </w:r>
    </w:p>
    <w:p w:rsidR="007734EF" w:rsidRDefault="00F07B1C">
      <w:pPr>
        <w:tabs>
          <w:tab w:val="left" w:pos="3140"/>
        </w:tabs>
        <w:adjustRightInd w:val="0"/>
        <w:snapToGrid w:val="0"/>
        <w:spacing w:line="314" w:lineRule="exact"/>
        <w:rPr>
          <w:bCs/>
        </w:rPr>
      </w:pPr>
      <w:r w:rsidRPr="00D2153F">
        <w:rPr>
          <w:rFonts w:hint="eastAsia"/>
          <w:b/>
          <w:bCs/>
        </w:rPr>
        <w:t>4.1</w:t>
      </w:r>
      <w:r w:rsidR="00480D04" w:rsidRPr="00D2153F">
        <w:rPr>
          <w:rFonts w:hint="eastAsia"/>
          <w:b/>
          <w:bCs/>
        </w:rPr>
        <w:t>.</w:t>
      </w:r>
      <w:r w:rsidR="00493B23">
        <w:rPr>
          <w:rFonts w:hint="eastAsia"/>
          <w:b/>
          <w:bCs/>
        </w:rPr>
        <w:t>4</w:t>
      </w:r>
      <w:r w:rsidR="003A69FD">
        <w:rPr>
          <w:rFonts w:hint="eastAsia"/>
          <w:bCs/>
        </w:rPr>
        <w:t>有釉面发泡陶瓷保温板尺寸允许偏差应符合表</w:t>
      </w:r>
      <w:r w:rsidR="00D2153F">
        <w:rPr>
          <w:rFonts w:hint="eastAsia"/>
          <w:bCs/>
        </w:rPr>
        <w:t>4.1</w:t>
      </w:r>
      <w:r w:rsidR="00A31444">
        <w:rPr>
          <w:rFonts w:hint="eastAsia"/>
          <w:bCs/>
        </w:rPr>
        <w:t>.4</w:t>
      </w:r>
      <w:r w:rsidR="003A69FD">
        <w:rPr>
          <w:rFonts w:hint="eastAsia"/>
          <w:bCs/>
        </w:rPr>
        <w:t>的规定。</w:t>
      </w:r>
    </w:p>
    <w:p w:rsidR="0006600F" w:rsidRDefault="003A69FD">
      <w:pPr>
        <w:tabs>
          <w:tab w:val="center" w:pos="2963"/>
          <w:tab w:val="left" w:pos="4995"/>
        </w:tabs>
        <w:spacing w:line="300" w:lineRule="auto"/>
        <w:jc w:val="center"/>
        <w:rPr>
          <w:bCs/>
          <w:sz w:val="18"/>
          <w:szCs w:val="18"/>
        </w:rPr>
      </w:pPr>
      <w:r>
        <w:rPr>
          <w:rFonts w:hint="eastAsia"/>
          <w:bCs/>
          <w:sz w:val="18"/>
          <w:szCs w:val="18"/>
        </w:rPr>
        <w:t>表</w:t>
      </w:r>
      <w:r w:rsidR="00493B23">
        <w:rPr>
          <w:rFonts w:hint="eastAsia"/>
          <w:bCs/>
          <w:sz w:val="18"/>
          <w:szCs w:val="18"/>
        </w:rPr>
        <w:t>4.1.4</w:t>
      </w:r>
      <w:r>
        <w:rPr>
          <w:rFonts w:hint="eastAsia"/>
          <w:bCs/>
          <w:sz w:val="18"/>
          <w:szCs w:val="18"/>
        </w:rPr>
        <w:t>有釉面发泡陶瓷保温板尺寸允许偏差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901"/>
        <w:gridCol w:w="1670"/>
      </w:tblGrid>
      <w:tr w:rsidR="0006600F">
        <w:trPr>
          <w:trHeight w:val="38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t>项目</w:t>
            </w:r>
          </w:p>
        </w:tc>
        <w:tc>
          <w:tcPr>
            <w:tcW w:w="901" w:type="dxa"/>
            <w:vAlign w:val="center"/>
          </w:tcPr>
          <w:p w:rsidR="0006600F" w:rsidRDefault="003A69FD">
            <w:pPr>
              <w:spacing w:line="300" w:lineRule="auto"/>
              <w:jc w:val="center"/>
              <w:rPr>
                <w:bCs/>
                <w:sz w:val="18"/>
                <w:szCs w:val="18"/>
              </w:rPr>
            </w:pPr>
            <w:r>
              <w:rPr>
                <w:rFonts w:hint="eastAsia"/>
                <w:bCs/>
                <w:sz w:val="18"/>
                <w:szCs w:val="18"/>
              </w:rPr>
              <w:t>指标</w:t>
            </w:r>
          </w:p>
        </w:tc>
        <w:tc>
          <w:tcPr>
            <w:tcW w:w="1670" w:type="dxa"/>
            <w:vAlign w:val="center"/>
          </w:tcPr>
          <w:p w:rsidR="0006600F" w:rsidRDefault="003A69FD">
            <w:pPr>
              <w:spacing w:line="300" w:lineRule="auto"/>
              <w:jc w:val="center"/>
              <w:rPr>
                <w:bCs/>
                <w:sz w:val="18"/>
                <w:szCs w:val="18"/>
              </w:rPr>
            </w:pPr>
            <w:r>
              <w:rPr>
                <w:rFonts w:hint="eastAsia"/>
                <w:bCs/>
                <w:sz w:val="18"/>
                <w:szCs w:val="18"/>
              </w:rPr>
              <w:t>试验方法</w:t>
            </w:r>
          </w:p>
        </w:tc>
      </w:tr>
      <w:tr w:rsidR="0006600F">
        <w:trPr>
          <w:trHeight w:val="37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t>厚度</w:t>
            </w:r>
            <w:r>
              <w:rPr>
                <w:rFonts w:hint="eastAsia"/>
                <w:bCs/>
                <w:sz w:val="18"/>
                <w:szCs w:val="18"/>
              </w:rPr>
              <w:t>(mm)</w:t>
            </w:r>
          </w:p>
        </w:tc>
        <w:tc>
          <w:tcPr>
            <w:tcW w:w="901" w:type="dxa"/>
            <w:vAlign w:val="center"/>
          </w:tcPr>
          <w:p w:rsidR="0006600F" w:rsidRDefault="003A69FD">
            <w:pPr>
              <w:spacing w:line="300" w:lineRule="auto"/>
              <w:jc w:val="center"/>
              <w:rPr>
                <w:bCs/>
                <w:sz w:val="18"/>
                <w:szCs w:val="18"/>
              </w:rPr>
            </w:pPr>
            <w:r>
              <w:rPr>
                <w:rFonts w:hint="eastAsia"/>
                <w:bCs/>
                <w:sz w:val="18"/>
                <w:szCs w:val="18"/>
              </w:rPr>
              <w:t>+2.0</w:t>
            </w:r>
            <w:r>
              <w:rPr>
                <w:rFonts w:hint="eastAsia"/>
                <w:bCs/>
                <w:sz w:val="18"/>
                <w:szCs w:val="18"/>
              </w:rPr>
              <w:t>，</w:t>
            </w:r>
            <w:r>
              <w:rPr>
                <w:rFonts w:hint="eastAsia"/>
                <w:bCs/>
                <w:sz w:val="18"/>
                <w:szCs w:val="18"/>
              </w:rPr>
              <w:t>0</w:t>
            </w:r>
          </w:p>
        </w:tc>
        <w:tc>
          <w:tcPr>
            <w:tcW w:w="1670" w:type="dxa"/>
            <w:vMerge w:val="restart"/>
            <w:vAlign w:val="center"/>
          </w:tcPr>
          <w:p w:rsidR="00493B23" w:rsidRDefault="00493B23">
            <w:pPr>
              <w:spacing w:line="300" w:lineRule="auto"/>
              <w:jc w:val="center"/>
              <w:rPr>
                <w:bCs/>
                <w:sz w:val="18"/>
                <w:szCs w:val="18"/>
              </w:rPr>
            </w:pPr>
          </w:p>
          <w:p w:rsidR="00493B23" w:rsidRDefault="00493B23">
            <w:pPr>
              <w:spacing w:line="300" w:lineRule="auto"/>
              <w:jc w:val="center"/>
              <w:rPr>
                <w:bCs/>
                <w:sz w:val="18"/>
                <w:szCs w:val="18"/>
              </w:rPr>
            </w:pPr>
          </w:p>
          <w:p w:rsidR="00A46CBC" w:rsidRDefault="00A46CBC">
            <w:pPr>
              <w:spacing w:line="300" w:lineRule="auto"/>
              <w:jc w:val="center"/>
              <w:rPr>
                <w:bCs/>
                <w:sz w:val="18"/>
                <w:szCs w:val="18"/>
              </w:rPr>
            </w:pPr>
          </w:p>
          <w:p w:rsidR="0006600F" w:rsidRDefault="003A69FD">
            <w:pPr>
              <w:spacing w:line="300" w:lineRule="auto"/>
              <w:jc w:val="center"/>
              <w:rPr>
                <w:bCs/>
                <w:sz w:val="18"/>
                <w:szCs w:val="18"/>
              </w:rPr>
            </w:pPr>
            <w:r>
              <w:rPr>
                <w:rFonts w:hint="eastAsia"/>
                <w:bCs/>
                <w:sz w:val="18"/>
                <w:szCs w:val="18"/>
              </w:rPr>
              <w:t>JG/T 511</w:t>
            </w:r>
          </w:p>
        </w:tc>
      </w:tr>
      <w:tr w:rsidR="0006600F">
        <w:trPr>
          <w:trHeight w:val="37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t>长度</w:t>
            </w:r>
            <w:r>
              <w:rPr>
                <w:rFonts w:hint="eastAsia"/>
                <w:bCs/>
                <w:sz w:val="18"/>
                <w:szCs w:val="18"/>
              </w:rPr>
              <w:t>(mm)</w:t>
            </w:r>
            <w:r>
              <w:rPr>
                <w:rFonts w:hint="eastAsia"/>
                <w:bCs/>
                <w:sz w:val="18"/>
                <w:szCs w:val="18"/>
              </w:rPr>
              <w:t>、宽度</w:t>
            </w:r>
            <w:r>
              <w:rPr>
                <w:rFonts w:hint="eastAsia"/>
                <w:bCs/>
                <w:sz w:val="18"/>
                <w:szCs w:val="18"/>
              </w:rPr>
              <w:t>(mm)</w:t>
            </w:r>
          </w:p>
        </w:tc>
        <w:tc>
          <w:tcPr>
            <w:tcW w:w="901" w:type="dxa"/>
            <w:vAlign w:val="center"/>
          </w:tcPr>
          <w:p w:rsidR="0006600F" w:rsidRDefault="003A69FD">
            <w:pPr>
              <w:spacing w:line="300" w:lineRule="auto"/>
              <w:jc w:val="center"/>
              <w:rPr>
                <w:bCs/>
                <w:sz w:val="18"/>
                <w:szCs w:val="18"/>
              </w:rPr>
            </w:pPr>
            <w:r>
              <w:rPr>
                <w:rFonts w:hint="eastAsia"/>
                <w:bCs/>
                <w:sz w:val="18"/>
                <w:szCs w:val="18"/>
              </w:rPr>
              <w:t>±</w:t>
            </w:r>
            <w:r>
              <w:rPr>
                <w:rFonts w:hint="eastAsia"/>
                <w:bCs/>
                <w:sz w:val="18"/>
                <w:szCs w:val="18"/>
              </w:rPr>
              <w:t>2.0</w:t>
            </w:r>
          </w:p>
        </w:tc>
        <w:tc>
          <w:tcPr>
            <w:tcW w:w="1670" w:type="dxa"/>
            <w:vMerge/>
            <w:vAlign w:val="center"/>
          </w:tcPr>
          <w:p w:rsidR="0006600F" w:rsidRDefault="0006600F">
            <w:pPr>
              <w:spacing w:line="300" w:lineRule="auto"/>
              <w:jc w:val="center"/>
              <w:rPr>
                <w:bCs/>
                <w:sz w:val="18"/>
                <w:szCs w:val="18"/>
              </w:rPr>
            </w:pPr>
          </w:p>
        </w:tc>
      </w:tr>
      <w:tr w:rsidR="0006600F">
        <w:trPr>
          <w:trHeight w:val="38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lastRenderedPageBreak/>
              <w:t>对角线差</w:t>
            </w:r>
            <w:r>
              <w:rPr>
                <w:rFonts w:hint="eastAsia"/>
                <w:bCs/>
                <w:sz w:val="18"/>
                <w:szCs w:val="18"/>
              </w:rPr>
              <w:t>(mm)</w:t>
            </w:r>
          </w:p>
        </w:tc>
        <w:tc>
          <w:tcPr>
            <w:tcW w:w="901" w:type="dxa"/>
            <w:vAlign w:val="center"/>
          </w:tcPr>
          <w:p w:rsidR="0006600F" w:rsidRDefault="003A69FD">
            <w:pPr>
              <w:spacing w:line="300" w:lineRule="auto"/>
              <w:jc w:val="center"/>
              <w:rPr>
                <w:bCs/>
                <w:sz w:val="18"/>
                <w:szCs w:val="18"/>
              </w:rPr>
            </w:pPr>
            <w:r>
              <w:rPr>
                <w:rFonts w:hint="eastAsia"/>
                <w:bCs/>
                <w:sz w:val="18"/>
                <w:szCs w:val="18"/>
              </w:rPr>
              <w:t>≤</w:t>
            </w:r>
            <w:r>
              <w:rPr>
                <w:rFonts w:hint="eastAsia"/>
                <w:bCs/>
                <w:sz w:val="18"/>
                <w:szCs w:val="18"/>
              </w:rPr>
              <w:t>3.0</w:t>
            </w:r>
          </w:p>
        </w:tc>
        <w:tc>
          <w:tcPr>
            <w:tcW w:w="1670" w:type="dxa"/>
            <w:vMerge/>
            <w:vAlign w:val="center"/>
          </w:tcPr>
          <w:p w:rsidR="0006600F" w:rsidRDefault="0006600F">
            <w:pPr>
              <w:spacing w:line="300" w:lineRule="auto"/>
              <w:jc w:val="center"/>
              <w:rPr>
                <w:bCs/>
                <w:sz w:val="18"/>
                <w:szCs w:val="18"/>
              </w:rPr>
            </w:pPr>
          </w:p>
        </w:tc>
      </w:tr>
      <w:tr w:rsidR="0006600F">
        <w:trPr>
          <w:trHeight w:val="37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lastRenderedPageBreak/>
              <w:t>翘曲</w:t>
            </w:r>
            <w:r>
              <w:rPr>
                <w:rFonts w:hint="eastAsia"/>
                <w:bCs/>
                <w:sz w:val="18"/>
                <w:szCs w:val="18"/>
              </w:rPr>
              <w:t>(mm)</w:t>
            </w:r>
          </w:p>
        </w:tc>
        <w:tc>
          <w:tcPr>
            <w:tcW w:w="901" w:type="dxa"/>
            <w:vAlign w:val="center"/>
          </w:tcPr>
          <w:p w:rsidR="0006600F" w:rsidRDefault="003A69FD">
            <w:pPr>
              <w:spacing w:line="300" w:lineRule="auto"/>
              <w:jc w:val="center"/>
              <w:rPr>
                <w:bCs/>
                <w:sz w:val="18"/>
                <w:szCs w:val="18"/>
              </w:rPr>
            </w:pPr>
            <w:r>
              <w:rPr>
                <w:rFonts w:hint="eastAsia"/>
                <w:bCs/>
                <w:sz w:val="18"/>
                <w:szCs w:val="18"/>
              </w:rPr>
              <w:t>≤</w:t>
            </w:r>
            <w:r>
              <w:rPr>
                <w:rFonts w:hint="eastAsia"/>
                <w:bCs/>
                <w:sz w:val="18"/>
                <w:szCs w:val="18"/>
              </w:rPr>
              <w:t>2.0</w:t>
            </w:r>
          </w:p>
        </w:tc>
        <w:tc>
          <w:tcPr>
            <w:tcW w:w="1670" w:type="dxa"/>
            <w:vMerge/>
            <w:vAlign w:val="center"/>
          </w:tcPr>
          <w:p w:rsidR="0006600F" w:rsidRDefault="0006600F">
            <w:pPr>
              <w:spacing w:line="300" w:lineRule="auto"/>
              <w:jc w:val="center"/>
              <w:rPr>
                <w:bCs/>
                <w:sz w:val="18"/>
                <w:szCs w:val="18"/>
              </w:rPr>
            </w:pPr>
          </w:p>
        </w:tc>
      </w:tr>
      <w:tr w:rsidR="0006600F">
        <w:trPr>
          <w:trHeight w:val="385"/>
          <w:jc w:val="center"/>
        </w:trPr>
        <w:tc>
          <w:tcPr>
            <w:tcW w:w="2271" w:type="dxa"/>
            <w:vAlign w:val="center"/>
          </w:tcPr>
          <w:p w:rsidR="0006600F" w:rsidRDefault="003A69FD">
            <w:pPr>
              <w:spacing w:line="300" w:lineRule="auto"/>
              <w:jc w:val="center"/>
              <w:rPr>
                <w:bCs/>
                <w:sz w:val="18"/>
                <w:szCs w:val="18"/>
              </w:rPr>
            </w:pPr>
            <w:r>
              <w:rPr>
                <w:rFonts w:hint="eastAsia"/>
                <w:bCs/>
                <w:sz w:val="18"/>
                <w:szCs w:val="18"/>
              </w:rPr>
              <w:t>垂直度偏差</w:t>
            </w:r>
            <w:r>
              <w:rPr>
                <w:rFonts w:hint="eastAsia"/>
                <w:bCs/>
                <w:sz w:val="18"/>
                <w:szCs w:val="18"/>
              </w:rPr>
              <w:t>(mm)</w:t>
            </w:r>
          </w:p>
        </w:tc>
        <w:tc>
          <w:tcPr>
            <w:tcW w:w="901" w:type="dxa"/>
            <w:vAlign w:val="center"/>
          </w:tcPr>
          <w:p w:rsidR="0006600F" w:rsidRDefault="003A69FD">
            <w:pPr>
              <w:spacing w:line="300" w:lineRule="auto"/>
              <w:jc w:val="center"/>
              <w:rPr>
                <w:bCs/>
                <w:sz w:val="18"/>
                <w:szCs w:val="18"/>
              </w:rPr>
            </w:pPr>
            <w:r>
              <w:rPr>
                <w:rFonts w:hint="eastAsia"/>
                <w:bCs/>
                <w:sz w:val="18"/>
                <w:szCs w:val="18"/>
              </w:rPr>
              <w:t>≤</w:t>
            </w:r>
            <w:r>
              <w:rPr>
                <w:rFonts w:hint="eastAsia"/>
                <w:bCs/>
                <w:sz w:val="18"/>
                <w:szCs w:val="18"/>
              </w:rPr>
              <w:t>2.0</w:t>
            </w:r>
          </w:p>
        </w:tc>
        <w:tc>
          <w:tcPr>
            <w:tcW w:w="1670" w:type="dxa"/>
            <w:vMerge/>
            <w:vAlign w:val="center"/>
          </w:tcPr>
          <w:p w:rsidR="0006600F" w:rsidRDefault="0006600F">
            <w:pPr>
              <w:spacing w:line="300" w:lineRule="auto"/>
              <w:jc w:val="center"/>
              <w:rPr>
                <w:bCs/>
                <w:sz w:val="18"/>
                <w:szCs w:val="18"/>
              </w:rPr>
            </w:pPr>
          </w:p>
        </w:tc>
      </w:tr>
    </w:tbl>
    <w:p w:rsidR="0006600F" w:rsidRDefault="0006600F" w:rsidP="0068314E">
      <w:pPr>
        <w:snapToGrid w:val="0"/>
        <w:spacing w:beforeLines="50" w:afterLines="50" w:line="314" w:lineRule="exact"/>
        <w:rPr>
          <w:b/>
          <w:bCs/>
        </w:rPr>
      </w:pPr>
    </w:p>
    <w:p w:rsidR="00B71479" w:rsidRDefault="00B71479" w:rsidP="0068314E">
      <w:pPr>
        <w:snapToGrid w:val="0"/>
        <w:spacing w:beforeLines="50" w:afterLines="50" w:line="314" w:lineRule="exact"/>
        <w:jc w:val="center"/>
        <w:rPr>
          <w:rFonts w:eastAsia="黑体"/>
          <w:bCs/>
        </w:rPr>
      </w:pPr>
      <w:r>
        <w:rPr>
          <w:rFonts w:hint="eastAsia"/>
          <w:b/>
          <w:bCs/>
        </w:rPr>
        <w:t>4</w:t>
      </w:r>
      <w:r>
        <w:rPr>
          <w:b/>
          <w:bCs/>
        </w:rPr>
        <w:t>.</w:t>
      </w:r>
      <w:r w:rsidR="005D4A9C">
        <w:rPr>
          <w:rFonts w:hint="eastAsia"/>
          <w:b/>
          <w:bCs/>
        </w:rPr>
        <w:t>2</w:t>
      </w:r>
      <w:r>
        <w:rPr>
          <w:rFonts w:eastAsia="黑体" w:hint="eastAsia"/>
          <w:bCs/>
        </w:rPr>
        <w:t>系统性能</w:t>
      </w:r>
    </w:p>
    <w:p w:rsidR="00B71479" w:rsidRDefault="005D4A9C" w:rsidP="00B71479">
      <w:pPr>
        <w:adjustRightInd w:val="0"/>
        <w:snapToGrid w:val="0"/>
        <w:spacing w:line="314" w:lineRule="exact"/>
        <w:rPr>
          <w:bCs/>
        </w:rPr>
      </w:pPr>
      <w:r>
        <w:rPr>
          <w:rFonts w:hint="eastAsia"/>
          <w:b/>
          <w:bCs/>
        </w:rPr>
        <w:t>4.2</w:t>
      </w:r>
      <w:r w:rsidR="00B71479">
        <w:rPr>
          <w:rFonts w:hint="eastAsia"/>
          <w:b/>
          <w:bCs/>
        </w:rPr>
        <w:t xml:space="preserve">.1  </w:t>
      </w:r>
      <w:r w:rsidR="00B71479">
        <w:rPr>
          <w:rFonts w:hint="eastAsia"/>
          <w:bCs/>
        </w:rPr>
        <w:t>有釉面发泡陶瓷保温板外墙外保温系统的性能指标应符合表</w:t>
      </w:r>
      <w:r>
        <w:rPr>
          <w:rFonts w:hint="eastAsia"/>
          <w:bCs/>
        </w:rPr>
        <w:t>4.2</w:t>
      </w:r>
      <w:r w:rsidR="00B71479">
        <w:rPr>
          <w:rFonts w:hint="eastAsia"/>
          <w:bCs/>
        </w:rPr>
        <w:t>.1</w:t>
      </w:r>
      <w:r w:rsidR="00B71479">
        <w:rPr>
          <w:rFonts w:hint="eastAsia"/>
          <w:bCs/>
        </w:rPr>
        <w:t>的规定。</w:t>
      </w:r>
    </w:p>
    <w:p w:rsidR="00B71479" w:rsidRDefault="00B71479" w:rsidP="00B71479">
      <w:pPr>
        <w:adjustRightInd w:val="0"/>
        <w:snapToGrid w:val="0"/>
        <w:spacing w:line="314" w:lineRule="exact"/>
        <w:jc w:val="center"/>
        <w:rPr>
          <w:bCs/>
          <w:sz w:val="18"/>
          <w:szCs w:val="18"/>
        </w:rPr>
      </w:pPr>
      <w:r>
        <w:rPr>
          <w:rFonts w:hint="eastAsia"/>
          <w:bCs/>
          <w:sz w:val="18"/>
          <w:szCs w:val="18"/>
        </w:rPr>
        <w:t>表</w:t>
      </w:r>
      <w:r w:rsidR="005D4A9C">
        <w:rPr>
          <w:rFonts w:hint="eastAsia"/>
          <w:bCs/>
          <w:sz w:val="18"/>
          <w:szCs w:val="18"/>
        </w:rPr>
        <w:t>4.2</w:t>
      </w:r>
      <w:r>
        <w:rPr>
          <w:rFonts w:hint="eastAsia"/>
          <w:bCs/>
          <w:sz w:val="18"/>
          <w:szCs w:val="18"/>
        </w:rPr>
        <w:t xml:space="preserve">.1 </w:t>
      </w:r>
      <w:r>
        <w:rPr>
          <w:rFonts w:hint="eastAsia"/>
          <w:bCs/>
          <w:sz w:val="18"/>
          <w:szCs w:val="18"/>
        </w:rPr>
        <w:t>有釉面发泡陶瓷保温板外墙外保温系统性能指标</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276"/>
        <w:gridCol w:w="2381"/>
        <w:gridCol w:w="992"/>
      </w:tblGrid>
      <w:tr w:rsidR="00B71479" w:rsidTr="000D43D5">
        <w:tc>
          <w:tcPr>
            <w:tcW w:w="2126" w:type="dxa"/>
            <w:gridSpan w:val="2"/>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项目</w:t>
            </w:r>
          </w:p>
        </w:tc>
        <w:tc>
          <w:tcPr>
            <w:tcW w:w="2381"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指标</w:t>
            </w:r>
          </w:p>
        </w:tc>
        <w:tc>
          <w:tcPr>
            <w:tcW w:w="992"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试验方法</w:t>
            </w:r>
          </w:p>
        </w:tc>
      </w:tr>
      <w:tr w:rsidR="00B71479" w:rsidTr="000D43D5">
        <w:trPr>
          <w:trHeight w:val="874"/>
        </w:trPr>
        <w:tc>
          <w:tcPr>
            <w:tcW w:w="850" w:type="dxa"/>
            <w:vMerge w:val="restart"/>
            <w:vAlign w:val="center"/>
          </w:tcPr>
          <w:p w:rsidR="00B71479" w:rsidRDefault="00B71479" w:rsidP="000D43D5">
            <w:pPr>
              <w:adjustRightInd w:val="0"/>
              <w:snapToGrid w:val="0"/>
              <w:spacing w:line="260" w:lineRule="exact"/>
              <w:jc w:val="center"/>
              <w:rPr>
                <w:bCs/>
                <w:sz w:val="18"/>
                <w:szCs w:val="18"/>
              </w:rPr>
            </w:pPr>
            <w:r>
              <w:rPr>
                <w:rFonts w:hint="eastAsia"/>
                <w:bCs/>
                <w:sz w:val="18"/>
                <w:szCs w:val="18"/>
              </w:rPr>
              <w:t>耐候性</w:t>
            </w:r>
          </w:p>
        </w:tc>
        <w:tc>
          <w:tcPr>
            <w:tcW w:w="1276"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外观</w:t>
            </w:r>
          </w:p>
        </w:tc>
        <w:tc>
          <w:tcPr>
            <w:tcW w:w="2381" w:type="dxa"/>
            <w:vAlign w:val="center"/>
          </w:tcPr>
          <w:p w:rsidR="00B71479" w:rsidRDefault="00B71479" w:rsidP="000D43D5">
            <w:pPr>
              <w:adjustRightInd w:val="0"/>
              <w:snapToGrid w:val="0"/>
              <w:spacing w:line="280" w:lineRule="exact"/>
              <w:jc w:val="left"/>
              <w:rPr>
                <w:bCs/>
                <w:sz w:val="18"/>
                <w:szCs w:val="18"/>
              </w:rPr>
            </w:pPr>
            <w:r>
              <w:rPr>
                <w:rFonts w:hint="eastAsia"/>
                <w:bCs/>
                <w:sz w:val="18"/>
                <w:szCs w:val="18"/>
              </w:rPr>
              <w:t>无粉化、起鼓、起泡、脱落现象，无宽度大于</w:t>
            </w:r>
            <w:r>
              <w:rPr>
                <w:rFonts w:hint="eastAsia"/>
                <w:bCs/>
                <w:sz w:val="18"/>
                <w:szCs w:val="18"/>
              </w:rPr>
              <w:t>0.10mm</w:t>
            </w:r>
            <w:r>
              <w:rPr>
                <w:rFonts w:hint="eastAsia"/>
                <w:bCs/>
                <w:sz w:val="18"/>
                <w:szCs w:val="18"/>
              </w:rPr>
              <w:t>的裂缝</w:t>
            </w:r>
          </w:p>
        </w:tc>
        <w:tc>
          <w:tcPr>
            <w:tcW w:w="992" w:type="dxa"/>
            <w:vMerge w:val="restart"/>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JG/T 287</w:t>
            </w:r>
          </w:p>
        </w:tc>
      </w:tr>
      <w:tr w:rsidR="00B71479" w:rsidTr="000D43D5">
        <w:tc>
          <w:tcPr>
            <w:tcW w:w="850" w:type="dxa"/>
            <w:vMerge/>
            <w:vAlign w:val="center"/>
          </w:tcPr>
          <w:p w:rsidR="00B71479" w:rsidRDefault="00B71479" w:rsidP="000D43D5">
            <w:pPr>
              <w:adjustRightInd w:val="0"/>
              <w:snapToGrid w:val="0"/>
              <w:spacing w:line="260" w:lineRule="exact"/>
              <w:jc w:val="center"/>
              <w:rPr>
                <w:bCs/>
                <w:sz w:val="18"/>
                <w:szCs w:val="18"/>
              </w:rPr>
            </w:pPr>
          </w:p>
        </w:tc>
        <w:tc>
          <w:tcPr>
            <w:tcW w:w="1276" w:type="dxa"/>
            <w:vAlign w:val="center"/>
          </w:tcPr>
          <w:p w:rsidR="00B71479" w:rsidRDefault="00B71479" w:rsidP="000D43D5">
            <w:pPr>
              <w:adjustRightInd w:val="0"/>
              <w:snapToGrid w:val="0"/>
              <w:spacing w:line="280" w:lineRule="exact"/>
              <w:rPr>
                <w:bCs/>
                <w:sz w:val="18"/>
                <w:szCs w:val="18"/>
              </w:rPr>
            </w:pPr>
            <w:r>
              <w:rPr>
                <w:rFonts w:hint="eastAsia"/>
                <w:bCs/>
                <w:sz w:val="18"/>
                <w:szCs w:val="18"/>
              </w:rPr>
              <w:t>拉伸粘结强度</w:t>
            </w:r>
            <w:r>
              <w:rPr>
                <w:rFonts w:hint="eastAsia"/>
                <w:bCs/>
                <w:sz w:val="18"/>
                <w:szCs w:val="18"/>
              </w:rPr>
              <w:t>(MPa)</w:t>
            </w:r>
          </w:p>
        </w:tc>
        <w:tc>
          <w:tcPr>
            <w:tcW w:w="2381"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w:t>
            </w:r>
            <w:r>
              <w:rPr>
                <w:rFonts w:hint="eastAsia"/>
                <w:bCs/>
                <w:sz w:val="18"/>
                <w:szCs w:val="18"/>
              </w:rPr>
              <w:t>0.15</w:t>
            </w:r>
          </w:p>
        </w:tc>
        <w:tc>
          <w:tcPr>
            <w:tcW w:w="992" w:type="dxa"/>
            <w:vMerge/>
            <w:vAlign w:val="center"/>
          </w:tcPr>
          <w:p w:rsidR="00B71479" w:rsidRDefault="00B71479" w:rsidP="000D43D5">
            <w:pPr>
              <w:adjustRightInd w:val="0"/>
              <w:snapToGrid w:val="0"/>
              <w:spacing w:line="280" w:lineRule="exact"/>
              <w:ind w:firstLineChars="200" w:firstLine="360"/>
              <w:rPr>
                <w:bCs/>
                <w:sz w:val="18"/>
                <w:szCs w:val="18"/>
              </w:rPr>
            </w:pPr>
          </w:p>
        </w:tc>
      </w:tr>
      <w:tr w:rsidR="00B71479" w:rsidTr="000D43D5">
        <w:tc>
          <w:tcPr>
            <w:tcW w:w="2126" w:type="dxa"/>
            <w:gridSpan w:val="2"/>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拉伸粘结强度</w:t>
            </w:r>
            <w:r>
              <w:rPr>
                <w:rFonts w:hint="eastAsia"/>
                <w:bCs/>
                <w:sz w:val="18"/>
                <w:szCs w:val="18"/>
              </w:rPr>
              <w:t>(MPa)</w:t>
            </w:r>
          </w:p>
        </w:tc>
        <w:tc>
          <w:tcPr>
            <w:tcW w:w="2381"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w:t>
            </w:r>
            <w:r>
              <w:rPr>
                <w:rFonts w:hint="eastAsia"/>
                <w:bCs/>
                <w:sz w:val="18"/>
                <w:szCs w:val="18"/>
              </w:rPr>
              <w:t>0.15</w:t>
            </w:r>
            <w:r>
              <w:rPr>
                <w:rFonts w:hint="eastAsia"/>
                <w:bCs/>
                <w:sz w:val="18"/>
                <w:szCs w:val="18"/>
              </w:rPr>
              <w:t>，</w:t>
            </w:r>
          </w:p>
          <w:p w:rsidR="00B71479" w:rsidRDefault="00B71479" w:rsidP="000D43D5">
            <w:pPr>
              <w:adjustRightInd w:val="0"/>
              <w:snapToGrid w:val="0"/>
              <w:spacing w:line="280" w:lineRule="exact"/>
              <w:jc w:val="center"/>
              <w:rPr>
                <w:bCs/>
                <w:sz w:val="18"/>
                <w:szCs w:val="18"/>
              </w:rPr>
            </w:pPr>
            <w:r>
              <w:rPr>
                <w:rFonts w:hint="eastAsia"/>
                <w:bCs/>
                <w:sz w:val="18"/>
                <w:szCs w:val="18"/>
              </w:rPr>
              <w:t>破坏发生在保温层中</w:t>
            </w:r>
            <w:r w:rsidR="001B0D19">
              <w:rPr>
                <w:rFonts w:hint="eastAsia"/>
                <w:bCs/>
                <w:sz w:val="18"/>
                <w:szCs w:val="18"/>
              </w:rPr>
              <w:t>*</w:t>
            </w:r>
          </w:p>
        </w:tc>
        <w:tc>
          <w:tcPr>
            <w:tcW w:w="992" w:type="dxa"/>
            <w:vMerge/>
            <w:vAlign w:val="center"/>
          </w:tcPr>
          <w:p w:rsidR="00B71479" w:rsidRDefault="00B71479" w:rsidP="000D43D5">
            <w:pPr>
              <w:adjustRightInd w:val="0"/>
              <w:snapToGrid w:val="0"/>
              <w:spacing w:line="280" w:lineRule="exact"/>
              <w:ind w:firstLineChars="200" w:firstLine="360"/>
              <w:rPr>
                <w:bCs/>
                <w:sz w:val="18"/>
                <w:szCs w:val="18"/>
              </w:rPr>
            </w:pPr>
          </w:p>
        </w:tc>
      </w:tr>
      <w:tr w:rsidR="00B71479" w:rsidTr="000D43D5">
        <w:trPr>
          <w:trHeight w:val="352"/>
        </w:trPr>
        <w:tc>
          <w:tcPr>
            <w:tcW w:w="2126" w:type="dxa"/>
            <w:gridSpan w:val="2"/>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单点锚固力</w:t>
            </w:r>
            <w:r>
              <w:rPr>
                <w:rFonts w:hint="eastAsia"/>
                <w:bCs/>
                <w:sz w:val="18"/>
                <w:szCs w:val="18"/>
              </w:rPr>
              <w:t xml:space="preserve"> (kN)</w:t>
            </w:r>
          </w:p>
        </w:tc>
        <w:tc>
          <w:tcPr>
            <w:tcW w:w="2381"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w:t>
            </w:r>
            <w:r>
              <w:rPr>
                <w:rFonts w:hint="eastAsia"/>
                <w:bCs/>
                <w:sz w:val="18"/>
                <w:szCs w:val="18"/>
              </w:rPr>
              <w:t>0.30</w:t>
            </w:r>
          </w:p>
        </w:tc>
        <w:tc>
          <w:tcPr>
            <w:tcW w:w="992"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附录</w:t>
            </w:r>
            <w:r>
              <w:rPr>
                <w:rFonts w:hint="eastAsia"/>
                <w:bCs/>
                <w:sz w:val="18"/>
                <w:szCs w:val="18"/>
              </w:rPr>
              <w:t>A</w:t>
            </w:r>
          </w:p>
        </w:tc>
      </w:tr>
      <w:tr w:rsidR="00B71479" w:rsidTr="000D43D5">
        <w:trPr>
          <w:trHeight w:val="352"/>
        </w:trPr>
        <w:tc>
          <w:tcPr>
            <w:tcW w:w="2126" w:type="dxa"/>
            <w:gridSpan w:val="2"/>
            <w:vAlign w:val="center"/>
          </w:tcPr>
          <w:p w:rsidR="00B71479" w:rsidRPr="00E5699F" w:rsidRDefault="00B71479" w:rsidP="000D43D5">
            <w:pPr>
              <w:adjustRightInd w:val="0"/>
              <w:snapToGrid w:val="0"/>
              <w:spacing w:line="280" w:lineRule="exact"/>
              <w:jc w:val="center"/>
              <w:rPr>
                <w:bCs/>
                <w:sz w:val="18"/>
                <w:szCs w:val="18"/>
              </w:rPr>
            </w:pPr>
            <w:r>
              <w:rPr>
                <w:rFonts w:hint="eastAsia"/>
                <w:bCs/>
                <w:sz w:val="18"/>
                <w:szCs w:val="18"/>
              </w:rPr>
              <w:t>抗冲击性</w:t>
            </w:r>
            <w:r>
              <w:rPr>
                <w:rFonts w:hint="eastAsia"/>
                <w:bCs/>
                <w:sz w:val="18"/>
                <w:szCs w:val="18"/>
              </w:rPr>
              <w:t>(J)</w:t>
            </w:r>
          </w:p>
        </w:tc>
        <w:tc>
          <w:tcPr>
            <w:tcW w:w="2381" w:type="dxa"/>
            <w:vAlign w:val="center"/>
          </w:tcPr>
          <w:p w:rsidR="00B71479" w:rsidRDefault="004B24AC" w:rsidP="009C0F4A">
            <w:pPr>
              <w:adjustRightInd w:val="0"/>
              <w:snapToGrid w:val="0"/>
              <w:spacing w:line="280" w:lineRule="exact"/>
              <w:jc w:val="left"/>
              <w:rPr>
                <w:bCs/>
                <w:sz w:val="18"/>
                <w:szCs w:val="18"/>
              </w:rPr>
            </w:pPr>
            <w:r>
              <w:rPr>
                <w:rFonts w:hint="eastAsia"/>
                <w:bCs/>
                <w:sz w:val="18"/>
                <w:szCs w:val="18"/>
              </w:rPr>
              <w:t>建筑物首层</w:t>
            </w:r>
            <w:r>
              <w:rPr>
                <w:rFonts w:hint="eastAsia"/>
                <w:bCs/>
                <w:sz w:val="18"/>
                <w:szCs w:val="18"/>
              </w:rPr>
              <w:t>10J</w:t>
            </w:r>
            <w:r>
              <w:rPr>
                <w:rFonts w:hint="eastAsia"/>
                <w:bCs/>
                <w:sz w:val="18"/>
                <w:szCs w:val="18"/>
              </w:rPr>
              <w:t>冲击合格，其他层</w:t>
            </w:r>
            <w:r>
              <w:rPr>
                <w:rFonts w:hint="eastAsia"/>
                <w:bCs/>
                <w:sz w:val="18"/>
                <w:szCs w:val="18"/>
              </w:rPr>
              <w:t>3J</w:t>
            </w:r>
            <w:r>
              <w:rPr>
                <w:rFonts w:hint="eastAsia"/>
                <w:bCs/>
                <w:sz w:val="18"/>
                <w:szCs w:val="18"/>
              </w:rPr>
              <w:t>冲击合格</w:t>
            </w:r>
          </w:p>
        </w:tc>
        <w:tc>
          <w:tcPr>
            <w:tcW w:w="992" w:type="dxa"/>
            <w:vAlign w:val="center"/>
          </w:tcPr>
          <w:p w:rsidR="00B71479" w:rsidRDefault="00B71479" w:rsidP="000D43D5">
            <w:pPr>
              <w:adjustRightInd w:val="0"/>
              <w:snapToGrid w:val="0"/>
              <w:spacing w:line="280" w:lineRule="exact"/>
              <w:rPr>
                <w:bCs/>
                <w:sz w:val="18"/>
                <w:szCs w:val="18"/>
              </w:rPr>
            </w:pPr>
            <w:r w:rsidRPr="00E5699F">
              <w:rPr>
                <w:rFonts w:asciiTheme="minorEastAsia" w:eastAsiaTheme="minorEastAsia" w:hAnsiTheme="minorEastAsia" w:hint="eastAsia"/>
                <w:bCs/>
                <w:sz w:val="18"/>
                <w:szCs w:val="18"/>
              </w:rPr>
              <w:t>按照附录</w:t>
            </w:r>
            <w:r w:rsidRPr="00E5699F">
              <w:rPr>
                <w:rFonts w:eastAsiaTheme="minorEastAsia"/>
                <w:bCs/>
                <w:sz w:val="18"/>
                <w:szCs w:val="18"/>
              </w:rPr>
              <w:t>B</w:t>
            </w:r>
            <w:r w:rsidRPr="00E5699F">
              <w:rPr>
                <w:rFonts w:asciiTheme="minorEastAsia" w:eastAsiaTheme="minorEastAsia" w:hAnsiTheme="minorEastAsia" w:hint="eastAsia"/>
                <w:bCs/>
                <w:sz w:val="18"/>
                <w:szCs w:val="18"/>
              </w:rPr>
              <w:t>规定的方法进行检验；抗冲击性试验后，应无发散性裂纹</w:t>
            </w:r>
          </w:p>
        </w:tc>
      </w:tr>
      <w:tr w:rsidR="00B71479" w:rsidTr="000D43D5">
        <w:tc>
          <w:tcPr>
            <w:tcW w:w="2126" w:type="dxa"/>
            <w:gridSpan w:val="2"/>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热阻</w:t>
            </w:r>
            <w:r>
              <w:rPr>
                <w:rFonts w:hint="eastAsia"/>
                <w:bCs/>
                <w:sz w:val="18"/>
                <w:szCs w:val="18"/>
              </w:rPr>
              <w:t>(m</w:t>
            </w:r>
            <w:r>
              <w:rPr>
                <w:rFonts w:hint="eastAsia"/>
                <w:bCs/>
                <w:sz w:val="18"/>
                <w:szCs w:val="18"/>
                <w:vertAlign w:val="superscript"/>
              </w:rPr>
              <w:t>2</w:t>
            </w:r>
            <w:r>
              <w:rPr>
                <w:rFonts w:hint="eastAsia"/>
                <w:bCs/>
                <w:sz w:val="18"/>
                <w:szCs w:val="18"/>
              </w:rPr>
              <w:t>.K/W)</w:t>
            </w:r>
          </w:p>
        </w:tc>
        <w:tc>
          <w:tcPr>
            <w:tcW w:w="2381"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符合设计要求</w:t>
            </w:r>
          </w:p>
        </w:tc>
        <w:tc>
          <w:tcPr>
            <w:tcW w:w="992" w:type="dxa"/>
            <w:vAlign w:val="center"/>
          </w:tcPr>
          <w:p w:rsidR="00B71479" w:rsidRDefault="00B71479" w:rsidP="000D43D5">
            <w:pPr>
              <w:adjustRightInd w:val="0"/>
              <w:snapToGrid w:val="0"/>
              <w:spacing w:line="280" w:lineRule="exact"/>
              <w:jc w:val="center"/>
              <w:rPr>
                <w:bCs/>
                <w:sz w:val="18"/>
                <w:szCs w:val="18"/>
              </w:rPr>
            </w:pPr>
            <w:r>
              <w:rPr>
                <w:rFonts w:hint="eastAsia"/>
                <w:bCs/>
                <w:sz w:val="18"/>
                <w:szCs w:val="18"/>
              </w:rPr>
              <w:t>JG/T 287</w:t>
            </w:r>
          </w:p>
        </w:tc>
      </w:tr>
    </w:tbl>
    <w:p w:rsidR="00493B23" w:rsidRDefault="001B0D19" w:rsidP="001B0D19">
      <w:pPr>
        <w:adjustRightInd w:val="0"/>
        <w:snapToGrid w:val="0"/>
        <w:spacing w:line="314" w:lineRule="exact"/>
        <w:ind w:firstLineChars="200" w:firstLine="360"/>
        <w:rPr>
          <w:bCs/>
          <w:sz w:val="18"/>
          <w:szCs w:val="18"/>
        </w:rPr>
      </w:pPr>
      <w:r>
        <w:rPr>
          <w:rFonts w:hint="eastAsia"/>
          <w:bCs/>
          <w:sz w:val="18"/>
          <w:szCs w:val="18"/>
        </w:rPr>
        <w:t>注</w:t>
      </w:r>
      <w:r>
        <w:rPr>
          <w:rFonts w:hint="eastAsia"/>
          <w:bCs/>
          <w:sz w:val="18"/>
          <w:szCs w:val="18"/>
        </w:rPr>
        <w:t>*</w:t>
      </w:r>
      <w:r>
        <w:rPr>
          <w:rFonts w:hint="eastAsia"/>
          <w:bCs/>
          <w:sz w:val="18"/>
          <w:szCs w:val="18"/>
        </w:rPr>
        <w:t>：当拉伸粘结强度大于等于</w:t>
      </w:r>
      <w:r>
        <w:rPr>
          <w:rFonts w:hint="eastAsia"/>
          <w:bCs/>
          <w:sz w:val="18"/>
          <w:szCs w:val="18"/>
        </w:rPr>
        <w:t>0.2MPa</w:t>
      </w:r>
      <w:r>
        <w:rPr>
          <w:rFonts w:hint="eastAsia"/>
          <w:bCs/>
          <w:sz w:val="18"/>
          <w:szCs w:val="18"/>
        </w:rPr>
        <w:t>时，“破坏发生在</w:t>
      </w:r>
      <w:r w:rsidR="00A04518">
        <w:rPr>
          <w:rFonts w:hint="eastAsia"/>
          <w:bCs/>
          <w:sz w:val="18"/>
          <w:szCs w:val="18"/>
        </w:rPr>
        <w:t>保温</w:t>
      </w:r>
      <w:r w:rsidR="00143627">
        <w:rPr>
          <w:rFonts w:hint="eastAsia"/>
          <w:bCs/>
          <w:sz w:val="18"/>
          <w:szCs w:val="18"/>
        </w:rPr>
        <w:t>层</w:t>
      </w:r>
      <w:r w:rsidR="00A04518">
        <w:rPr>
          <w:rFonts w:hint="eastAsia"/>
          <w:bCs/>
          <w:sz w:val="18"/>
          <w:szCs w:val="18"/>
        </w:rPr>
        <w:t>中</w:t>
      </w:r>
      <w:r>
        <w:rPr>
          <w:rFonts w:hint="eastAsia"/>
          <w:bCs/>
          <w:sz w:val="18"/>
          <w:szCs w:val="18"/>
        </w:rPr>
        <w:t>”</w:t>
      </w:r>
      <w:r w:rsidR="00A04518">
        <w:rPr>
          <w:rFonts w:hint="eastAsia"/>
          <w:bCs/>
          <w:sz w:val="18"/>
          <w:szCs w:val="18"/>
        </w:rPr>
        <w:t>可不作要求。</w:t>
      </w:r>
    </w:p>
    <w:p w:rsidR="008D2878" w:rsidRDefault="005D4A9C" w:rsidP="008D2878">
      <w:pPr>
        <w:adjustRightInd w:val="0"/>
        <w:snapToGrid w:val="0"/>
        <w:spacing w:line="314" w:lineRule="exact"/>
        <w:rPr>
          <w:bCs/>
        </w:rPr>
      </w:pPr>
      <w:r>
        <w:rPr>
          <w:rFonts w:hint="eastAsia"/>
          <w:b/>
          <w:bCs/>
        </w:rPr>
        <w:t>4.2</w:t>
      </w:r>
      <w:r w:rsidR="00493B23">
        <w:rPr>
          <w:rFonts w:hint="eastAsia"/>
          <w:b/>
          <w:bCs/>
        </w:rPr>
        <w:t>.2</w:t>
      </w:r>
      <w:r w:rsidR="00B71479">
        <w:rPr>
          <w:rFonts w:hint="eastAsia"/>
          <w:b/>
          <w:bCs/>
        </w:rPr>
        <w:t xml:space="preserve">  </w:t>
      </w:r>
      <w:r w:rsidR="00B71479">
        <w:rPr>
          <w:rFonts w:hint="eastAsia"/>
          <w:bCs/>
        </w:rPr>
        <w:t>有釉面发泡陶瓷保温板外墙外保温系统的配套材料、配件</w:t>
      </w:r>
      <w:r w:rsidR="00B71479">
        <w:rPr>
          <w:rFonts w:hint="eastAsia"/>
          <w:bCs/>
        </w:rPr>
        <w:lastRenderedPageBreak/>
        <w:t>应与系统性能相容。</w:t>
      </w:r>
    </w:p>
    <w:p w:rsidR="0006600F" w:rsidRPr="008D2878" w:rsidRDefault="003A69FD" w:rsidP="008D2878">
      <w:pPr>
        <w:adjustRightInd w:val="0"/>
        <w:snapToGrid w:val="0"/>
        <w:spacing w:line="314" w:lineRule="exact"/>
        <w:jc w:val="center"/>
        <w:rPr>
          <w:bCs/>
        </w:rPr>
      </w:pPr>
      <w:r>
        <w:rPr>
          <w:rFonts w:hint="eastAsia"/>
          <w:b/>
          <w:bCs/>
        </w:rPr>
        <w:t>4</w:t>
      </w:r>
      <w:r>
        <w:rPr>
          <w:b/>
          <w:bCs/>
        </w:rPr>
        <w:t>.</w:t>
      </w:r>
      <w:r w:rsidR="005D4A9C">
        <w:rPr>
          <w:rFonts w:hint="eastAsia"/>
          <w:b/>
          <w:bCs/>
        </w:rPr>
        <w:t>3</w:t>
      </w:r>
      <w:r>
        <w:rPr>
          <w:rFonts w:eastAsia="黑体" w:hint="eastAsia"/>
          <w:bCs/>
        </w:rPr>
        <w:t>系统配套材料及配件</w:t>
      </w:r>
    </w:p>
    <w:p w:rsidR="00BF0E18" w:rsidRDefault="005D4A9C">
      <w:pPr>
        <w:adjustRightInd w:val="0"/>
        <w:snapToGrid w:val="0"/>
        <w:spacing w:line="314" w:lineRule="exact"/>
        <w:rPr>
          <w:bCs/>
        </w:rPr>
      </w:pPr>
      <w:r>
        <w:rPr>
          <w:rFonts w:hint="eastAsia"/>
          <w:b/>
          <w:bCs/>
        </w:rPr>
        <w:t>4.3</w:t>
      </w:r>
      <w:r w:rsidR="003A69FD">
        <w:rPr>
          <w:rFonts w:hint="eastAsia"/>
          <w:b/>
          <w:bCs/>
        </w:rPr>
        <w:t xml:space="preserve">.1  </w:t>
      </w:r>
      <w:r w:rsidR="003A69FD">
        <w:rPr>
          <w:rFonts w:hint="eastAsia"/>
          <w:bCs/>
        </w:rPr>
        <w:t>粘结剂的性能指标应符合表</w:t>
      </w:r>
      <w:r>
        <w:rPr>
          <w:rFonts w:hint="eastAsia"/>
          <w:bCs/>
        </w:rPr>
        <w:t>4.3</w:t>
      </w:r>
      <w:r w:rsidR="003A69FD">
        <w:rPr>
          <w:rFonts w:hint="eastAsia"/>
          <w:bCs/>
        </w:rPr>
        <w:t>.1</w:t>
      </w:r>
      <w:r w:rsidR="003A69FD">
        <w:rPr>
          <w:rFonts w:hint="eastAsia"/>
          <w:bCs/>
        </w:rPr>
        <w:t>的规定。</w:t>
      </w:r>
    </w:p>
    <w:p w:rsidR="0006600F" w:rsidRDefault="003A69FD">
      <w:pPr>
        <w:adjustRightInd w:val="0"/>
        <w:snapToGrid w:val="0"/>
        <w:spacing w:line="314" w:lineRule="exact"/>
        <w:jc w:val="center"/>
        <w:rPr>
          <w:bCs/>
          <w:sz w:val="18"/>
          <w:szCs w:val="18"/>
        </w:rPr>
      </w:pPr>
      <w:r>
        <w:rPr>
          <w:rFonts w:hint="eastAsia"/>
          <w:bCs/>
          <w:sz w:val="18"/>
          <w:szCs w:val="18"/>
        </w:rPr>
        <w:t>表</w:t>
      </w:r>
      <w:r w:rsidR="005D4A9C">
        <w:rPr>
          <w:rFonts w:hint="eastAsia"/>
          <w:bCs/>
          <w:sz w:val="18"/>
          <w:szCs w:val="18"/>
        </w:rPr>
        <w:t>4.3</w:t>
      </w:r>
      <w:r>
        <w:rPr>
          <w:rFonts w:hint="eastAsia"/>
          <w:bCs/>
          <w:sz w:val="18"/>
          <w:szCs w:val="18"/>
        </w:rPr>
        <w:t>.1</w:t>
      </w:r>
      <w:r>
        <w:rPr>
          <w:rFonts w:hint="eastAsia"/>
          <w:bCs/>
          <w:sz w:val="18"/>
          <w:szCs w:val="18"/>
        </w:rPr>
        <w:t>粘结剂的性能指标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4"/>
        <w:gridCol w:w="709"/>
        <w:gridCol w:w="1077"/>
        <w:gridCol w:w="1529"/>
        <w:gridCol w:w="1248"/>
      </w:tblGrid>
      <w:tr w:rsidR="0006600F">
        <w:trPr>
          <w:jc w:val="center"/>
        </w:trPr>
        <w:tc>
          <w:tcPr>
            <w:tcW w:w="3150" w:type="dxa"/>
            <w:gridSpan w:val="3"/>
            <w:vAlign w:val="center"/>
          </w:tcPr>
          <w:p w:rsidR="0006600F" w:rsidRDefault="003A69FD">
            <w:pPr>
              <w:adjustRightInd w:val="0"/>
              <w:snapToGrid w:val="0"/>
              <w:spacing w:line="314" w:lineRule="exact"/>
              <w:jc w:val="center"/>
              <w:rPr>
                <w:bCs/>
                <w:sz w:val="18"/>
                <w:szCs w:val="18"/>
              </w:rPr>
            </w:pPr>
            <w:r>
              <w:rPr>
                <w:rFonts w:hint="eastAsia"/>
                <w:bCs/>
                <w:sz w:val="18"/>
                <w:szCs w:val="18"/>
              </w:rPr>
              <w:t>项目</w:t>
            </w:r>
          </w:p>
        </w:tc>
        <w:tc>
          <w:tcPr>
            <w:tcW w:w="1529" w:type="dxa"/>
            <w:vAlign w:val="center"/>
          </w:tcPr>
          <w:p w:rsidR="0006600F" w:rsidRDefault="003A69FD">
            <w:pPr>
              <w:adjustRightInd w:val="0"/>
              <w:snapToGrid w:val="0"/>
              <w:spacing w:line="314" w:lineRule="exact"/>
              <w:jc w:val="center"/>
              <w:rPr>
                <w:bCs/>
                <w:sz w:val="18"/>
                <w:szCs w:val="18"/>
              </w:rPr>
            </w:pPr>
            <w:r>
              <w:rPr>
                <w:rFonts w:hint="eastAsia"/>
                <w:bCs/>
                <w:sz w:val="18"/>
                <w:szCs w:val="18"/>
              </w:rPr>
              <w:t>指标</w:t>
            </w:r>
          </w:p>
        </w:tc>
        <w:tc>
          <w:tcPr>
            <w:tcW w:w="1248" w:type="dxa"/>
            <w:vAlign w:val="center"/>
          </w:tcPr>
          <w:p w:rsidR="0006600F" w:rsidRDefault="003A69FD">
            <w:pPr>
              <w:adjustRightInd w:val="0"/>
              <w:snapToGrid w:val="0"/>
              <w:spacing w:line="314" w:lineRule="exact"/>
              <w:jc w:val="center"/>
              <w:rPr>
                <w:bCs/>
                <w:sz w:val="18"/>
                <w:szCs w:val="18"/>
              </w:rPr>
            </w:pPr>
            <w:r>
              <w:rPr>
                <w:rFonts w:hint="eastAsia"/>
                <w:bCs/>
                <w:sz w:val="18"/>
                <w:szCs w:val="18"/>
              </w:rPr>
              <w:t>试验方法</w:t>
            </w:r>
          </w:p>
        </w:tc>
      </w:tr>
      <w:tr w:rsidR="00753B98">
        <w:trPr>
          <w:jc w:val="center"/>
        </w:trPr>
        <w:tc>
          <w:tcPr>
            <w:tcW w:w="1364" w:type="dxa"/>
            <w:vMerge w:val="restart"/>
            <w:vAlign w:val="center"/>
          </w:tcPr>
          <w:p w:rsidR="00753B98" w:rsidRDefault="00753B98">
            <w:pPr>
              <w:adjustRightInd w:val="0"/>
              <w:snapToGrid w:val="0"/>
              <w:spacing w:line="314" w:lineRule="exact"/>
              <w:jc w:val="left"/>
              <w:rPr>
                <w:bCs/>
                <w:sz w:val="18"/>
                <w:szCs w:val="18"/>
              </w:rPr>
            </w:pPr>
            <w:r>
              <w:rPr>
                <w:rFonts w:hint="eastAsia"/>
                <w:bCs/>
                <w:sz w:val="18"/>
                <w:szCs w:val="18"/>
              </w:rPr>
              <w:t>拉伸粘结强度</w:t>
            </w:r>
            <w:r>
              <w:rPr>
                <w:rFonts w:hint="eastAsia"/>
                <w:bCs/>
                <w:sz w:val="18"/>
                <w:szCs w:val="18"/>
              </w:rPr>
              <w:t>(MPa)(</w:t>
            </w:r>
            <w:r>
              <w:rPr>
                <w:rFonts w:hint="eastAsia"/>
                <w:bCs/>
                <w:sz w:val="18"/>
                <w:szCs w:val="18"/>
              </w:rPr>
              <w:t>与水泥砂浆</w:t>
            </w:r>
            <w:r>
              <w:rPr>
                <w:rFonts w:hint="eastAsia"/>
                <w:bCs/>
                <w:sz w:val="18"/>
                <w:szCs w:val="18"/>
              </w:rPr>
              <w:t>)</w:t>
            </w:r>
          </w:p>
        </w:tc>
        <w:tc>
          <w:tcPr>
            <w:tcW w:w="1786" w:type="dxa"/>
            <w:gridSpan w:val="2"/>
            <w:vAlign w:val="center"/>
          </w:tcPr>
          <w:p w:rsidR="00753B98" w:rsidRDefault="00753B98">
            <w:pPr>
              <w:adjustRightInd w:val="0"/>
              <w:snapToGrid w:val="0"/>
              <w:spacing w:line="314" w:lineRule="exact"/>
              <w:jc w:val="center"/>
              <w:rPr>
                <w:bCs/>
                <w:sz w:val="18"/>
                <w:szCs w:val="18"/>
              </w:rPr>
            </w:pPr>
            <w:r>
              <w:rPr>
                <w:rFonts w:hint="eastAsia"/>
                <w:bCs/>
                <w:sz w:val="18"/>
                <w:szCs w:val="18"/>
              </w:rPr>
              <w:t>原强度</w:t>
            </w:r>
          </w:p>
        </w:tc>
        <w:tc>
          <w:tcPr>
            <w:tcW w:w="1529" w:type="dxa"/>
            <w:vAlign w:val="center"/>
          </w:tcPr>
          <w:p w:rsidR="00753B98" w:rsidRPr="004052B0" w:rsidRDefault="00753B98" w:rsidP="004052B0">
            <w:pPr>
              <w:adjustRightInd w:val="0"/>
              <w:snapToGrid w:val="0"/>
              <w:spacing w:line="314" w:lineRule="exact"/>
              <w:jc w:val="center"/>
              <w:rPr>
                <w:bCs/>
                <w:sz w:val="18"/>
                <w:szCs w:val="18"/>
              </w:rPr>
            </w:pPr>
            <w:r w:rsidRPr="004052B0">
              <w:rPr>
                <w:rFonts w:hint="eastAsia"/>
                <w:bCs/>
                <w:sz w:val="18"/>
                <w:szCs w:val="18"/>
              </w:rPr>
              <w:t>≥</w:t>
            </w:r>
            <w:r w:rsidRPr="004052B0">
              <w:rPr>
                <w:rFonts w:hint="eastAsia"/>
                <w:bCs/>
                <w:sz w:val="18"/>
                <w:szCs w:val="18"/>
              </w:rPr>
              <w:t>0.60</w:t>
            </w:r>
          </w:p>
        </w:tc>
        <w:tc>
          <w:tcPr>
            <w:tcW w:w="1248" w:type="dxa"/>
            <w:vMerge w:val="restart"/>
            <w:vAlign w:val="center"/>
          </w:tcPr>
          <w:p w:rsidR="00753B98" w:rsidRDefault="00753B98" w:rsidP="007D79B6">
            <w:pPr>
              <w:adjustRightInd w:val="0"/>
              <w:snapToGrid w:val="0"/>
              <w:spacing w:line="314" w:lineRule="exact"/>
              <w:jc w:val="center"/>
              <w:rPr>
                <w:bCs/>
                <w:sz w:val="18"/>
                <w:szCs w:val="18"/>
              </w:rPr>
            </w:pPr>
          </w:p>
          <w:p w:rsidR="00753B98" w:rsidRDefault="00753B98" w:rsidP="007D79B6">
            <w:pPr>
              <w:adjustRightInd w:val="0"/>
              <w:snapToGrid w:val="0"/>
              <w:spacing w:line="314" w:lineRule="exact"/>
              <w:jc w:val="center"/>
              <w:rPr>
                <w:bCs/>
                <w:sz w:val="18"/>
                <w:szCs w:val="18"/>
              </w:rPr>
            </w:pPr>
          </w:p>
          <w:p w:rsidR="00753B98" w:rsidRDefault="00753B98" w:rsidP="007D79B6">
            <w:pPr>
              <w:adjustRightInd w:val="0"/>
              <w:snapToGrid w:val="0"/>
              <w:spacing w:line="314" w:lineRule="exact"/>
              <w:jc w:val="center"/>
              <w:rPr>
                <w:bCs/>
                <w:sz w:val="18"/>
                <w:szCs w:val="18"/>
              </w:rPr>
            </w:pPr>
          </w:p>
          <w:p w:rsidR="00753B98" w:rsidRDefault="00753B98" w:rsidP="007D79B6">
            <w:pPr>
              <w:adjustRightInd w:val="0"/>
              <w:snapToGrid w:val="0"/>
              <w:spacing w:line="314" w:lineRule="exact"/>
              <w:jc w:val="center"/>
              <w:rPr>
                <w:bCs/>
                <w:sz w:val="18"/>
                <w:szCs w:val="18"/>
              </w:rPr>
            </w:pPr>
          </w:p>
          <w:p w:rsidR="00753B98" w:rsidRDefault="00753B98" w:rsidP="007D79B6">
            <w:pPr>
              <w:adjustRightInd w:val="0"/>
              <w:snapToGrid w:val="0"/>
              <w:spacing w:line="314" w:lineRule="exact"/>
              <w:jc w:val="center"/>
              <w:rPr>
                <w:bCs/>
                <w:sz w:val="18"/>
                <w:szCs w:val="18"/>
              </w:rPr>
            </w:pPr>
          </w:p>
          <w:p w:rsidR="00AC3994" w:rsidRDefault="00AC3994" w:rsidP="002C7448">
            <w:pPr>
              <w:adjustRightInd w:val="0"/>
              <w:snapToGrid w:val="0"/>
              <w:spacing w:line="314" w:lineRule="exact"/>
              <w:rPr>
                <w:bCs/>
                <w:sz w:val="18"/>
                <w:szCs w:val="18"/>
              </w:rPr>
            </w:pPr>
          </w:p>
          <w:p w:rsidR="00AC3994" w:rsidRDefault="00AC3994" w:rsidP="002C7448">
            <w:pPr>
              <w:adjustRightInd w:val="0"/>
              <w:snapToGrid w:val="0"/>
              <w:spacing w:line="314" w:lineRule="exact"/>
              <w:rPr>
                <w:bCs/>
                <w:sz w:val="18"/>
                <w:szCs w:val="18"/>
              </w:rPr>
            </w:pPr>
          </w:p>
          <w:p w:rsidR="00AC3994" w:rsidRDefault="00AC3994" w:rsidP="002C7448">
            <w:pPr>
              <w:adjustRightInd w:val="0"/>
              <w:snapToGrid w:val="0"/>
              <w:spacing w:line="314" w:lineRule="exact"/>
              <w:rPr>
                <w:bCs/>
                <w:sz w:val="18"/>
                <w:szCs w:val="18"/>
              </w:rPr>
            </w:pPr>
          </w:p>
          <w:p w:rsidR="00AC3994" w:rsidRDefault="00AC3994" w:rsidP="002C7448">
            <w:pPr>
              <w:adjustRightInd w:val="0"/>
              <w:snapToGrid w:val="0"/>
              <w:spacing w:line="314" w:lineRule="exact"/>
              <w:rPr>
                <w:bCs/>
                <w:sz w:val="18"/>
                <w:szCs w:val="18"/>
              </w:rPr>
            </w:pPr>
          </w:p>
          <w:p w:rsidR="009558D0" w:rsidRDefault="002C7448" w:rsidP="002C7448">
            <w:pPr>
              <w:adjustRightInd w:val="0"/>
              <w:snapToGrid w:val="0"/>
              <w:spacing w:line="314" w:lineRule="exact"/>
              <w:rPr>
                <w:bCs/>
                <w:sz w:val="18"/>
                <w:szCs w:val="18"/>
              </w:rPr>
            </w:pPr>
            <w:r>
              <w:rPr>
                <w:rFonts w:hint="eastAsia"/>
                <w:bCs/>
                <w:sz w:val="18"/>
                <w:szCs w:val="18"/>
              </w:rPr>
              <w:t>GB/T 29906</w:t>
            </w:r>
          </w:p>
          <w:p w:rsidR="009558D0" w:rsidRDefault="009558D0" w:rsidP="00022DD1">
            <w:pPr>
              <w:adjustRightInd w:val="0"/>
              <w:snapToGrid w:val="0"/>
              <w:spacing w:line="314" w:lineRule="exact"/>
              <w:rPr>
                <w:bCs/>
                <w:sz w:val="18"/>
                <w:szCs w:val="18"/>
              </w:rPr>
            </w:pPr>
          </w:p>
          <w:p w:rsidR="00D26BBB" w:rsidRDefault="00D26BBB" w:rsidP="00022DD1">
            <w:pPr>
              <w:adjustRightInd w:val="0"/>
              <w:snapToGrid w:val="0"/>
              <w:spacing w:line="314" w:lineRule="exact"/>
              <w:rPr>
                <w:bCs/>
                <w:sz w:val="18"/>
                <w:szCs w:val="18"/>
              </w:rPr>
            </w:pPr>
          </w:p>
          <w:p w:rsidR="001B6668" w:rsidRDefault="001B6668" w:rsidP="00022DD1">
            <w:pPr>
              <w:adjustRightInd w:val="0"/>
              <w:snapToGrid w:val="0"/>
              <w:spacing w:line="314" w:lineRule="exact"/>
              <w:rPr>
                <w:bCs/>
                <w:sz w:val="18"/>
                <w:szCs w:val="18"/>
              </w:rPr>
            </w:pPr>
          </w:p>
          <w:p w:rsidR="001B6668" w:rsidRDefault="001B6668" w:rsidP="00022DD1">
            <w:pPr>
              <w:adjustRightInd w:val="0"/>
              <w:snapToGrid w:val="0"/>
              <w:spacing w:line="314" w:lineRule="exact"/>
              <w:rPr>
                <w:bCs/>
                <w:sz w:val="18"/>
                <w:szCs w:val="18"/>
              </w:rPr>
            </w:pPr>
          </w:p>
          <w:p w:rsidR="001B6668" w:rsidRDefault="001B6668" w:rsidP="00022DD1">
            <w:pPr>
              <w:adjustRightInd w:val="0"/>
              <w:snapToGrid w:val="0"/>
              <w:spacing w:line="314" w:lineRule="exact"/>
              <w:rPr>
                <w:bCs/>
                <w:sz w:val="18"/>
                <w:szCs w:val="18"/>
              </w:rPr>
            </w:pPr>
          </w:p>
          <w:p w:rsidR="002C7448" w:rsidRDefault="002C7448" w:rsidP="00753B98">
            <w:pPr>
              <w:adjustRightInd w:val="0"/>
              <w:snapToGrid w:val="0"/>
              <w:spacing w:line="314" w:lineRule="exact"/>
              <w:jc w:val="center"/>
              <w:rPr>
                <w:bCs/>
                <w:sz w:val="18"/>
                <w:szCs w:val="18"/>
              </w:rPr>
            </w:pPr>
          </w:p>
          <w:p w:rsidR="002C7448" w:rsidRDefault="002C7448" w:rsidP="00753B98">
            <w:pPr>
              <w:adjustRightInd w:val="0"/>
              <w:snapToGrid w:val="0"/>
              <w:spacing w:line="314" w:lineRule="exact"/>
              <w:jc w:val="center"/>
              <w:rPr>
                <w:bCs/>
                <w:sz w:val="18"/>
                <w:szCs w:val="18"/>
              </w:rPr>
            </w:pPr>
          </w:p>
          <w:p w:rsidR="002C7448" w:rsidRDefault="002C7448" w:rsidP="00AC3994">
            <w:pPr>
              <w:adjustRightInd w:val="0"/>
              <w:snapToGrid w:val="0"/>
              <w:spacing w:line="314" w:lineRule="exact"/>
              <w:rPr>
                <w:bCs/>
                <w:sz w:val="18"/>
                <w:szCs w:val="18"/>
              </w:rPr>
            </w:pPr>
          </w:p>
          <w:p w:rsidR="002C7448" w:rsidRDefault="002C7448" w:rsidP="002C7448">
            <w:pPr>
              <w:adjustRightInd w:val="0"/>
              <w:snapToGrid w:val="0"/>
              <w:spacing w:line="314" w:lineRule="exact"/>
              <w:rPr>
                <w:bCs/>
                <w:sz w:val="18"/>
                <w:szCs w:val="18"/>
              </w:rPr>
            </w:pPr>
          </w:p>
          <w:p w:rsidR="00753B98" w:rsidRDefault="00753B98" w:rsidP="009F1086">
            <w:pPr>
              <w:adjustRightInd w:val="0"/>
              <w:snapToGrid w:val="0"/>
              <w:spacing w:line="314" w:lineRule="exact"/>
              <w:rPr>
                <w:bCs/>
                <w:sz w:val="18"/>
                <w:szCs w:val="18"/>
              </w:rPr>
            </w:pPr>
          </w:p>
        </w:tc>
      </w:tr>
      <w:tr w:rsidR="00753B98">
        <w:trPr>
          <w:jc w:val="center"/>
        </w:trPr>
        <w:tc>
          <w:tcPr>
            <w:tcW w:w="1364" w:type="dxa"/>
            <w:vMerge/>
            <w:vAlign w:val="center"/>
          </w:tcPr>
          <w:p w:rsidR="00753B98" w:rsidRDefault="00753B98">
            <w:pPr>
              <w:adjustRightInd w:val="0"/>
              <w:snapToGrid w:val="0"/>
              <w:spacing w:line="314" w:lineRule="exact"/>
              <w:jc w:val="center"/>
              <w:rPr>
                <w:bCs/>
                <w:sz w:val="18"/>
                <w:szCs w:val="18"/>
              </w:rPr>
            </w:pPr>
          </w:p>
        </w:tc>
        <w:tc>
          <w:tcPr>
            <w:tcW w:w="709" w:type="dxa"/>
            <w:vMerge w:val="restart"/>
            <w:vAlign w:val="center"/>
          </w:tcPr>
          <w:p w:rsidR="00753B98" w:rsidRDefault="00753B98">
            <w:pPr>
              <w:adjustRightInd w:val="0"/>
              <w:snapToGrid w:val="0"/>
              <w:spacing w:line="314" w:lineRule="exact"/>
              <w:jc w:val="center"/>
              <w:rPr>
                <w:bCs/>
                <w:sz w:val="18"/>
                <w:szCs w:val="18"/>
              </w:rPr>
            </w:pPr>
            <w:r>
              <w:rPr>
                <w:rFonts w:hint="eastAsia"/>
                <w:bCs/>
                <w:sz w:val="18"/>
                <w:szCs w:val="18"/>
              </w:rPr>
              <w:t>耐水强度</w:t>
            </w:r>
          </w:p>
        </w:tc>
        <w:tc>
          <w:tcPr>
            <w:tcW w:w="1077" w:type="dxa"/>
            <w:vAlign w:val="center"/>
          </w:tcPr>
          <w:p w:rsidR="00753B98" w:rsidRDefault="00753B98" w:rsidP="00A3279E">
            <w:pPr>
              <w:adjustRightInd w:val="0"/>
              <w:snapToGrid w:val="0"/>
              <w:spacing w:line="314" w:lineRule="exact"/>
              <w:rPr>
                <w:bCs/>
                <w:sz w:val="18"/>
                <w:szCs w:val="18"/>
              </w:rPr>
            </w:pPr>
            <w:r>
              <w:rPr>
                <w:rFonts w:hint="eastAsia"/>
                <w:bCs/>
                <w:sz w:val="18"/>
                <w:szCs w:val="18"/>
              </w:rPr>
              <w:t>浸水</w:t>
            </w:r>
            <w:r>
              <w:rPr>
                <w:rFonts w:hint="eastAsia"/>
                <w:bCs/>
                <w:sz w:val="18"/>
                <w:szCs w:val="18"/>
              </w:rPr>
              <w:t>48h</w:t>
            </w:r>
            <w:r>
              <w:rPr>
                <w:rFonts w:hint="eastAsia"/>
                <w:bCs/>
                <w:sz w:val="18"/>
                <w:szCs w:val="18"/>
              </w:rPr>
              <w:t>，干燥</w:t>
            </w:r>
            <w:r>
              <w:rPr>
                <w:rFonts w:hint="eastAsia"/>
                <w:bCs/>
                <w:sz w:val="18"/>
                <w:szCs w:val="18"/>
              </w:rPr>
              <w:t>2h</w:t>
            </w:r>
          </w:p>
        </w:tc>
        <w:tc>
          <w:tcPr>
            <w:tcW w:w="1529" w:type="dxa"/>
            <w:vAlign w:val="center"/>
          </w:tcPr>
          <w:p w:rsidR="00753B98" w:rsidRDefault="003519E8" w:rsidP="007D79B6">
            <w:pPr>
              <w:adjustRightInd w:val="0"/>
              <w:snapToGrid w:val="0"/>
              <w:spacing w:line="314" w:lineRule="exact"/>
              <w:jc w:val="center"/>
              <w:rPr>
                <w:bCs/>
                <w:sz w:val="18"/>
                <w:szCs w:val="18"/>
              </w:rPr>
            </w:pPr>
            <w:r>
              <w:rPr>
                <w:rFonts w:hint="eastAsia"/>
                <w:bCs/>
                <w:sz w:val="18"/>
                <w:szCs w:val="18"/>
              </w:rPr>
              <w:t>≥</w:t>
            </w:r>
            <w:r>
              <w:rPr>
                <w:rFonts w:hint="eastAsia"/>
                <w:bCs/>
                <w:sz w:val="18"/>
                <w:szCs w:val="18"/>
              </w:rPr>
              <w:t>0.30</w:t>
            </w:r>
          </w:p>
        </w:tc>
        <w:tc>
          <w:tcPr>
            <w:tcW w:w="1248" w:type="dxa"/>
            <w:vMerge/>
            <w:vAlign w:val="center"/>
          </w:tcPr>
          <w:p w:rsidR="00753B98" w:rsidRDefault="00753B98">
            <w:pPr>
              <w:adjustRightInd w:val="0"/>
              <w:snapToGrid w:val="0"/>
              <w:spacing w:line="314" w:lineRule="exact"/>
              <w:jc w:val="center"/>
              <w:rPr>
                <w:bCs/>
                <w:sz w:val="18"/>
                <w:szCs w:val="18"/>
              </w:rPr>
            </w:pPr>
          </w:p>
        </w:tc>
      </w:tr>
      <w:tr w:rsidR="00753B98">
        <w:trPr>
          <w:jc w:val="center"/>
        </w:trPr>
        <w:tc>
          <w:tcPr>
            <w:tcW w:w="1364" w:type="dxa"/>
            <w:vMerge/>
            <w:vAlign w:val="center"/>
          </w:tcPr>
          <w:p w:rsidR="00753B98" w:rsidRDefault="00753B98">
            <w:pPr>
              <w:adjustRightInd w:val="0"/>
              <w:snapToGrid w:val="0"/>
              <w:spacing w:line="314" w:lineRule="exact"/>
              <w:jc w:val="center"/>
              <w:rPr>
                <w:bCs/>
                <w:sz w:val="18"/>
                <w:szCs w:val="18"/>
              </w:rPr>
            </w:pPr>
          </w:p>
        </w:tc>
        <w:tc>
          <w:tcPr>
            <w:tcW w:w="709" w:type="dxa"/>
            <w:vMerge/>
            <w:vAlign w:val="center"/>
          </w:tcPr>
          <w:p w:rsidR="00753B98" w:rsidRDefault="00753B98">
            <w:pPr>
              <w:adjustRightInd w:val="0"/>
              <w:snapToGrid w:val="0"/>
              <w:spacing w:line="314" w:lineRule="exact"/>
              <w:jc w:val="center"/>
              <w:rPr>
                <w:bCs/>
                <w:sz w:val="18"/>
                <w:szCs w:val="18"/>
              </w:rPr>
            </w:pPr>
          </w:p>
        </w:tc>
        <w:tc>
          <w:tcPr>
            <w:tcW w:w="1077" w:type="dxa"/>
            <w:vAlign w:val="center"/>
          </w:tcPr>
          <w:p w:rsidR="00753B98" w:rsidRDefault="00753B98" w:rsidP="00A3279E">
            <w:pPr>
              <w:adjustRightInd w:val="0"/>
              <w:snapToGrid w:val="0"/>
              <w:spacing w:line="314" w:lineRule="exact"/>
              <w:rPr>
                <w:bCs/>
                <w:sz w:val="18"/>
                <w:szCs w:val="18"/>
              </w:rPr>
            </w:pPr>
            <w:r>
              <w:rPr>
                <w:rFonts w:hint="eastAsia"/>
                <w:bCs/>
                <w:sz w:val="18"/>
                <w:szCs w:val="18"/>
              </w:rPr>
              <w:t>浸水</w:t>
            </w:r>
            <w:r>
              <w:rPr>
                <w:rFonts w:hint="eastAsia"/>
                <w:bCs/>
                <w:sz w:val="18"/>
                <w:szCs w:val="18"/>
              </w:rPr>
              <w:t>48h</w:t>
            </w:r>
            <w:r>
              <w:rPr>
                <w:rFonts w:hint="eastAsia"/>
                <w:bCs/>
                <w:sz w:val="18"/>
                <w:szCs w:val="18"/>
              </w:rPr>
              <w:t>，干燥</w:t>
            </w:r>
            <w:r>
              <w:rPr>
                <w:rFonts w:hint="eastAsia"/>
                <w:bCs/>
                <w:sz w:val="18"/>
                <w:szCs w:val="18"/>
              </w:rPr>
              <w:t>7d</w:t>
            </w:r>
          </w:p>
        </w:tc>
        <w:tc>
          <w:tcPr>
            <w:tcW w:w="1529" w:type="dxa"/>
            <w:vAlign w:val="center"/>
          </w:tcPr>
          <w:p w:rsidR="00753B98" w:rsidRDefault="00753B98">
            <w:pPr>
              <w:adjustRightInd w:val="0"/>
              <w:snapToGrid w:val="0"/>
              <w:spacing w:line="314" w:lineRule="exact"/>
              <w:jc w:val="center"/>
              <w:rPr>
                <w:bCs/>
                <w:sz w:val="18"/>
                <w:szCs w:val="18"/>
              </w:rPr>
            </w:pPr>
            <w:r>
              <w:rPr>
                <w:rFonts w:hint="eastAsia"/>
                <w:bCs/>
                <w:sz w:val="18"/>
                <w:szCs w:val="18"/>
              </w:rPr>
              <w:t>≥</w:t>
            </w:r>
            <w:r>
              <w:rPr>
                <w:rFonts w:hint="eastAsia"/>
                <w:bCs/>
                <w:sz w:val="18"/>
                <w:szCs w:val="18"/>
              </w:rPr>
              <w:t>0.60</w:t>
            </w:r>
          </w:p>
        </w:tc>
        <w:tc>
          <w:tcPr>
            <w:tcW w:w="1248" w:type="dxa"/>
            <w:vMerge/>
            <w:vAlign w:val="center"/>
          </w:tcPr>
          <w:p w:rsidR="00753B98" w:rsidRDefault="00753B98">
            <w:pPr>
              <w:adjustRightInd w:val="0"/>
              <w:snapToGrid w:val="0"/>
              <w:spacing w:line="314" w:lineRule="exact"/>
              <w:jc w:val="center"/>
              <w:rPr>
                <w:bCs/>
                <w:sz w:val="18"/>
                <w:szCs w:val="18"/>
              </w:rPr>
            </w:pPr>
          </w:p>
        </w:tc>
      </w:tr>
      <w:tr w:rsidR="00753B98" w:rsidTr="00D26BBB">
        <w:trPr>
          <w:trHeight w:val="931"/>
          <w:jc w:val="center"/>
        </w:trPr>
        <w:tc>
          <w:tcPr>
            <w:tcW w:w="1364" w:type="dxa"/>
            <w:vMerge w:val="restart"/>
            <w:vAlign w:val="center"/>
          </w:tcPr>
          <w:p w:rsidR="00753B98" w:rsidRDefault="00753B98" w:rsidP="00A3279E">
            <w:pPr>
              <w:adjustRightInd w:val="0"/>
              <w:snapToGrid w:val="0"/>
              <w:spacing w:line="314" w:lineRule="exact"/>
              <w:rPr>
                <w:bCs/>
                <w:sz w:val="18"/>
                <w:szCs w:val="18"/>
              </w:rPr>
            </w:pPr>
            <w:r>
              <w:rPr>
                <w:rFonts w:hint="eastAsia"/>
                <w:bCs/>
                <w:sz w:val="18"/>
                <w:szCs w:val="18"/>
              </w:rPr>
              <w:t>拉伸粘结强度</w:t>
            </w:r>
            <w:r>
              <w:rPr>
                <w:rFonts w:hint="eastAsia"/>
                <w:bCs/>
                <w:sz w:val="18"/>
                <w:szCs w:val="18"/>
              </w:rPr>
              <w:t>(MPa)(</w:t>
            </w:r>
            <w:r w:rsidRPr="00F92DD6">
              <w:rPr>
                <w:rFonts w:hint="eastAsia"/>
                <w:bCs/>
                <w:sz w:val="18"/>
                <w:szCs w:val="18"/>
              </w:rPr>
              <w:t xml:space="preserve"> </w:t>
            </w:r>
            <w:r w:rsidR="009445B1">
              <w:rPr>
                <w:rFonts w:hint="eastAsia"/>
                <w:bCs/>
                <w:sz w:val="18"/>
                <w:szCs w:val="18"/>
              </w:rPr>
              <w:t>与</w:t>
            </w:r>
            <w:r w:rsidRPr="00F92DD6">
              <w:rPr>
                <w:rFonts w:hint="eastAsia"/>
                <w:bCs/>
                <w:sz w:val="18"/>
                <w:szCs w:val="18"/>
              </w:rPr>
              <w:t>有釉面发泡陶瓷保温板</w:t>
            </w:r>
            <w:r>
              <w:rPr>
                <w:rFonts w:hint="eastAsia"/>
                <w:bCs/>
                <w:sz w:val="18"/>
                <w:szCs w:val="18"/>
              </w:rPr>
              <w:t>)</w:t>
            </w:r>
          </w:p>
        </w:tc>
        <w:tc>
          <w:tcPr>
            <w:tcW w:w="1786" w:type="dxa"/>
            <w:gridSpan w:val="2"/>
            <w:vAlign w:val="center"/>
          </w:tcPr>
          <w:p w:rsidR="00753B98" w:rsidRDefault="00753B98">
            <w:pPr>
              <w:adjustRightInd w:val="0"/>
              <w:snapToGrid w:val="0"/>
              <w:spacing w:line="314" w:lineRule="exact"/>
              <w:jc w:val="center"/>
              <w:rPr>
                <w:bCs/>
                <w:sz w:val="18"/>
                <w:szCs w:val="18"/>
              </w:rPr>
            </w:pPr>
            <w:r>
              <w:rPr>
                <w:rFonts w:hint="eastAsia"/>
                <w:bCs/>
                <w:sz w:val="18"/>
                <w:szCs w:val="18"/>
              </w:rPr>
              <w:t>原强度</w:t>
            </w:r>
          </w:p>
        </w:tc>
        <w:tc>
          <w:tcPr>
            <w:tcW w:w="1529" w:type="dxa"/>
            <w:vAlign w:val="center"/>
          </w:tcPr>
          <w:p w:rsidR="00753B98" w:rsidRDefault="00753B98" w:rsidP="007373D3">
            <w:pPr>
              <w:adjustRightInd w:val="0"/>
              <w:snapToGrid w:val="0"/>
              <w:spacing w:line="314" w:lineRule="exact"/>
              <w:jc w:val="left"/>
              <w:rPr>
                <w:bCs/>
                <w:sz w:val="18"/>
                <w:szCs w:val="18"/>
              </w:rPr>
            </w:pPr>
            <w:r>
              <w:rPr>
                <w:rFonts w:hint="eastAsia"/>
                <w:bCs/>
                <w:sz w:val="18"/>
                <w:szCs w:val="18"/>
              </w:rPr>
              <w:t>≥</w:t>
            </w:r>
            <w:r w:rsidR="007373D3">
              <w:rPr>
                <w:bCs/>
                <w:sz w:val="18"/>
                <w:szCs w:val="18"/>
              </w:rPr>
              <w:t>0.1</w:t>
            </w:r>
            <w:r w:rsidR="00DD4D79">
              <w:rPr>
                <w:rFonts w:hint="eastAsia"/>
                <w:bCs/>
                <w:sz w:val="18"/>
                <w:szCs w:val="18"/>
              </w:rPr>
              <w:t>5</w:t>
            </w:r>
            <w:r w:rsidR="007373D3">
              <w:rPr>
                <w:rFonts w:hint="eastAsia"/>
                <w:bCs/>
                <w:sz w:val="18"/>
                <w:szCs w:val="18"/>
              </w:rPr>
              <w:t>，</w:t>
            </w:r>
            <w:r w:rsidRPr="007373D3">
              <w:rPr>
                <w:bCs/>
                <w:sz w:val="18"/>
                <w:szCs w:val="18"/>
              </w:rPr>
              <w:t>破坏发生在保温</w:t>
            </w:r>
            <w:r>
              <w:rPr>
                <w:rFonts w:hint="eastAsia"/>
                <w:bCs/>
                <w:sz w:val="18"/>
                <w:szCs w:val="18"/>
              </w:rPr>
              <w:t>层</w:t>
            </w:r>
            <w:r>
              <w:rPr>
                <w:bCs/>
                <w:sz w:val="18"/>
                <w:szCs w:val="18"/>
              </w:rPr>
              <w:t>中</w:t>
            </w:r>
            <w:r w:rsidR="004052B0">
              <w:rPr>
                <w:rFonts w:hint="eastAsia"/>
                <w:bCs/>
                <w:sz w:val="18"/>
                <w:szCs w:val="18"/>
              </w:rPr>
              <w:t>*</w:t>
            </w:r>
          </w:p>
        </w:tc>
        <w:tc>
          <w:tcPr>
            <w:tcW w:w="1248" w:type="dxa"/>
            <w:vMerge/>
            <w:vAlign w:val="center"/>
          </w:tcPr>
          <w:p w:rsidR="00753B98" w:rsidRDefault="00753B98">
            <w:pPr>
              <w:adjustRightInd w:val="0"/>
              <w:snapToGrid w:val="0"/>
              <w:spacing w:line="314" w:lineRule="exact"/>
              <w:jc w:val="center"/>
              <w:rPr>
                <w:bCs/>
                <w:sz w:val="18"/>
                <w:szCs w:val="18"/>
              </w:rPr>
            </w:pPr>
          </w:p>
        </w:tc>
      </w:tr>
      <w:tr w:rsidR="00753B98">
        <w:trPr>
          <w:jc w:val="center"/>
        </w:trPr>
        <w:tc>
          <w:tcPr>
            <w:tcW w:w="1364" w:type="dxa"/>
            <w:vMerge/>
            <w:vAlign w:val="center"/>
          </w:tcPr>
          <w:p w:rsidR="00753B98" w:rsidRDefault="00753B98">
            <w:pPr>
              <w:adjustRightInd w:val="0"/>
              <w:snapToGrid w:val="0"/>
              <w:spacing w:line="314" w:lineRule="exact"/>
              <w:jc w:val="center"/>
              <w:rPr>
                <w:bCs/>
                <w:sz w:val="18"/>
                <w:szCs w:val="18"/>
              </w:rPr>
            </w:pPr>
          </w:p>
        </w:tc>
        <w:tc>
          <w:tcPr>
            <w:tcW w:w="709" w:type="dxa"/>
            <w:vMerge w:val="restart"/>
            <w:vAlign w:val="center"/>
          </w:tcPr>
          <w:p w:rsidR="00753B98" w:rsidRDefault="00753B98">
            <w:pPr>
              <w:adjustRightInd w:val="0"/>
              <w:snapToGrid w:val="0"/>
              <w:spacing w:line="314" w:lineRule="exact"/>
              <w:jc w:val="center"/>
              <w:rPr>
                <w:bCs/>
                <w:sz w:val="18"/>
                <w:szCs w:val="18"/>
              </w:rPr>
            </w:pPr>
            <w:r>
              <w:rPr>
                <w:rFonts w:hint="eastAsia"/>
                <w:bCs/>
                <w:sz w:val="18"/>
                <w:szCs w:val="18"/>
              </w:rPr>
              <w:t>耐水强度</w:t>
            </w:r>
          </w:p>
        </w:tc>
        <w:tc>
          <w:tcPr>
            <w:tcW w:w="1077" w:type="dxa"/>
            <w:vAlign w:val="center"/>
          </w:tcPr>
          <w:p w:rsidR="00753B98" w:rsidRPr="005218FE" w:rsidRDefault="00753B98" w:rsidP="00A3279E">
            <w:pPr>
              <w:adjustRightInd w:val="0"/>
              <w:snapToGrid w:val="0"/>
              <w:spacing w:line="314" w:lineRule="exact"/>
              <w:rPr>
                <w:bCs/>
                <w:sz w:val="18"/>
                <w:szCs w:val="18"/>
              </w:rPr>
            </w:pPr>
            <w:r w:rsidRPr="005218FE">
              <w:rPr>
                <w:rFonts w:hint="eastAsia"/>
                <w:bCs/>
                <w:sz w:val="18"/>
                <w:szCs w:val="18"/>
              </w:rPr>
              <w:t>浸水</w:t>
            </w:r>
            <w:r w:rsidRPr="005218FE">
              <w:rPr>
                <w:rFonts w:hint="eastAsia"/>
                <w:bCs/>
                <w:sz w:val="18"/>
                <w:szCs w:val="18"/>
              </w:rPr>
              <w:t>48h</w:t>
            </w:r>
            <w:r w:rsidRPr="005218FE">
              <w:rPr>
                <w:rFonts w:hint="eastAsia"/>
                <w:bCs/>
                <w:sz w:val="18"/>
                <w:szCs w:val="18"/>
              </w:rPr>
              <w:t>，干燥</w:t>
            </w:r>
            <w:r w:rsidRPr="005218FE">
              <w:rPr>
                <w:rFonts w:hint="eastAsia"/>
                <w:bCs/>
                <w:sz w:val="18"/>
                <w:szCs w:val="18"/>
              </w:rPr>
              <w:t>2h</w:t>
            </w:r>
          </w:p>
        </w:tc>
        <w:tc>
          <w:tcPr>
            <w:tcW w:w="1529" w:type="dxa"/>
            <w:vAlign w:val="center"/>
          </w:tcPr>
          <w:p w:rsidR="00753B98" w:rsidRPr="005218FE" w:rsidRDefault="00753B98" w:rsidP="005218FE">
            <w:pPr>
              <w:adjustRightInd w:val="0"/>
              <w:snapToGrid w:val="0"/>
              <w:spacing w:line="314" w:lineRule="exact"/>
              <w:jc w:val="center"/>
              <w:rPr>
                <w:bCs/>
                <w:sz w:val="18"/>
                <w:szCs w:val="18"/>
              </w:rPr>
            </w:pPr>
            <w:r w:rsidRPr="005218FE">
              <w:rPr>
                <w:rFonts w:hint="eastAsia"/>
                <w:bCs/>
                <w:sz w:val="18"/>
                <w:szCs w:val="18"/>
              </w:rPr>
              <w:t>≥</w:t>
            </w:r>
            <w:r w:rsidRPr="005218FE">
              <w:rPr>
                <w:rFonts w:hint="eastAsia"/>
                <w:bCs/>
                <w:sz w:val="18"/>
                <w:szCs w:val="18"/>
              </w:rPr>
              <w:t>0.0</w:t>
            </w:r>
            <w:r w:rsidR="00DD4D79">
              <w:rPr>
                <w:rFonts w:hint="eastAsia"/>
                <w:bCs/>
                <w:sz w:val="18"/>
                <w:szCs w:val="18"/>
              </w:rPr>
              <w:t>9</w:t>
            </w:r>
          </w:p>
        </w:tc>
        <w:tc>
          <w:tcPr>
            <w:tcW w:w="1248" w:type="dxa"/>
            <w:vMerge/>
            <w:vAlign w:val="center"/>
          </w:tcPr>
          <w:p w:rsidR="00753B98" w:rsidRDefault="00753B98">
            <w:pPr>
              <w:adjustRightInd w:val="0"/>
              <w:snapToGrid w:val="0"/>
              <w:spacing w:line="314" w:lineRule="exact"/>
              <w:jc w:val="center"/>
              <w:rPr>
                <w:bCs/>
                <w:sz w:val="18"/>
                <w:szCs w:val="18"/>
              </w:rPr>
            </w:pPr>
          </w:p>
        </w:tc>
      </w:tr>
      <w:tr w:rsidR="00753B98" w:rsidTr="002161B0">
        <w:trPr>
          <w:trHeight w:val="466"/>
          <w:jc w:val="center"/>
        </w:trPr>
        <w:tc>
          <w:tcPr>
            <w:tcW w:w="1364" w:type="dxa"/>
            <w:vMerge/>
            <w:vAlign w:val="center"/>
          </w:tcPr>
          <w:p w:rsidR="00753B98" w:rsidRDefault="00753B98">
            <w:pPr>
              <w:adjustRightInd w:val="0"/>
              <w:snapToGrid w:val="0"/>
              <w:spacing w:line="314" w:lineRule="exact"/>
              <w:jc w:val="center"/>
              <w:rPr>
                <w:bCs/>
                <w:sz w:val="18"/>
                <w:szCs w:val="18"/>
              </w:rPr>
            </w:pPr>
          </w:p>
        </w:tc>
        <w:tc>
          <w:tcPr>
            <w:tcW w:w="709" w:type="dxa"/>
            <w:vMerge/>
            <w:vAlign w:val="center"/>
          </w:tcPr>
          <w:p w:rsidR="00753B98" w:rsidRDefault="00753B98">
            <w:pPr>
              <w:adjustRightInd w:val="0"/>
              <w:snapToGrid w:val="0"/>
              <w:spacing w:line="314" w:lineRule="exact"/>
              <w:jc w:val="center"/>
              <w:rPr>
                <w:bCs/>
                <w:sz w:val="18"/>
                <w:szCs w:val="18"/>
              </w:rPr>
            </w:pPr>
          </w:p>
        </w:tc>
        <w:tc>
          <w:tcPr>
            <w:tcW w:w="1077" w:type="dxa"/>
            <w:vAlign w:val="center"/>
          </w:tcPr>
          <w:p w:rsidR="00753B98" w:rsidRDefault="00753B98" w:rsidP="00A3279E">
            <w:pPr>
              <w:adjustRightInd w:val="0"/>
              <w:snapToGrid w:val="0"/>
              <w:spacing w:line="314" w:lineRule="exact"/>
              <w:rPr>
                <w:bCs/>
                <w:sz w:val="18"/>
                <w:szCs w:val="18"/>
              </w:rPr>
            </w:pPr>
            <w:r>
              <w:rPr>
                <w:rFonts w:hint="eastAsia"/>
                <w:bCs/>
                <w:sz w:val="18"/>
                <w:szCs w:val="18"/>
              </w:rPr>
              <w:t>浸水</w:t>
            </w:r>
            <w:r>
              <w:rPr>
                <w:rFonts w:hint="eastAsia"/>
                <w:bCs/>
                <w:sz w:val="18"/>
                <w:szCs w:val="18"/>
              </w:rPr>
              <w:t>48h</w:t>
            </w:r>
            <w:r>
              <w:rPr>
                <w:rFonts w:hint="eastAsia"/>
                <w:bCs/>
                <w:sz w:val="18"/>
                <w:szCs w:val="18"/>
              </w:rPr>
              <w:t>，干燥</w:t>
            </w:r>
            <w:r>
              <w:rPr>
                <w:rFonts w:hint="eastAsia"/>
                <w:bCs/>
                <w:sz w:val="18"/>
                <w:szCs w:val="18"/>
              </w:rPr>
              <w:t>7d</w:t>
            </w:r>
          </w:p>
        </w:tc>
        <w:tc>
          <w:tcPr>
            <w:tcW w:w="1529" w:type="dxa"/>
            <w:vAlign w:val="center"/>
          </w:tcPr>
          <w:p w:rsidR="00753B98" w:rsidRDefault="00753B98" w:rsidP="002161B0">
            <w:pPr>
              <w:adjustRightInd w:val="0"/>
              <w:snapToGrid w:val="0"/>
              <w:spacing w:line="314" w:lineRule="exact"/>
              <w:jc w:val="center"/>
              <w:rPr>
                <w:bCs/>
                <w:sz w:val="18"/>
                <w:szCs w:val="18"/>
              </w:rPr>
            </w:pPr>
            <w:r w:rsidRPr="002161B0">
              <w:rPr>
                <w:rFonts w:hint="eastAsia"/>
                <w:bCs/>
                <w:sz w:val="18"/>
                <w:szCs w:val="18"/>
              </w:rPr>
              <w:t>≥</w:t>
            </w:r>
            <w:r w:rsidRPr="002161B0">
              <w:rPr>
                <w:rFonts w:hint="eastAsia"/>
                <w:bCs/>
                <w:sz w:val="18"/>
                <w:szCs w:val="18"/>
              </w:rPr>
              <w:t>0.1</w:t>
            </w:r>
            <w:r w:rsidR="00454262">
              <w:rPr>
                <w:rFonts w:hint="eastAsia"/>
                <w:bCs/>
                <w:sz w:val="18"/>
                <w:szCs w:val="18"/>
              </w:rPr>
              <w:t>5</w:t>
            </w:r>
          </w:p>
        </w:tc>
        <w:tc>
          <w:tcPr>
            <w:tcW w:w="1248" w:type="dxa"/>
            <w:vMerge/>
            <w:vAlign w:val="center"/>
          </w:tcPr>
          <w:p w:rsidR="00753B98" w:rsidRDefault="00753B98">
            <w:pPr>
              <w:adjustRightInd w:val="0"/>
              <w:snapToGrid w:val="0"/>
              <w:spacing w:line="314" w:lineRule="exact"/>
              <w:jc w:val="center"/>
              <w:rPr>
                <w:bCs/>
                <w:sz w:val="18"/>
                <w:szCs w:val="18"/>
              </w:rPr>
            </w:pPr>
          </w:p>
        </w:tc>
      </w:tr>
      <w:tr w:rsidR="009558D0">
        <w:trPr>
          <w:jc w:val="center"/>
        </w:trPr>
        <w:tc>
          <w:tcPr>
            <w:tcW w:w="3150" w:type="dxa"/>
            <w:gridSpan w:val="3"/>
            <w:vAlign w:val="center"/>
          </w:tcPr>
          <w:p w:rsidR="009558D0" w:rsidRPr="003A7A7C" w:rsidRDefault="009558D0">
            <w:pPr>
              <w:adjustRightInd w:val="0"/>
              <w:snapToGrid w:val="0"/>
              <w:spacing w:line="314" w:lineRule="exact"/>
              <w:jc w:val="center"/>
              <w:rPr>
                <w:bCs/>
                <w:sz w:val="18"/>
                <w:szCs w:val="18"/>
              </w:rPr>
            </w:pPr>
            <w:r w:rsidRPr="003A7A7C">
              <w:rPr>
                <w:rFonts w:hint="eastAsia"/>
                <w:bCs/>
                <w:sz w:val="18"/>
                <w:szCs w:val="18"/>
              </w:rPr>
              <w:t>可操作时间</w:t>
            </w:r>
            <w:r w:rsidRPr="003A7A7C">
              <w:rPr>
                <w:rFonts w:hint="eastAsia"/>
                <w:bCs/>
                <w:sz w:val="18"/>
                <w:szCs w:val="18"/>
              </w:rPr>
              <w:t>(h)</w:t>
            </w:r>
          </w:p>
        </w:tc>
        <w:tc>
          <w:tcPr>
            <w:tcW w:w="1529" w:type="dxa"/>
            <w:vAlign w:val="center"/>
          </w:tcPr>
          <w:p w:rsidR="009558D0" w:rsidRPr="003A7A7C" w:rsidRDefault="009558D0">
            <w:pPr>
              <w:adjustRightInd w:val="0"/>
              <w:snapToGrid w:val="0"/>
              <w:spacing w:line="314" w:lineRule="exact"/>
              <w:jc w:val="center"/>
              <w:rPr>
                <w:bCs/>
                <w:sz w:val="18"/>
                <w:szCs w:val="18"/>
              </w:rPr>
            </w:pPr>
            <w:r w:rsidRPr="003A7A7C">
              <w:rPr>
                <w:rFonts w:hint="eastAsia"/>
                <w:bCs/>
                <w:sz w:val="18"/>
                <w:szCs w:val="18"/>
              </w:rPr>
              <w:t>1.5~4.0</w:t>
            </w:r>
          </w:p>
        </w:tc>
        <w:tc>
          <w:tcPr>
            <w:tcW w:w="1248" w:type="dxa"/>
            <w:vMerge/>
            <w:vAlign w:val="center"/>
          </w:tcPr>
          <w:p w:rsidR="009558D0" w:rsidRDefault="009558D0">
            <w:pPr>
              <w:adjustRightInd w:val="0"/>
              <w:snapToGrid w:val="0"/>
              <w:spacing w:line="314" w:lineRule="exact"/>
              <w:ind w:firstLineChars="200" w:firstLine="360"/>
              <w:rPr>
                <w:bCs/>
                <w:sz w:val="18"/>
                <w:szCs w:val="18"/>
              </w:rPr>
            </w:pPr>
          </w:p>
        </w:tc>
      </w:tr>
    </w:tbl>
    <w:p w:rsidR="009E40D8" w:rsidRPr="009E40D8" w:rsidRDefault="009E40D8" w:rsidP="009E40D8">
      <w:pPr>
        <w:adjustRightInd w:val="0"/>
        <w:snapToGrid w:val="0"/>
        <w:spacing w:line="314" w:lineRule="exact"/>
        <w:ind w:firstLineChars="200" w:firstLine="360"/>
        <w:rPr>
          <w:bCs/>
          <w:sz w:val="18"/>
          <w:szCs w:val="18"/>
        </w:rPr>
      </w:pPr>
      <w:r>
        <w:rPr>
          <w:rFonts w:hint="eastAsia"/>
          <w:bCs/>
          <w:sz w:val="18"/>
          <w:szCs w:val="18"/>
        </w:rPr>
        <w:t>注</w:t>
      </w:r>
      <w:r>
        <w:rPr>
          <w:rFonts w:hint="eastAsia"/>
          <w:bCs/>
          <w:sz w:val="18"/>
          <w:szCs w:val="18"/>
        </w:rPr>
        <w:t>*</w:t>
      </w:r>
      <w:r>
        <w:rPr>
          <w:rFonts w:hint="eastAsia"/>
          <w:bCs/>
          <w:sz w:val="18"/>
          <w:szCs w:val="18"/>
        </w:rPr>
        <w:t>：当拉伸粘结强度大于等于</w:t>
      </w:r>
      <w:r>
        <w:rPr>
          <w:rFonts w:hint="eastAsia"/>
          <w:bCs/>
          <w:sz w:val="18"/>
          <w:szCs w:val="18"/>
        </w:rPr>
        <w:t>0.2MPa</w:t>
      </w:r>
      <w:r>
        <w:rPr>
          <w:rFonts w:hint="eastAsia"/>
          <w:bCs/>
          <w:sz w:val="18"/>
          <w:szCs w:val="18"/>
        </w:rPr>
        <w:t>时，“破坏发生在保温层中”可不作要求。</w:t>
      </w:r>
    </w:p>
    <w:p w:rsidR="0006600F" w:rsidRDefault="005D4A9C">
      <w:pPr>
        <w:adjustRightInd w:val="0"/>
        <w:snapToGrid w:val="0"/>
        <w:spacing w:line="314" w:lineRule="exact"/>
        <w:rPr>
          <w:bCs/>
        </w:rPr>
      </w:pPr>
      <w:r>
        <w:rPr>
          <w:rFonts w:hint="eastAsia"/>
          <w:b/>
          <w:bCs/>
        </w:rPr>
        <w:t>4.3</w:t>
      </w:r>
      <w:r w:rsidR="003A69FD">
        <w:rPr>
          <w:rFonts w:hint="eastAsia"/>
          <w:b/>
          <w:bCs/>
        </w:rPr>
        <w:t xml:space="preserve">.2  </w:t>
      </w:r>
      <w:r w:rsidR="003A69FD">
        <w:rPr>
          <w:rFonts w:hint="eastAsia"/>
          <w:bCs/>
        </w:rPr>
        <w:t>锚栓应符合现行行业标准《外墙保温用锚栓》</w:t>
      </w:r>
      <w:r w:rsidR="003A69FD">
        <w:rPr>
          <w:rFonts w:hint="eastAsia"/>
          <w:bCs/>
        </w:rPr>
        <w:t>JG/T 366</w:t>
      </w:r>
      <w:r w:rsidR="003A69FD">
        <w:rPr>
          <w:rFonts w:hint="eastAsia"/>
          <w:bCs/>
        </w:rPr>
        <w:t>的有关规定。</w:t>
      </w:r>
    </w:p>
    <w:p w:rsidR="0095515A" w:rsidRDefault="003A69FD">
      <w:pPr>
        <w:adjustRightInd w:val="0"/>
        <w:snapToGrid w:val="0"/>
        <w:spacing w:line="314" w:lineRule="exact"/>
        <w:rPr>
          <w:bCs/>
        </w:rPr>
      </w:pPr>
      <w:r>
        <w:rPr>
          <w:rFonts w:hint="eastAsia"/>
          <w:b/>
          <w:bCs/>
        </w:rPr>
        <w:t>4.</w:t>
      </w:r>
      <w:r w:rsidR="005D4A9C">
        <w:rPr>
          <w:rFonts w:hint="eastAsia"/>
          <w:b/>
          <w:bCs/>
        </w:rPr>
        <w:t>3</w:t>
      </w:r>
      <w:r>
        <w:rPr>
          <w:rFonts w:hint="eastAsia"/>
          <w:b/>
          <w:bCs/>
        </w:rPr>
        <w:t xml:space="preserve">.3  </w:t>
      </w:r>
      <w:r>
        <w:rPr>
          <w:rFonts w:hint="eastAsia"/>
          <w:bCs/>
        </w:rPr>
        <w:t>锚固件的性能指标应符合表</w:t>
      </w:r>
      <w:r w:rsidR="005D4A9C">
        <w:rPr>
          <w:rFonts w:hint="eastAsia"/>
          <w:bCs/>
        </w:rPr>
        <w:t>4.3</w:t>
      </w:r>
      <w:r>
        <w:rPr>
          <w:rFonts w:hint="eastAsia"/>
          <w:bCs/>
        </w:rPr>
        <w:t>.3</w:t>
      </w:r>
      <w:r w:rsidR="007C526C">
        <w:rPr>
          <w:rFonts w:hint="eastAsia"/>
          <w:bCs/>
        </w:rPr>
        <w:t>的规定</w:t>
      </w:r>
      <w:r w:rsidR="007C526C" w:rsidRPr="00672309">
        <w:rPr>
          <w:rFonts w:hint="eastAsia"/>
          <w:bCs/>
        </w:rPr>
        <w:t>，</w:t>
      </w:r>
      <w:r w:rsidR="00672309" w:rsidRPr="00672309">
        <w:rPr>
          <w:rFonts w:hint="eastAsia"/>
          <w:bCs/>
        </w:rPr>
        <w:t>配套</w:t>
      </w:r>
      <w:r w:rsidR="00ED1907">
        <w:rPr>
          <w:rFonts w:hint="eastAsia"/>
          <w:bCs/>
        </w:rPr>
        <w:t>角码</w:t>
      </w:r>
      <w:r w:rsidR="008A2463">
        <w:rPr>
          <w:rFonts w:hint="eastAsia"/>
          <w:bCs/>
        </w:rPr>
        <w:t>宜采用</w:t>
      </w:r>
      <w:r w:rsidR="008A2463">
        <w:rPr>
          <w:rFonts w:hint="eastAsia"/>
          <w:bCs/>
        </w:rPr>
        <w:lastRenderedPageBreak/>
        <w:t>不锈钢或</w:t>
      </w:r>
      <w:r>
        <w:rPr>
          <w:rFonts w:hint="eastAsia"/>
          <w:bCs/>
        </w:rPr>
        <w:t>铝合金材料制成。</w:t>
      </w:r>
    </w:p>
    <w:p w:rsidR="0006600F" w:rsidRDefault="003A69FD">
      <w:pPr>
        <w:tabs>
          <w:tab w:val="center" w:pos="2963"/>
          <w:tab w:val="left" w:pos="4995"/>
        </w:tabs>
        <w:adjustRightInd w:val="0"/>
        <w:snapToGrid w:val="0"/>
        <w:spacing w:line="314" w:lineRule="exact"/>
        <w:jc w:val="center"/>
        <w:rPr>
          <w:bCs/>
          <w:sz w:val="18"/>
          <w:szCs w:val="18"/>
        </w:rPr>
      </w:pPr>
      <w:r>
        <w:rPr>
          <w:rFonts w:hint="eastAsia"/>
          <w:bCs/>
          <w:sz w:val="18"/>
          <w:szCs w:val="18"/>
        </w:rPr>
        <w:t>表</w:t>
      </w:r>
      <w:r w:rsidR="005D4A9C">
        <w:rPr>
          <w:rFonts w:hint="eastAsia"/>
          <w:bCs/>
          <w:sz w:val="18"/>
          <w:szCs w:val="18"/>
        </w:rPr>
        <w:t>4.3</w:t>
      </w:r>
      <w:r>
        <w:rPr>
          <w:rFonts w:hint="eastAsia"/>
          <w:bCs/>
          <w:sz w:val="18"/>
          <w:szCs w:val="18"/>
        </w:rPr>
        <w:t xml:space="preserve">.3 </w:t>
      </w:r>
      <w:r>
        <w:rPr>
          <w:rFonts w:hint="eastAsia"/>
          <w:bCs/>
          <w:sz w:val="18"/>
          <w:szCs w:val="18"/>
        </w:rPr>
        <w:t>锚固件的性能指标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1"/>
        <w:gridCol w:w="1276"/>
        <w:gridCol w:w="1417"/>
      </w:tblGrid>
      <w:tr w:rsidR="0006600F">
        <w:trPr>
          <w:jc w:val="center"/>
        </w:trPr>
        <w:tc>
          <w:tcPr>
            <w:tcW w:w="1801" w:type="dxa"/>
            <w:vAlign w:val="center"/>
          </w:tcPr>
          <w:p w:rsidR="0006600F" w:rsidRDefault="003A69FD">
            <w:pPr>
              <w:adjustRightInd w:val="0"/>
              <w:snapToGrid w:val="0"/>
              <w:spacing w:line="314" w:lineRule="exact"/>
              <w:jc w:val="center"/>
              <w:rPr>
                <w:bCs/>
                <w:sz w:val="18"/>
                <w:szCs w:val="18"/>
              </w:rPr>
            </w:pPr>
            <w:r>
              <w:rPr>
                <w:rFonts w:hint="eastAsia"/>
                <w:bCs/>
                <w:sz w:val="18"/>
                <w:szCs w:val="18"/>
              </w:rPr>
              <w:t>项目</w:t>
            </w:r>
          </w:p>
        </w:tc>
        <w:tc>
          <w:tcPr>
            <w:tcW w:w="1276" w:type="dxa"/>
            <w:vAlign w:val="center"/>
          </w:tcPr>
          <w:p w:rsidR="0006600F" w:rsidRDefault="003A69FD">
            <w:pPr>
              <w:adjustRightInd w:val="0"/>
              <w:snapToGrid w:val="0"/>
              <w:spacing w:line="314" w:lineRule="exact"/>
              <w:jc w:val="center"/>
              <w:rPr>
                <w:bCs/>
                <w:sz w:val="18"/>
                <w:szCs w:val="18"/>
              </w:rPr>
            </w:pPr>
            <w:r>
              <w:rPr>
                <w:rFonts w:hint="eastAsia"/>
                <w:bCs/>
                <w:sz w:val="18"/>
                <w:szCs w:val="18"/>
              </w:rPr>
              <w:t>指标</w:t>
            </w:r>
          </w:p>
        </w:tc>
        <w:tc>
          <w:tcPr>
            <w:tcW w:w="1417" w:type="dxa"/>
          </w:tcPr>
          <w:p w:rsidR="0006600F" w:rsidRDefault="003A69FD">
            <w:pPr>
              <w:adjustRightInd w:val="0"/>
              <w:snapToGrid w:val="0"/>
              <w:spacing w:line="314" w:lineRule="exact"/>
              <w:jc w:val="center"/>
              <w:rPr>
                <w:bCs/>
                <w:sz w:val="18"/>
                <w:szCs w:val="18"/>
              </w:rPr>
            </w:pPr>
            <w:r>
              <w:rPr>
                <w:rFonts w:hint="eastAsia"/>
                <w:bCs/>
                <w:sz w:val="18"/>
                <w:szCs w:val="18"/>
              </w:rPr>
              <w:t>试验方法</w:t>
            </w:r>
          </w:p>
        </w:tc>
      </w:tr>
      <w:tr w:rsidR="0006600F">
        <w:trPr>
          <w:jc w:val="center"/>
        </w:trPr>
        <w:tc>
          <w:tcPr>
            <w:tcW w:w="1801" w:type="dxa"/>
            <w:vAlign w:val="center"/>
          </w:tcPr>
          <w:p w:rsidR="0006600F" w:rsidRDefault="003A69FD">
            <w:pPr>
              <w:adjustRightInd w:val="0"/>
              <w:snapToGrid w:val="0"/>
              <w:spacing w:line="314" w:lineRule="exact"/>
              <w:jc w:val="center"/>
              <w:rPr>
                <w:bCs/>
                <w:sz w:val="18"/>
                <w:szCs w:val="18"/>
              </w:rPr>
            </w:pPr>
            <w:r>
              <w:rPr>
                <w:rFonts w:hint="eastAsia"/>
                <w:bCs/>
                <w:sz w:val="18"/>
                <w:szCs w:val="18"/>
              </w:rPr>
              <w:t>拉拔力标准值</w:t>
            </w:r>
            <w:r>
              <w:rPr>
                <w:rFonts w:hint="eastAsia"/>
                <w:bCs/>
                <w:sz w:val="18"/>
                <w:szCs w:val="18"/>
              </w:rPr>
              <w:t>(kN)</w:t>
            </w:r>
          </w:p>
        </w:tc>
        <w:tc>
          <w:tcPr>
            <w:tcW w:w="1276" w:type="dxa"/>
            <w:vAlign w:val="center"/>
          </w:tcPr>
          <w:p w:rsidR="0006600F" w:rsidRDefault="003A69FD">
            <w:pPr>
              <w:adjustRightInd w:val="0"/>
              <w:snapToGrid w:val="0"/>
              <w:spacing w:line="314" w:lineRule="exact"/>
              <w:jc w:val="center"/>
              <w:rPr>
                <w:bCs/>
                <w:sz w:val="18"/>
                <w:szCs w:val="18"/>
              </w:rPr>
            </w:pPr>
            <w:r>
              <w:rPr>
                <w:rFonts w:hint="eastAsia"/>
                <w:bCs/>
                <w:sz w:val="18"/>
                <w:szCs w:val="18"/>
              </w:rPr>
              <w:t>≥</w:t>
            </w:r>
            <w:r>
              <w:rPr>
                <w:rFonts w:hint="eastAsia"/>
                <w:bCs/>
                <w:sz w:val="18"/>
                <w:szCs w:val="18"/>
              </w:rPr>
              <w:t>0.60</w:t>
            </w:r>
          </w:p>
        </w:tc>
        <w:tc>
          <w:tcPr>
            <w:tcW w:w="1417" w:type="dxa"/>
            <w:vMerge w:val="restart"/>
            <w:vAlign w:val="center"/>
          </w:tcPr>
          <w:p w:rsidR="0006600F" w:rsidRDefault="003A69FD">
            <w:pPr>
              <w:adjustRightInd w:val="0"/>
              <w:snapToGrid w:val="0"/>
              <w:spacing w:line="314" w:lineRule="exact"/>
              <w:jc w:val="center"/>
              <w:rPr>
                <w:bCs/>
                <w:sz w:val="18"/>
                <w:szCs w:val="18"/>
              </w:rPr>
            </w:pPr>
            <w:r>
              <w:rPr>
                <w:rFonts w:hint="eastAsia"/>
                <w:bCs/>
                <w:sz w:val="18"/>
                <w:szCs w:val="18"/>
              </w:rPr>
              <w:t>JG/T 287</w:t>
            </w:r>
          </w:p>
        </w:tc>
      </w:tr>
      <w:tr w:rsidR="0006600F">
        <w:trPr>
          <w:jc w:val="center"/>
        </w:trPr>
        <w:tc>
          <w:tcPr>
            <w:tcW w:w="1801" w:type="dxa"/>
            <w:vAlign w:val="center"/>
          </w:tcPr>
          <w:p w:rsidR="0006600F" w:rsidRDefault="003A69FD">
            <w:pPr>
              <w:adjustRightInd w:val="0"/>
              <w:snapToGrid w:val="0"/>
              <w:spacing w:line="314" w:lineRule="exact"/>
              <w:jc w:val="center"/>
              <w:rPr>
                <w:bCs/>
                <w:sz w:val="18"/>
                <w:szCs w:val="18"/>
              </w:rPr>
            </w:pPr>
            <w:r>
              <w:rPr>
                <w:rFonts w:hint="eastAsia"/>
                <w:bCs/>
                <w:sz w:val="18"/>
                <w:szCs w:val="18"/>
              </w:rPr>
              <w:t>悬挂力</w:t>
            </w:r>
            <w:r>
              <w:rPr>
                <w:rFonts w:hint="eastAsia"/>
                <w:bCs/>
                <w:sz w:val="18"/>
                <w:szCs w:val="18"/>
              </w:rPr>
              <w:t>(kN)</w:t>
            </w:r>
          </w:p>
        </w:tc>
        <w:tc>
          <w:tcPr>
            <w:tcW w:w="1276" w:type="dxa"/>
            <w:vAlign w:val="center"/>
          </w:tcPr>
          <w:p w:rsidR="0006600F" w:rsidRDefault="003A69FD">
            <w:pPr>
              <w:adjustRightInd w:val="0"/>
              <w:snapToGrid w:val="0"/>
              <w:spacing w:line="314" w:lineRule="exact"/>
              <w:jc w:val="center"/>
              <w:rPr>
                <w:bCs/>
                <w:sz w:val="18"/>
                <w:szCs w:val="18"/>
              </w:rPr>
            </w:pPr>
            <w:r>
              <w:rPr>
                <w:rFonts w:hint="eastAsia"/>
                <w:bCs/>
                <w:sz w:val="18"/>
                <w:szCs w:val="18"/>
              </w:rPr>
              <w:t>≥</w:t>
            </w:r>
            <w:r>
              <w:rPr>
                <w:rFonts w:hint="eastAsia"/>
                <w:bCs/>
                <w:sz w:val="18"/>
                <w:szCs w:val="18"/>
              </w:rPr>
              <w:t>0.10</w:t>
            </w:r>
          </w:p>
        </w:tc>
        <w:tc>
          <w:tcPr>
            <w:tcW w:w="1417" w:type="dxa"/>
            <w:vMerge/>
          </w:tcPr>
          <w:p w:rsidR="0006600F" w:rsidRDefault="0006600F">
            <w:pPr>
              <w:adjustRightInd w:val="0"/>
              <w:snapToGrid w:val="0"/>
              <w:spacing w:line="314" w:lineRule="exact"/>
              <w:jc w:val="center"/>
              <w:rPr>
                <w:bCs/>
                <w:sz w:val="18"/>
                <w:szCs w:val="18"/>
              </w:rPr>
            </w:pPr>
          </w:p>
        </w:tc>
      </w:tr>
    </w:tbl>
    <w:p w:rsidR="00765914" w:rsidRDefault="005D4A9C">
      <w:pPr>
        <w:rPr>
          <w:bCs/>
        </w:rPr>
      </w:pPr>
      <w:r>
        <w:rPr>
          <w:rFonts w:hint="eastAsia"/>
          <w:b/>
          <w:bCs/>
        </w:rPr>
        <w:t>4.3</w:t>
      </w:r>
      <w:r w:rsidR="00765914">
        <w:rPr>
          <w:rFonts w:hint="eastAsia"/>
          <w:b/>
          <w:bCs/>
        </w:rPr>
        <w:t xml:space="preserve">.4  </w:t>
      </w:r>
      <w:r w:rsidR="00765914">
        <w:rPr>
          <w:rFonts w:hint="eastAsia"/>
          <w:bCs/>
        </w:rPr>
        <w:t>耐碱玻纤网布的性能指标应符合表</w:t>
      </w:r>
      <w:r w:rsidR="00765914">
        <w:rPr>
          <w:rFonts w:hint="eastAsia"/>
          <w:bCs/>
        </w:rPr>
        <w:t>4.</w:t>
      </w:r>
      <w:r>
        <w:rPr>
          <w:rFonts w:hint="eastAsia"/>
          <w:bCs/>
        </w:rPr>
        <w:t>3</w:t>
      </w:r>
      <w:r w:rsidR="00765914">
        <w:rPr>
          <w:rFonts w:hint="eastAsia"/>
          <w:bCs/>
        </w:rPr>
        <w:t>.4</w:t>
      </w:r>
      <w:r w:rsidR="00765914">
        <w:rPr>
          <w:rFonts w:hint="eastAsia"/>
          <w:bCs/>
        </w:rPr>
        <w:t>的规定。</w:t>
      </w:r>
    </w:p>
    <w:p w:rsidR="00765914" w:rsidRDefault="00765914" w:rsidP="00765914">
      <w:pPr>
        <w:tabs>
          <w:tab w:val="center" w:pos="2963"/>
          <w:tab w:val="left" w:pos="4995"/>
        </w:tabs>
        <w:adjustRightInd w:val="0"/>
        <w:snapToGrid w:val="0"/>
        <w:spacing w:line="314" w:lineRule="exact"/>
        <w:jc w:val="center"/>
        <w:rPr>
          <w:bCs/>
          <w:sz w:val="18"/>
          <w:szCs w:val="18"/>
        </w:rPr>
      </w:pPr>
      <w:r>
        <w:rPr>
          <w:rFonts w:hint="eastAsia"/>
          <w:bCs/>
          <w:sz w:val="18"/>
          <w:szCs w:val="18"/>
        </w:rPr>
        <w:t>表</w:t>
      </w:r>
      <w:r w:rsidR="005D4A9C">
        <w:rPr>
          <w:rFonts w:hint="eastAsia"/>
          <w:bCs/>
          <w:sz w:val="18"/>
          <w:szCs w:val="18"/>
        </w:rPr>
        <w:t>4.3</w:t>
      </w:r>
      <w:r>
        <w:rPr>
          <w:rFonts w:hint="eastAsia"/>
          <w:bCs/>
          <w:sz w:val="18"/>
          <w:szCs w:val="18"/>
        </w:rPr>
        <w:t xml:space="preserve">.4 </w:t>
      </w:r>
      <w:r>
        <w:rPr>
          <w:rFonts w:hint="eastAsia"/>
          <w:bCs/>
          <w:sz w:val="18"/>
          <w:szCs w:val="18"/>
        </w:rPr>
        <w:t>耐碱玻纤网布的性能指标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1438"/>
        <w:gridCol w:w="1282"/>
      </w:tblGrid>
      <w:tr w:rsidR="00765914" w:rsidTr="00F3215D">
        <w:trPr>
          <w:jc w:val="center"/>
        </w:trPr>
        <w:tc>
          <w:tcPr>
            <w:tcW w:w="1898" w:type="dxa"/>
            <w:vAlign w:val="center"/>
          </w:tcPr>
          <w:p w:rsidR="00765914" w:rsidRDefault="00765914" w:rsidP="000D43D5">
            <w:pPr>
              <w:adjustRightInd w:val="0"/>
              <w:snapToGrid w:val="0"/>
              <w:spacing w:line="314" w:lineRule="exact"/>
              <w:jc w:val="center"/>
              <w:rPr>
                <w:bCs/>
                <w:sz w:val="18"/>
                <w:szCs w:val="18"/>
              </w:rPr>
            </w:pPr>
            <w:r>
              <w:rPr>
                <w:rFonts w:hint="eastAsia"/>
                <w:bCs/>
                <w:sz w:val="18"/>
                <w:szCs w:val="18"/>
              </w:rPr>
              <w:t>项目</w:t>
            </w:r>
          </w:p>
        </w:tc>
        <w:tc>
          <w:tcPr>
            <w:tcW w:w="1438" w:type="dxa"/>
            <w:vAlign w:val="center"/>
          </w:tcPr>
          <w:p w:rsidR="00765914" w:rsidRDefault="00765914" w:rsidP="000D43D5">
            <w:pPr>
              <w:adjustRightInd w:val="0"/>
              <w:snapToGrid w:val="0"/>
              <w:spacing w:line="314" w:lineRule="exact"/>
              <w:jc w:val="center"/>
              <w:rPr>
                <w:bCs/>
                <w:sz w:val="18"/>
                <w:szCs w:val="18"/>
              </w:rPr>
            </w:pPr>
            <w:r>
              <w:rPr>
                <w:rFonts w:hint="eastAsia"/>
                <w:bCs/>
                <w:sz w:val="18"/>
                <w:szCs w:val="18"/>
              </w:rPr>
              <w:t>指标</w:t>
            </w:r>
          </w:p>
        </w:tc>
        <w:tc>
          <w:tcPr>
            <w:tcW w:w="1282" w:type="dxa"/>
          </w:tcPr>
          <w:p w:rsidR="00765914" w:rsidRDefault="00765914" w:rsidP="000D43D5">
            <w:pPr>
              <w:adjustRightInd w:val="0"/>
              <w:snapToGrid w:val="0"/>
              <w:spacing w:line="314" w:lineRule="exact"/>
              <w:jc w:val="center"/>
              <w:rPr>
                <w:bCs/>
                <w:sz w:val="18"/>
                <w:szCs w:val="18"/>
              </w:rPr>
            </w:pPr>
            <w:r>
              <w:rPr>
                <w:rFonts w:hint="eastAsia"/>
                <w:bCs/>
                <w:sz w:val="18"/>
                <w:szCs w:val="18"/>
              </w:rPr>
              <w:t>试验方法</w:t>
            </w:r>
          </w:p>
        </w:tc>
      </w:tr>
      <w:tr w:rsidR="007C2E02" w:rsidTr="00F3215D">
        <w:trPr>
          <w:jc w:val="center"/>
        </w:trPr>
        <w:tc>
          <w:tcPr>
            <w:tcW w:w="1898" w:type="dxa"/>
            <w:vAlign w:val="center"/>
          </w:tcPr>
          <w:p w:rsidR="007C2E02" w:rsidRDefault="007C2E02" w:rsidP="00765914">
            <w:pPr>
              <w:adjustRightInd w:val="0"/>
              <w:snapToGrid w:val="0"/>
              <w:spacing w:line="314" w:lineRule="exact"/>
              <w:jc w:val="center"/>
              <w:rPr>
                <w:bCs/>
                <w:sz w:val="18"/>
                <w:szCs w:val="18"/>
              </w:rPr>
            </w:pPr>
            <w:r>
              <w:rPr>
                <w:rFonts w:hint="eastAsia"/>
                <w:bCs/>
                <w:sz w:val="18"/>
                <w:szCs w:val="18"/>
              </w:rPr>
              <w:t>单位面积质量</w:t>
            </w:r>
          </w:p>
        </w:tc>
        <w:tc>
          <w:tcPr>
            <w:tcW w:w="1438" w:type="dxa"/>
            <w:vAlign w:val="center"/>
          </w:tcPr>
          <w:p w:rsidR="007C2E02" w:rsidRDefault="007C2E02" w:rsidP="000D43D5">
            <w:pPr>
              <w:adjustRightInd w:val="0"/>
              <w:snapToGrid w:val="0"/>
              <w:spacing w:line="314" w:lineRule="exact"/>
              <w:jc w:val="center"/>
              <w:rPr>
                <w:bCs/>
                <w:sz w:val="18"/>
                <w:szCs w:val="18"/>
              </w:rPr>
            </w:pPr>
            <w:r>
              <w:rPr>
                <w:rFonts w:hint="eastAsia"/>
                <w:bCs/>
                <w:sz w:val="18"/>
                <w:szCs w:val="18"/>
              </w:rPr>
              <w:t>≥</w:t>
            </w:r>
            <w:r>
              <w:rPr>
                <w:rFonts w:hint="eastAsia"/>
                <w:bCs/>
                <w:sz w:val="18"/>
                <w:szCs w:val="18"/>
              </w:rPr>
              <w:t>160g/m</w:t>
            </w:r>
            <w:r w:rsidRPr="007C2E02">
              <w:rPr>
                <w:rFonts w:hint="eastAsia"/>
                <w:bCs/>
                <w:sz w:val="18"/>
                <w:szCs w:val="18"/>
                <w:vertAlign w:val="superscript"/>
              </w:rPr>
              <w:t>2</w:t>
            </w:r>
          </w:p>
        </w:tc>
        <w:tc>
          <w:tcPr>
            <w:tcW w:w="1282" w:type="dxa"/>
            <w:vMerge w:val="restart"/>
            <w:vAlign w:val="center"/>
          </w:tcPr>
          <w:p w:rsidR="0077052A" w:rsidRDefault="0077052A" w:rsidP="000D43D5">
            <w:pPr>
              <w:adjustRightInd w:val="0"/>
              <w:snapToGrid w:val="0"/>
              <w:spacing w:line="314" w:lineRule="exact"/>
              <w:jc w:val="center"/>
              <w:rPr>
                <w:bCs/>
                <w:sz w:val="18"/>
                <w:szCs w:val="18"/>
              </w:rPr>
            </w:pPr>
          </w:p>
          <w:p w:rsidR="0077052A" w:rsidRDefault="0077052A" w:rsidP="0077052A">
            <w:pPr>
              <w:adjustRightInd w:val="0"/>
              <w:snapToGrid w:val="0"/>
              <w:spacing w:line="314" w:lineRule="exact"/>
              <w:jc w:val="center"/>
              <w:rPr>
                <w:bCs/>
                <w:sz w:val="18"/>
                <w:szCs w:val="18"/>
              </w:rPr>
            </w:pPr>
            <w:r>
              <w:rPr>
                <w:rFonts w:hint="eastAsia"/>
                <w:bCs/>
                <w:sz w:val="18"/>
                <w:szCs w:val="18"/>
              </w:rPr>
              <w:t>GB/T 9914.3</w:t>
            </w:r>
          </w:p>
          <w:p w:rsidR="0077052A" w:rsidRDefault="0077052A" w:rsidP="0077052A">
            <w:pPr>
              <w:adjustRightInd w:val="0"/>
              <w:snapToGrid w:val="0"/>
              <w:spacing w:line="314" w:lineRule="exact"/>
              <w:jc w:val="center"/>
              <w:rPr>
                <w:bCs/>
                <w:sz w:val="18"/>
                <w:szCs w:val="18"/>
              </w:rPr>
            </w:pPr>
            <w:r>
              <w:rPr>
                <w:rFonts w:hint="eastAsia"/>
                <w:bCs/>
                <w:sz w:val="18"/>
                <w:szCs w:val="18"/>
              </w:rPr>
              <w:t>GB/T 20102</w:t>
            </w:r>
          </w:p>
          <w:p w:rsidR="007C2E02" w:rsidRDefault="007C2E02" w:rsidP="00E270F8">
            <w:pPr>
              <w:adjustRightInd w:val="0"/>
              <w:snapToGrid w:val="0"/>
              <w:spacing w:line="314" w:lineRule="exact"/>
              <w:rPr>
                <w:bCs/>
                <w:sz w:val="18"/>
                <w:szCs w:val="18"/>
              </w:rPr>
            </w:pPr>
          </w:p>
        </w:tc>
      </w:tr>
      <w:tr w:rsidR="007C2E02" w:rsidTr="00F3215D">
        <w:trPr>
          <w:jc w:val="center"/>
        </w:trPr>
        <w:tc>
          <w:tcPr>
            <w:tcW w:w="1898" w:type="dxa"/>
            <w:vAlign w:val="center"/>
          </w:tcPr>
          <w:p w:rsidR="00F3215D" w:rsidRDefault="007C2E02" w:rsidP="000D43D5">
            <w:pPr>
              <w:adjustRightInd w:val="0"/>
              <w:snapToGrid w:val="0"/>
              <w:spacing w:line="314" w:lineRule="exact"/>
              <w:jc w:val="center"/>
              <w:rPr>
                <w:bCs/>
                <w:sz w:val="18"/>
                <w:szCs w:val="18"/>
              </w:rPr>
            </w:pPr>
            <w:r>
              <w:rPr>
                <w:rFonts w:hint="eastAsia"/>
                <w:bCs/>
                <w:sz w:val="18"/>
                <w:szCs w:val="18"/>
              </w:rPr>
              <w:t>耐碱断裂强力</w:t>
            </w:r>
          </w:p>
          <w:p w:rsidR="007C2E02" w:rsidRDefault="00AA1013" w:rsidP="000D43D5">
            <w:pPr>
              <w:adjustRightInd w:val="0"/>
              <w:snapToGrid w:val="0"/>
              <w:spacing w:line="314" w:lineRule="exact"/>
              <w:jc w:val="center"/>
              <w:rPr>
                <w:bCs/>
                <w:sz w:val="18"/>
                <w:szCs w:val="18"/>
              </w:rPr>
            </w:pPr>
            <w:r>
              <w:rPr>
                <w:rFonts w:hint="eastAsia"/>
                <w:bCs/>
                <w:sz w:val="18"/>
                <w:szCs w:val="18"/>
              </w:rPr>
              <w:t>（经、</w:t>
            </w:r>
            <w:r w:rsidR="001D5B09">
              <w:rPr>
                <w:rFonts w:hint="eastAsia"/>
                <w:bCs/>
                <w:sz w:val="18"/>
                <w:szCs w:val="18"/>
              </w:rPr>
              <w:t>纬</w:t>
            </w:r>
            <w:r w:rsidR="007C2E02">
              <w:rPr>
                <w:rFonts w:hint="eastAsia"/>
                <w:bCs/>
                <w:sz w:val="18"/>
                <w:szCs w:val="18"/>
              </w:rPr>
              <w:t>向）</w:t>
            </w:r>
          </w:p>
        </w:tc>
        <w:tc>
          <w:tcPr>
            <w:tcW w:w="1438" w:type="dxa"/>
            <w:vAlign w:val="center"/>
          </w:tcPr>
          <w:p w:rsidR="007C2E02" w:rsidRDefault="00F3215D" w:rsidP="000D43D5">
            <w:pPr>
              <w:adjustRightInd w:val="0"/>
              <w:snapToGrid w:val="0"/>
              <w:spacing w:line="314" w:lineRule="exact"/>
              <w:jc w:val="center"/>
              <w:rPr>
                <w:bCs/>
                <w:sz w:val="18"/>
                <w:szCs w:val="18"/>
              </w:rPr>
            </w:pPr>
            <w:r>
              <w:rPr>
                <w:rFonts w:hint="eastAsia"/>
                <w:bCs/>
                <w:sz w:val="18"/>
                <w:szCs w:val="18"/>
              </w:rPr>
              <w:t>≥</w:t>
            </w:r>
            <w:r>
              <w:rPr>
                <w:rFonts w:hint="eastAsia"/>
                <w:bCs/>
                <w:sz w:val="18"/>
                <w:szCs w:val="18"/>
              </w:rPr>
              <w:t>1000N/50mm</w:t>
            </w:r>
          </w:p>
        </w:tc>
        <w:tc>
          <w:tcPr>
            <w:tcW w:w="1282" w:type="dxa"/>
            <w:vMerge/>
            <w:vAlign w:val="center"/>
          </w:tcPr>
          <w:p w:rsidR="007C2E02" w:rsidRDefault="007C2E02" w:rsidP="000D43D5">
            <w:pPr>
              <w:adjustRightInd w:val="0"/>
              <w:snapToGrid w:val="0"/>
              <w:spacing w:line="314" w:lineRule="exact"/>
              <w:jc w:val="center"/>
              <w:rPr>
                <w:bCs/>
                <w:sz w:val="18"/>
                <w:szCs w:val="18"/>
              </w:rPr>
            </w:pPr>
          </w:p>
        </w:tc>
      </w:tr>
      <w:tr w:rsidR="007C2E02" w:rsidTr="00F3215D">
        <w:trPr>
          <w:jc w:val="center"/>
        </w:trPr>
        <w:tc>
          <w:tcPr>
            <w:tcW w:w="1898" w:type="dxa"/>
            <w:vAlign w:val="center"/>
          </w:tcPr>
          <w:p w:rsidR="007C2E02" w:rsidRPr="00C55129" w:rsidRDefault="00F3215D" w:rsidP="000D43D5">
            <w:pPr>
              <w:adjustRightInd w:val="0"/>
              <w:snapToGrid w:val="0"/>
              <w:spacing w:line="314" w:lineRule="exact"/>
              <w:jc w:val="center"/>
              <w:rPr>
                <w:bCs/>
                <w:sz w:val="18"/>
                <w:szCs w:val="18"/>
              </w:rPr>
            </w:pPr>
            <w:r w:rsidRPr="00C55129">
              <w:rPr>
                <w:rFonts w:hint="eastAsia"/>
                <w:bCs/>
                <w:sz w:val="18"/>
                <w:szCs w:val="18"/>
              </w:rPr>
              <w:t>耐碱断裂强力保留率（经、</w:t>
            </w:r>
            <w:r w:rsidR="001D5B09">
              <w:rPr>
                <w:rFonts w:hint="eastAsia"/>
                <w:bCs/>
                <w:sz w:val="18"/>
                <w:szCs w:val="18"/>
              </w:rPr>
              <w:t>纬</w:t>
            </w:r>
            <w:r w:rsidRPr="00C55129">
              <w:rPr>
                <w:rFonts w:hint="eastAsia"/>
                <w:bCs/>
                <w:sz w:val="18"/>
                <w:szCs w:val="18"/>
              </w:rPr>
              <w:t>向）</w:t>
            </w:r>
          </w:p>
        </w:tc>
        <w:tc>
          <w:tcPr>
            <w:tcW w:w="1438" w:type="dxa"/>
            <w:vAlign w:val="center"/>
          </w:tcPr>
          <w:p w:rsidR="007C2E02" w:rsidRDefault="00676C7C" w:rsidP="000D43D5">
            <w:pPr>
              <w:adjustRightInd w:val="0"/>
              <w:snapToGrid w:val="0"/>
              <w:spacing w:line="314" w:lineRule="exact"/>
              <w:jc w:val="center"/>
              <w:rPr>
                <w:bCs/>
                <w:sz w:val="18"/>
                <w:szCs w:val="18"/>
              </w:rPr>
            </w:pPr>
            <w:r>
              <w:rPr>
                <w:rFonts w:hint="eastAsia"/>
                <w:bCs/>
                <w:sz w:val="18"/>
                <w:szCs w:val="18"/>
              </w:rPr>
              <w:t>≥</w:t>
            </w:r>
            <w:r>
              <w:rPr>
                <w:rFonts w:hint="eastAsia"/>
                <w:bCs/>
                <w:sz w:val="18"/>
                <w:szCs w:val="18"/>
              </w:rPr>
              <w:t>50%</w:t>
            </w:r>
          </w:p>
        </w:tc>
        <w:tc>
          <w:tcPr>
            <w:tcW w:w="1282" w:type="dxa"/>
            <w:vMerge/>
            <w:vAlign w:val="center"/>
          </w:tcPr>
          <w:p w:rsidR="007C2E02" w:rsidRDefault="007C2E02" w:rsidP="000D43D5">
            <w:pPr>
              <w:adjustRightInd w:val="0"/>
              <w:snapToGrid w:val="0"/>
              <w:spacing w:line="314" w:lineRule="exact"/>
              <w:jc w:val="center"/>
              <w:rPr>
                <w:bCs/>
                <w:sz w:val="18"/>
                <w:szCs w:val="18"/>
              </w:rPr>
            </w:pPr>
          </w:p>
        </w:tc>
      </w:tr>
      <w:tr w:rsidR="007C2E02" w:rsidTr="00F3215D">
        <w:trPr>
          <w:jc w:val="center"/>
        </w:trPr>
        <w:tc>
          <w:tcPr>
            <w:tcW w:w="1898" w:type="dxa"/>
            <w:vAlign w:val="center"/>
          </w:tcPr>
          <w:p w:rsidR="00676C7C" w:rsidRPr="00C55129" w:rsidRDefault="009E6D62" w:rsidP="000D43D5">
            <w:pPr>
              <w:adjustRightInd w:val="0"/>
              <w:snapToGrid w:val="0"/>
              <w:spacing w:line="314" w:lineRule="exact"/>
              <w:jc w:val="center"/>
              <w:rPr>
                <w:bCs/>
                <w:sz w:val="18"/>
                <w:szCs w:val="18"/>
              </w:rPr>
            </w:pPr>
            <w:r w:rsidRPr="00C55129">
              <w:rPr>
                <w:rFonts w:hint="eastAsia"/>
                <w:bCs/>
                <w:sz w:val="18"/>
                <w:szCs w:val="18"/>
              </w:rPr>
              <w:t>耐碱</w:t>
            </w:r>
            <w:r w:rsidR="00676C7C" w:rsidRPr="00C55129">
              <w:rPr>
                <w:rFonts w:hint="eastAsia"/>
                <w:bCs/>
                <w:sz w:val="18"/>
                <w:szCs w:val="18"/>
              </w:rPr>
              <w:t>断裂伸长率</w:t>
            </w:r>
          </w:p>
          <w:p w:rsidR="007C2E02" w:rsidRPr="00C55129" w:rsidRDefault="00676C7C" w:rsidP="000D43D5">
            <w:pPr>
              <w:adjustRightInd w:val="0"/>
              <w:snapToGrid w:val="0"/>
              <w:spacing w:line="314" w:lineRule="exact"/>
              <w:jc w:val="center"/>
              <w:rPr>
                <w:bCs/>
                <w:sz w:val="18"/>
                <w:szCs w:val="18"/>
              </w:rPr>
            </w:pPr>
            <w:r w:rsidRPr="00C55129">
              <w:rPr>
                <w:rFonts w:hint="eastAsia"/>
                <w:bCs/>
                <w:sz w:val="18"/>
                <w:szCs w:val="18"/>
              </w:rPr>
              <w:t>（经、</w:t>
            </w:r>
            <w:r w:rsidR="001D5B09">
              <w:rPr>
                <w:rFonts w:hint="eastAsia"/>
                <w:bCs/>
                <w:sz w:val="18"/>
                <w:szCs w:val="18"/>
              </w:rPr>
              <w:t>纬</w:t>
            </w:r>
            <w:r w:rsidRPr="00C55129">
              <w:rPr>
                <w:rFonts w:hint="eastAsia"/>
                <w:bCs/>
                <w:sz w:val="18"/>
                <w:szCs w:val="18"/>
              </w:rPr>
              <w:t>向）</w:t>
            </w:r>
          </w:p>
        </w:tc>
        <w:tc>
          <w:tcPr>
            <w:tcW w:w="1438" w:type="dxa"/>
            <w:vAlign w:val="center"/>
          </w:tcPr>
          <w:p w:rsidR="007C2E02" w:rsidRPr="00676C7C" w:rsidRDefault="005C0496" w:rsidP="000D43D5">
            <w:pPr>
              <w:adjustRightInd w:val="0"/>
              <w:snapToGrid w:val="0"/>
              <w:spacing w:line="314" w:lineRule="exact"/>
              <w:jc w:val="center"/>
              <w:rPr>
                <w:bCs/>
                <w:sz w:val="18"/>
                <w:szCs w:val="18"/>
              </w:rPr>
            </w:pPr>
            <w:r>
              <w:rPr>
                <w:rFonts w:ascii="宋体" w:hAnsi="宋体" w:hint="eastAsia"/>
                <w:bCs/>
                <w:sz w:val="18"/>
                <w:szCs w:val="18"/>
              </w:rPr>
              <w:t>≤</w:t>
            </w:r>
            <w:r>
              <w:rPr>
                <w:rFonts w:hint="eastAsia"/>
                <w:bCs/>
                <w:sz w:val="18"/>
                <w:szCs w:val="18"/>
              </w:rPr>
              <w:t>5.0%</w:t>
            </w:r>
          </w:p>
        </w:tc>
        <w:tc>
          <w:tcPr>
            <w:tcW w:w="1282" w:type="dxa"/>
            <w:vMerge/>
            <w:vAlign w:val="center"/>
          </w:tcPr>
          <w:p w:rsidR="007C2E02" w:rsidRDefault="007C2E02" w:rsidP="000D43D5">
            <w:pPr>
              <w:adjustRightInd w:val="0"/>
              <w:snapToGrid w:val="0"/>
              <w:spacing w:line="314" w:lineRule="exact"/>
              <w:jc w:val="center"/>
              <w:rPr>
                <w:bCs/>
                <w:sz w:val="18"/>
                <w:szCs w:val="18"/>
              </w:rPr>
            </w:pPr>
          </w:p>
        </w:tc>
      </w:tr>
    </w:tbl>
    <w:p w:rsidR="00765914" w:rsidRPr="00765914" w:rsidRDefault="00765914">
      <w:pPr>
        <w:rPr>
          <w:bCs/>
        </w:rPr>
      </w:pPr>
    </w:p>
    <w:p w:rsidR="0006600F" w:rsidRDefault="005D4A9C">
      <w:pPr>
        <w:rPr>
          <w:rFonts w:ascii="宋体" w:hAnsi="宋体"/>
          <w:szCs w:val="21"/>
        </w:rPr>
      </w:pPr>
      <w:r>
        <w:rPr>
          <w:rFonts w:hint="eastAsia"/>
          <w:b/>
          <w:bCs/>
        </w:rPr>
        <w:t>4.3</w:t>
      </w:r>
      <w:r w:rsidR="00656979">
        <w:rPr>
          <w:rFonts w:hint="eastAsia"/>
          <w:b/>
          <w:bCs/>
        </w:rPr>
        <w:t>.5</w:t>
      </w:r>
      <w:r w:rsidR="00765914">
        <w:rPr>
          <w:rFonts w:hint="eastAsia"/>
          <w:b/>
          <w:bCs/>
        </w:rPr>
        <w:t xml:space="preserve">  </w:t>
      </w:r>
      <w:r w:rsidR="00291A37">
        <w:rPr>
          <w:rFonts w:hint="eastAsia"/>
          <w:bCs/>
        </w:rPr>
        <w:t>有釉面发泡陶瓷</w:t>
      </w:r>
      <w:r w:rsidR="00D0329F">
        <w:rPr>
          <w:rFonts w:hint="eastAsia"/>
          <w:bCs/>
        </w:rPr>
        <w:t>保温板外墙外保温系统接</w:t>
      </w:r>
      <w:r w:rsidR="003A69FD">
        <w:rPr>
          <w:rFonts w:hint="eastAsia"/>
          <w:bCs/>
        </w:rPr>
        <w:t>缝密封采用的改性硅酮密封胶、硅酮密封胶应符合现行国家标准《硅酮和改性硅酮建筑密封胶》</w:t>
      </w:r>
      <w:r w:rsidR="003A69FD">
        <w:rPr>
          <w:rFonts w:hint="eastAsia"/>
          <w:bCs/>
        </w:rPr>
        <w:t>GB/T 14683</w:t>
      </w:r>
      <w:r w:rsidR="003A69FD">
        <w:rPr>
          <w:rFonts w:hint="eastAsia"/>
          <w:bCs/>
        </w:rPr>
        <w:t>的有关规定，位移能力不宜低于</w:t>
      </w:r>
      <w:r w:rsidR="003A69FD">
        <w:rPr>
          <w:rFonts w:hint="eastAsia"/>
          <w:bCs/>
        </w:rPr>
        <w:t>25</w:t>
      </w:r>
      <w:r w:rsidR="003A69FD">
        <w:rPr>
          <w:rFonts w:hint="eastAsia"/>
          <w:bCs/>
        </w:rPr>
        <w:t>级；硅酮密封胶污染性试验应符合现行国家标准《石材用建筑密封胶》</w:t>
      </w:r>
      <w:r w:rsidR="003A69FD">
        <w:rPr>
          <w:rFonts w:hint="eastAsia"/>
          <w:bCs/>
        </w:rPr>
        <w:t>GB/T 23261</w:t>
      </w:r>
      <w:r w:rsidR="003A69FD">
        <w:rPr>
          <w:rFonts w:hint="eastAsia"/>
          <w:bCs/>
        </w:rPr>
        <w:t>的规定。</w:t>
      </w:r>
    </w:p>
    <w:p w:rsidR="0006600F" w:rsidRDefault="005D4A9C">
      <w:pPr>
        <w:adjustRightInd w:val="0"/>
        <w:snapToGrid w:val="0"/>
        <w:spacing w:line="314" w:lineRule="exact"/>
        <w:rPr>
          <w:rFonts w:ascii="宋体" w:hAnsi="宋体"/>
          <w:szCs w:val="21"/>
        </w:rPr>
      </w:pPr>
      <w:r>
        <w:rPr>
          <w:rFonts w:hint="eastAsia"/>
          <w:b/>
          <w:bCs/>
        </w:rPr>
        <w:t>4.3</w:t>
      </w:r>
      <w:r w:rsidR="00656979">
        <w:rPr>
          <w:rFonts w:hint="eastAsia"/>
          <w:b/>
          <w:bCs/>
        </w:rPr>
        <w:t>.6</w:t>
      </w:r>
      <w:r w:rsidR="003A69FD">
        <w:rPr>
          <w:rFonts w:hint="eastAsia"/>
          <w:b/>
          <w:bCs/>
        </w:rPr>
        <w:t xml:space="preserve">  </w:t>
      </w:r>
      <w:r w:rsidR="00291A37">
        <w:rPr>
          <w:rFonts w:hint="eastAsia"/>
          <w:bCs/>
        </w:rPr>
        <w:t>有釉面发泡陶瓷</w:t>
      </w:r>
      <w:r w:rsidR="00D0329F">
        <w:rPr>
          <w:rFonts w:hint="eastAsia"/>
          <w:bCs/>
        </w:rPr>
        <w:t>保温板外墙外保温系统接</w:t>
      </w:r>
      <w:r w:rsidR="003A69FD">
        <w:rPr>
          <w:rFonts w:hint="eastAsia"/>
          <w:bCs/>
        </w:rPr>
        <w:t>缝的</w:t>
      </w:r>
      <w:r w:rsidR="003A69FD">
        <w:rPr>
          <w:rFonts w:ascii="宋体" w:hAnsi="宋体" w:hint="eastAsia"/>
          <w:szCs w:val="21"/>
        </w:rPr>
        <w:t>嵌缝材料，宜采用聚乙烯泡沫条（棒</w:t>
      </w:r>
      <w:r w:rsidR="003A69FD">
        <w:rPr>
          <w:rFonts w:ascii="宋体" w:hAnsi="宋体"/>
          <w:szCs w:val="21"/>
        </w:rPr>
        <w:t>）</w:t>
      </w:r>
      <w:r w:rsidR="003A69FD">
        <w:rPr>
          <w:rFonts w:ascii="宋体" w:hAnsi="宋体" w:hint="eastAsia"/>
          <w:szCs w:val="21"/>
        </w:rPr>
        <w:t>，其密度不宜大</w:t>
      </w:r>
      <w:r w:rsidR="003A69FD">
        <w:rPr>
          <w:szCs w:val="21"/>
        </w:rPr>
        <w:t>于</w:t>
      </w:r>
      <w:r w:rsidR="003A69FD">
        <w:rPr>
          <w:szCs w:val="21"/>
        </w:rPr>
        <w:t>37kg/m</w:t>
      </w:r>
      <w:r w:rsidR="003A69FD">
        <w:rPr>
          <w:szCs w:val="21"/>
          <w:vertAlign w:val="superscript"/>
        </w:rPr>
        <w:t>3</w:t>
      </w:r>
      <w:r w:rsidR="003A69FD">
        <w:rPr>
          <w:rFonts w:ascii="宋体" w:hAnsi="宋体" w:hint="eastAsia"/>
          <w:szCs w:val="21"/>
        </w:rPr>
        <w:t>。</w:t>
      </w:r>
    </w:p>
    <w:p w:rsidR="004B70A3" w:rsidRPr="004B70A3" w:rsidRDefault="003045E4" w:rsidP="003045E4">
      <w:pPr>
        <w:tabs>
          <w:tab w:val="left" w:pos="3729"/>
        </w:tabs>
        <w:adjustRightInd w:val="0"/>
        <w:snapToGrid w:val="0"/>
        <w:spacing w:line="314" w:lineRule="exact"/>
        <w:rPr>
          <w:rFonts w:ascii="宋体" w:hAnsi="宋体"/>
          <w:color w:val="FF0000"/>
          <w:szCs w:val="21"/>
        </w:rPr>
      </w:pPr>
      <w:r>
        <w:rPr>
          <w:rFonts w:ascii="宋体" w:hAnsi="宋体"/>
          <w:color w:val="FF0000"/>
          <w:szCs w:val="21"/>
        </w:rPr>
        <w:tab/>
      </w:r>
    </w:p>
    <w:p w:rsidR="0006600F" w:rsidRDefault="0006600F">
      <w:pPr>
        <w:tabs>
          <w:tab w:val="left" w:pos="3140"/>
        </w:tabs>
        <w:adjustRightInd w:val="0"/>
        <w:snapToGrid w:val="0"/>
        <w:spacing w:line="314" w:lineRule="exact"/>
        <w:jc w:val="left"/>
        <w:rPr>
          <w:bCs/>
        </w:rPr>
      </w:pPr>
    </w:p>
    <w:p w:rsidR="0006600F" w:rsidRDefault="003A69FD">
      <w:pPr>
        <w:adjustRightInd w:val="0"/>
        <w:snapToGrid w:val="0"/>
        <w:spacing w:line="314" w:lineRule="exact"/>
        <w:jc w:val="center"/>
        <w:rPr>
          <w:bCs/>
          <w:sz w:val="28"/>
        </w:rPr>
      </w:pPr>
      <w:r>
        <w:br w:type="page"/>
      </w:r>
      <w:r>
        <w:rPr>
          <w:rFonts w:hint="eastAsia"/>
          <w:b/>
          <w:sz w:val="28"/>
        </w:rPr>
        <w:lastRenderedPageBreak/>
        <w:t>5</w:t>
      </w:r>
      <w:r>
        <w:rPr>
          <w:rFonts w:hint="eastAsia"/>
          <w:bCs/>
          <w:sz w:val="28"/>
        </w:rPr>
        <w:t>设计</w:t>
      </w:r>
    </w:p>
    <w:p w:rsidR="0006600F" w:rsidRDefault="0006600F">
      <w:pPr>
        <w:adjustRightInd w:val="0"/>
        <w:snapToGrid w:val="0"/>
        <w:spacing w:line="314" w:lineRule="exact"/>
        <w:jc w:val="center"/>
        <w:rPr>
          <w:bCs/>
        </w:rPr>
      </w:pPr>
    </w:p>
    <w:p w:rsidR="0006600F" w:rsidRDefault="003A69FD" w:rsidP="0068314E">
      <w:pPr>
        <w:snapToGrid w:val="0"/>
        <w:spacing w:beforeLines="50" w:afterLines="50" w:line="314" w:lineRule="exact"/>
        <w:jc w:val="center"/>
        <w:rPr>
          <w:rFonts w:eastAsia="黑体"/>
          <w:bCs/>
        </w:rPr>
      </w:pPr>
      <w:r>
        <w:rPr>
          <w:rFonts w:hint="eastAsia"/>
          <w:b/>
          <w:bCs/>
        </w:rPr>
        <w:t>5</w:t>
      </w:r>
      <w:r>
        <w:rPr>
          <w:b/>
          <w:bCs/>
        </w:rPr>
        <w:t>.</w:t>
      </w:r>
      <w:r>
        <w:rPr>
          <w:rFonts w:hint="eastAsia"/>
          <w:b/>
          <w:bCs/>
        </w:rPr>
        <w:t>1</w:t>
      </w:r>
      <w:r>
        <w:rPr>
          <w:rFonts w:eastAsia="黑体" w:hint="eastAsia"/>
          <w:bCs/>
        </w:rPr>
        <w:t>一般规定</w:t>
      </w:r>
    </w:p>
    <w:p w:rsidR="009C0F4A" w:rsidRDefault="009761D4">
      <w:pPr>
        <w:adjustRightInd w:val="0"/>
        <w:snapToGrid w:val="0"/>
        <w:spacing w:line="314" w:lineRule="exact"/>
        <w:rPr>
          <w:bCs/>
          <w:color w:val="FF0000"/>
        </w:rPr>
      </w:pPr>
      <w:r>
        <w:rPr>
          <w:rFonts w:hint="eastAsia"/>
          <w:b/>
          <w:bCs/>
        </w:rPr>
        <w:t xml:space="preserve">5.1.1  </w:t>
      </w:r>
      <w:r>
        <w:rPr>
          <w:rFonts w:hint="eastAsia"/>
          <w:bCs/>
        </w:rPr>
        <w:t>有釉面发泡陶瓷</w:t>
      </w:r>
      <w:r w:rsidR="00B85AF3">
        <w:rPr>
          <w:rFonts w:hint="eastAsia"/>
          <w:bCs/>
        </w:rPr>
        <w:t>保温板外墙外保温系统在建筑工程中的</w:t>
      </w:r>
      <w:r w:rsidR="00F75F4B">
        <w:rPr>
          <w:rFonts w:hint="eastAsia"/>
          <w:bCs/>
        </w:rPr>
        <w:t>使用高度不宜超过</w:t>
      </w:r>
      <w:r w:rsidR="00F75F4B">
        <w:rPr>
          <w:rFonts w:hint="eastAsia"/>
          <w:bCs/>
        </w:rPr>
        <w:t>54m</w:t>
      </w:r>
      <w:r w:rsidR="00F75F4B">
        <w:rPr>
          <w:rFonts w:hint="eastAsia"/>
          <w:bCs/>
        </w:rPr>
        <w:t>。有釉面发泡陶瓷保温板外墙外保温系统的使用高度超过</w:t>
      </w:r>
      <w:r w:rsidR="00F75F4B">
        <w:rPr>
          <w:rFonts w:hint="eastAsia"/>
          <w:bCs/>
        </w:rPr>
        <w:t>54m</w:t>
      </w:r>
      <w:r w:rsidR="00F75F4B">
        <w:rPr>
          <w:rFonts w:hint="eastAsia"/>
          <w:bCs/>
        </w:rPr>
        <w:t>时，应采取措施并论证其安全性和适用性。</w:t>
      </w:r>
    </w:p>
    <w:p w:rsidR="0006600F" w:rsidRDefault="003A69FD">
      <w:pPr>
        <w:adjustRightInd w:val="0"/>
        <w:snapToGrid w:val="0"/>
        <w:spacing w:line="314" w:lineRule="exact"/>
        <w:rPr>
          <w:bCs/>
        </w:rPr>
      </w:pPr>
      <w:r>
        <w:rPr>
          <w:rFonts w:hint="eastAsia"/>
          <w:b/>
          <w:bCs/>
        </w:rPr>
        <w:t xml:space="preserve">5.1.2  </w:t>
      </w:r>
      <w:r>
        <w:rPr>
          <w:rFonts w:hint="eastAsia"/>
          <w:bCs/>
        </w:rPr>
        <w:t>有釉面发泡陶瓷保温板外墙外保温</w:t>
      </w:r>
      <w:r w:rsidR="004B2D2E">
        <w:rPr>
          <w:rFonts w:hint="eastAsia"/>
          <w:bCs/>
        </w:rPr>
        <w:t>系统组成</w:t>
      </w:r>
      <w:r>
        <w:rPr>
          <w:rFonts w:hint="eastAsia"/>
          <w:bCs/>
        </w:rPr>
        <w:t>材料应配套供应，系统构造及组成材料性能应符合本规程和国家现行标准的有关规定。</w:t>
      </w:r>
    </w:p>
    <w:p w:rsidR="0006600F" w:rsidRDefault="003A69FD">
      <w:pPr>
        <w:tabs>
          <w:tab w:val="left" w:pos="3140"/>
        </w:tabs>
        <w:adjustRightInd w:val="0"/>
        <w:snapToGrid w:val="0"/>
        <w:spacing w:line="314" w:lineRule="exact"/>
        <w:rPr>
          <w:bCs/>
        </w:rPr>
      </w:pPr>
      <w:r>
        <w:rPr>
          <w:rFonts w:hint="eastAsia"/>
          <w:b/>
          <w:bCs/>
        </w:rPr>
        <w:t xml:space="preserve">5.1.3  </w:t>
      </w:r>
      <w:r w:rsidR="006A48F1">
        <w:rPr>
          <w:rFonts w:hint="eastAsia"/>
          <w:bCs/>
        </w:rPr>
        <w:t>有釉面发泡陶瓷保温板外墙外保温系统中使用的有釉面发泡陶瓷保温板</w:t>
      </w:r>
      <w:r>
        <w:rPr>
          <w:rFonts w:hint="eastAsia"/>
          <w:bCs/>
        </w:rPr>
        <w:t>单块板面积不宜大于</w:t>
      </w:r>
      <w:r>
        <w:rPr>
          <w:rFonts w:hint="eastAsia"/>
          <w:bCs/>
        </w:rPr>
        <w:t>1m</w:t>
      </w:r>
      <w:r>
        <w:rPr>
          <w:rFonts w:hint="eastAsia"/>
          <w:bCs/>
          <w:vertAlign w:val="superscript"/>
        </w:rPr>
        <w:t>2</w:t>
      </w:r>
      <w:r>
        <w:rPr>
          <w:rFonts w:hint="eastAsia"/>
          <w:bCs/>
        </w:rPr>
        <w:t>，且长边长度不宜大于</w:t>
      </w:r>
      <w:r w:rsidR="00157987">
        <w:rPr>
          <w:rFonts w:hint="eastAsia"/>
          <w:bCs/>
        </w:rPr>
        <w:t>1.2</w:t>
      </w:r>
      <w:r>
        <w:rPr>
          <w:rFonts w:hint="eastAsia"/>
          <w:bCs/>
        </w:rPr>
        <w:t>m</w:t>
      </w:r>
      <w:r>
        <w:rPr>
          <w:rFonts w:hint="eastAsia"/>
          <w:bCs/>
        </w:rPr>
        <w:t>。</w:t>
      </w:r>
    </w:p>
    <w:p w:rsidR="001F2249" w:rsidRPr="001F2249" w:rsidRDefault="001F2249">
      <w:pPr>
        <w:tabs>
          <w:tab w:val="left" w:pos="3140"/>
        </w:tabs>
        <w:adjustRightInd w:val="0"/>
        <w:snapToGrid w:val="0"/>
        <w:spacing w:line="314" w:lineRule="exact"/>
        <w:rPr>
          <w:bCs/>
        </w:rPr>
      </w:pPr>
      <w:r w:rsidRPr="001F2249">
        <w:rPr>
          <w:rFonts w:hint="eastAsia"/>
          <w:b/>
          <w:bCs/>
        </w:rPr>
        <w:t>5.1.4</w:t>
      </w:r>
      <w:r>
        <w:rPr>
          <w:rFonts w:hint="eastAsia"/>
          <w:bCs/>
        </w:rPr>
        <w:t xml:space="preserve">  </w:t>
      </w:r>
      <w:r>
        <w:rPr>
          <w:rFonts w:hint="eastAsia"/>
          <w:bCs/>
        </w:rPr>
        <w:t>有釉面发泡陶瓷保温板外墙外保温系统应采用粘锚结合的施工工艺。</w:t>
      </w:r>
    </w:p>
    <w:p w:rsidR="0006600F" w:rsidRDefault="003A69FD">
      <w:pPr>
        <w:adjustRightInd w:val="0"/>
        <w:snapToGrid w:val="0"/>
        <w:spacing w:line="314" w:lineRule="exact"/>
        <w:rPr>
          <w:bCs/>
        </w:rPr>
      </w:pPr>
      <w:r>
        <w:rPr>
          <w:rFonts w:hint="eastAsia"/>
          <w:b/>
          <w:bCs/>
        </w:rPr>
        <w:t>5.1.</w:t>
      </w:r>
      <w:r w:rsidR="003852D9">
        <w:rPr>
          <w:rFonts w:hint="eastAsia"/>
          <w:b/>
          <w:bCs/>
        </w:rPr>
        <w:t>5</w:t>
      </w:r>
      <w:r>
        <w:rPr>
          <w:rFonts w:hint="eastAsia"/>
          <w:b/>
          <w:bCs/>
        </w:rPr>
        <w:t xml:space="preserve">  </w:t>
      </w:r>
      <w:r w:rsidR="006A48F1">
        <w:rPr>
          <w:rFonts w:hint="eastAsia"/>
          <w:bCs/>
        </w:rPr>
        <w:t>有釉面发泡陶瓷保温板外墙外保温系统</w:t>
      </w:r>
      <w:r>
        <w:rPr>
          <w:rFonts w:hint="eastAsia"/>
          <w:bCs/>
        </w:rPr>
        <w:t>应做好密封和防水构造设计，重要部位应有详图。水平或倾斜的出挑部位以及延伸至地</w:t>
      </w:r>
      <w:r w:rsidR="006A48F1">
        <w:rPr>
          <w:rFonts w:hint="eastAsia"/>
          <w:bCs/>
        </w:rPr>
        <w:t>面以下的部位应采取防水措施。有釉面发泡陶瓷保温板外墙外保温系统</w:t>
      </w:r>
      <w:r>
        <w:rPr>
          <w:rFonts w:hint="eastAsia"/>
          <w:bCs/>
        </w:rPr>
        <w:t>上安装的设备或管道应固定于基层墙体上，并应采取密封和防水措施。</w:t>
      </w:r>
    </w:p>
    <w:p w:rsidR="0006600F" w:rsidRDefault="003852D9">
      <w:pPr>
        <w:adjustRightInd w:val="0"/>
        <w:snapToGrid w:val="0"/>
        <w:spacing w:line="314" w:lineRule="exact"/>
        <w:rPr>
          <w:bCs/>
        </w:rPr>
      </w:pPr>
      <w:r>
        <w:rPr>
          <w:rFonts w:hint="eastAsia"/>
          <w:b/>
          <w:bCs/>
        </w:rPr>
        <w:t>5.1.</w:t>
      </w:r>
      <w:r w:rsidR="00AE38BF">
        <w:rPr>
          <w:rFonts w:hint="eastAsia"/>
          <w:b/>
          <w:bCs/>
        </w:rPr>
        <w:t>6</w:t>
      </w:r>
      <w:r w:rsidR="003A69FD">
        <w:rPr>
          <w:rFonts w:hint="eastAsia"/>
          <w:b/>
          <w:bCs/>
        </w:rPr>
        <w:t xml:space="preserve">  </w:t>
      </w:r>
      <w:r w:rsidR="006A48F1">
        <w:rPr>
          <w:rFonts w:hint="eastAsia"/>
          <w:bCs/>
        </w:rPr>
        <w:t>有釉面发泡陶瓷保温板外墙外保温系统</w:t>
      </w:r>
      <w:r w:rsidR="003A69FD">
        <w:rPr>
          <w:rFonts w:hint="eastAsia"/>
          <w:bCs/>
        </w:rPr>
        <w:t>的热工和节能设计除应符合本规程第</w:t>
      </w:r>
      <w:r w:rsidR="003A69FD">
        <w:rPr>
          <w:bCs/>
        </w:rPr>
        <w:t>3.0.</w:t>
      </w:r>
      <w:r w:rsidR="003A69FD">
        <w:rPr>
          <w:rFonts w:hint="eastAsia"/>
          <w:bCs/>
        </w:rPr>
        <w:t>6</w:t>
      </w:r>
      <w:r w:rsidR="003A69FD">
        <w:rPr>
          <w:rFonts w:hint="eastAsia"/>
          <w:bCs/>
        </w:rPr>
        <w:t>条的规定外，尚应符合下列规定：</w:t>
      </w:r>
    </w:p>
    <w:p w:rsidR="0006600F" w:rsidRDefault="003A69FD" w:rsidP="002960B0">
      <w:pPr>
        <w:adjustRightInd w:val="0"/>
        <w:snapToGrid w:val="0"/>
        <w:spacing w:line="314" w:lineRule="exact"/>
        <w:ind w:firstLineChars="200" w:firstLine="422"/>
        <w:rPr>
          <w:bCs/>
        </w:rPr>
      </w:pPr>
      <w:r>
        <w:rPr>
          <w:rFonts w:hint="eastAsia"/>
          <w:b/>
          <w:bCs/>
        </w:rPr>
        <w:t>1</w:t>
      </w:r>
      <w:r>
        <w:rPr>
          <w:rFonts w:hint="eastAsia"/>
          <w:bCs/>
        </w:rPr>
        <w:t xml:space="preserve"> </w:t>
      </w:r>
      <w:r>
        <w:rPr>
          <w:rFonts w:hint="eastAsia"/>
          <w:bCs/>
        </w:rPr>
        <w:t>保温层内表面温度应高于</w:t>
      </w:r>
      <w:r>
        <w:rPr>
          <w:rFonts w:hint="eastAsia"/>
          <w:bCs/>
        </w:rPr>
        <w:t>0</w:t>
      </w:r>
      <w:r>
        <w:rPr>
          <w:rFonts w:hint="eastAsia"/>
          <w:bCs/>
        </w:rPr>
        <w:t>℃；</w:t>
      </w:r>
    </w:p>
    <w:p w:rsidR="0006600F" w:rsidRDefault="003A69FD">
      <w:pPr>
        <w:adjustRightInd w:val="0"/>
        <w:snapToGrid w:val="0"/>
        <w:spacing w:line="314" w:lineRule="exact"/>
        <w:ind w:firstLineChars="200" w:firstLine="422"/>
        <w:rPr>
          <w:bCs/>
        </w:rPr>
      </w:pPr>
      <w:r>
        <w:rPr>
          <w:rFonts w:hint="eastAsia"/>
          <w:b/>
          <w:bCs/>
        </w:rPr>
        <w:t>2</w:t>
      </w:r>
      <w:r>
        <w:rPr>
          <w:rFonts w:hint="eastAsia"/>
          <w:bCs/>
        </w:rPr>
        <w:t xml:space="preserve"> </w:t>
      </w:r>
      <w:r>
        <w:rPr>
          <w:rFonts w:hint="eastAsia"/>
          <w:bCs/>
        </w:rPr>
        <w:t>门窗框外侧洞口四周、女儿墙、封闭阳台、凸窗以及出挑构件等热桥部位应采取保温措施；</w:t>
      </w:r>
    </w:p>
    <w:p w:rsidR="0006600F" w:rsidRDefault="003A69FD">
      <w:pPr>
        <w:adjustRightInd w:val="0"/>
        <w:snapToGrid w:val="0"/>
        <w:spacing w:line="314" w:lineRule="exact"/>
        <w:ind w:firstLineChars="200" w:firstLine="422"/>
        <w:rPr>
          <w:bCs/>
        </w:rPr>
      </w:pPr>
      <w:r>
        <w:rPr>
          <w:rFonts w:hint="eastAsia"/>
          <w:b/>
          <w:bCs/>
        </w:rPr>
        <w:t>3</w:t>
      </w:r>
      <w:r>
        <w:rPr>
          <w:rFonts w:hint="eastAsia"/>
          <w:bCs/>
        </w:rPr>
        <w:t xml:space="preserve"> </w:t>
      </w:r>
      <w:r>
        <w:rPr>
          <w:rFonts w:hint="eastAsia"/>
          <w:bCs/>
        </w:rPr>
        <w:t>外墙外保温系统应考虑锚固件</w:t>
      </w:r>
      <w:r w:rsidR="008C2C3C">
        <w:rPr>
          <w:rFonts w:hint="eastAsia"/>
          <w:bCs/>
        </w:rPr>
        <w:t>配套</w:t>
      </w:r>
      <w:r w:rsidR="00AE38BF">
        <w:rPr>
          <w:rFonts w:hint="eastAsia"/>
          <w:bCs/>
        </w:rPr>
        <w:t>角码</w:t>
      </w:r>
      <w:r w:rsidR="006B05C3">
        <w:rPr>
          <w:rFonts w:hint="eastAsia"/>
          <w:bCs/>
        </w:rPr>
        <w:t>的热桥</w:t>
      </w:r>
      <w:r>
        <w:rPr>
          <w:rFonts w:hint="eastAsia"/>
          <w:bCs/>
        </w:rPr>
        <w:t>影响。</w:t>
      </w:r>
    </w:p>
    <w:p w:rsidR="00AD0425" w:rsidRDefault="003B4DAB">
      <w:pPr>
        <w:adjustRightInd w:val="0"/>
        <w:snapToGrid w:val="0"/>
        <w:spacing w:line="314" w:lineRule="exact"/>
        <w:rPr>
          <w:bCs/>
          <w:color w:val="FF0000"/>
        </w:rPr>
      </w:pPr>
      <w:r>
        <w:rPr>
          <w:rFonts w:hint="eastAsia"/>
          <w:b/>
          <w:bCs/>
        </w:rPr>
        <w:t>5.1.7</w:t>
      </w:r>
      <w:r w:rsidR="003A69FD">
        <w:rPr>
          <w:rFonts w:hint="eastAsia"/>
          <w:b/>
          <w:bCs/>
        </w:rPr>
        <w:t xml:space="preserve">  </w:t>
      </w:r>
      <w:r w:rsidR="008521CE">
        <w:rPr>
          <w:rFonts w:hint="eastAsia"/>
          <w:bCs/>
        </w:rPr>
        <w:t>有釉面发泡陶瓷保温板外墙外保温系统</w:t>
      </w:r>
      <w:r w:rsidR="003A69FD">
        <w:rPr>
          <w:rFonts w:hint="eastAsia"/>
          <w:bCs/>
        </w:rPr>
        <w:t>的设计，在重力荷载、风荷载、地震作用、温</w:t>
      </w:r>
      <w:r w:rsidR="00AD0425">
        <w:rPr>
          <w:rFonts w:hint="eastAsia"/>
          <w:bCs/>
        </w:rPr>
        <w:t>度作用和主体结构正常变形影响下，应具有结构安全性。</w:t>
      </w:r>
    </w:p>
    <w:p w:rsidR="00390142" w:rsidRPr="00390142" w:rsidRDefault="005D3654">
      <w:pPr>
        <w:adjustRightInd w:val="0"/>
        <w:snapToGrid w:val="0"/>
        <w:spacing w:line="314" w:lineRule="exact"/>
        <w:rPr>
          <w:rFonts w:asciiTheme="majorEastAsia" w:eastAsiaTheme="majorEastAsia" w:hAnsiTheme="majorEastAsia"/>
          <w:bCs/>
          <w:color w:val="FF0000"/>
          <w:szCs w:val="21"/>
        </w:rPr>
      </w:pPr>
      <w:r w:rsidRPr="005D3654">
        <w:rPr>
          <w:rFonts w:eastAsiaTheme="majorEastAsia"/>
          <w:b/>
          <w:szCs w:val="21"/>
        </w:rPr>
        <w:t>5.1.</w:t>
      </w:r>
      <w:r w:rsidR="003B4DAB">
        <w:rPr>
          <w:rFonts w:eastAsiaTheme="majorEastAsia" w:hint="eastAsia"/>
          <w:b/>
          <w:szCs w:val="21"/>
        </w:rPr>
        <w:t>8</w:t>
      </w:r>
      <w:r>
        <w:rPr>
          <w:rFonts w:asciiTheme="majorEastAsia" w:eastAsiaTheme="majorEastAsia" w:hAnsiTheme="majorEastAsia" w:hint="eastAsia"/>
          <w:szCs w:val="21"/>
        </w:rPr>
        <w:t xml:space="preserve">  </w:t>
      </w:r>
      <w:r w:rsidR="00390142" w:rsidRPr="00390142">
        <w:rPr>
          <w:rFonts w:asciiTheme="majorEastAsia" w:eastAsiaTheme="majorEastAsia" w:hAnsiTheme="majorEastAsia" w:hint="eastAsia"/>
          <w:szCs w:val="21"/>
        </w:rPr>
        <w:t>有釉面发泡陶瓷保温板外墙外保温系统应用于钢结构建筑</w:t>
      </w:r>
      <w:r w:rsidR="00390142" w:rsidRPr="00390142">
        <w:rPr>
          <w:rFonts w:asciiTheme="majorEastAsia" w:eastAsiaTheme="majorEastAsia" w:hAnsiTheme="majorEastAsia" w:hint="eastAsia"/>
          <w:szCs w:val="21"/>
        </w:rPr>
        <w:lastRenderedPageBreak/>
        <w:t>时，钢结构建筑在多地震作用标准值或风荷载标准值作用下的楼层层间最大水平位移与层高之比不宜大于1</w:t>
      </w:r>
      <w:r w:rsidR="00390142" w:rsidRPr="00390142">
        <w:rPr>
          <w:rFonts w:asciiTheme="majorEastAsia" w:eastAsiaTheme="majorEastAsia" w:hAnsiTheme="majorEastAsia"/>
          <w:szCs w:val="21"/>
        </w:rPr>
        <w:t>/400</w:t>
      </w:r>
      <w:r w:rsidR="00390142" w:rsidRPr="00390142">
        <w:rPr>
          <w:rFonts w:asciiTheme="majorEastAsia" w:eastAsiaTheme="majorEastAsia" w:hAnsiTheme="majorEastAsia" w:hint="eastAsia"/>
          <w:szCs w:val="21"/>
        </w:rPr>
        <w:t>。</w:t>
      </w:r>
    </w:p>
    <w:p w:rsidR="00B229D2" w:rsidRDefault="003A69FD" w:rsidP="0068314E">
      <w:pPr>
        <w:snapToGrid w:val="0"/>
        <w:spacing w:beforeLines="50" w:afterLines="50" w:line="314" w:lineRule="exact"/>
        <w:jc w:val="center"/>
        <w:rPr>
          <w:rFonts w:eastAsia="黑体"/>
          <w:bCs/>
        </w:rPr>
      </w:pPr>
      <w:r>
        <w:rPr>
          <w:rFonts w:hint="eastAsia"/>
          <w:b/>
          <w:bCs/>
        </w:rPr>
        <w:t>5</w:t>
      </w:r>
      <w:r>
        <w:rPr>
          <w:b/>
          <w:bCs/>
        </w:rPr>
        <w:t>.</w:t>
      </w:r>
      <w:r>
        <w:rPr>
          <w:rFonts w:hint="eastAsia"/>
          <w:b/>
          <w:bCs/>
        </w:rPr>
        <w:t>2</w:t>
      </w:r>
      <w:r>
        <w:rPr>
          <w:rFonts w:eastAsia="黑体" w:hint="eastAsia"/>
          <w:bCs/>
        </w:rPr>
        <w:t>系统构造设计</w:t>
      </w:r>
    </w:p>
    <w:p w:rsidR="0006600F" w:rsidRDefault="003A69FD">
      <w:pPr>
        <w:adjustRightInd w:val="0"/>
        <w:snapToGrid w:val="0"/>
        <w:spacing w:line="314" w:lineRule="exact"/>
        <w:rPr>
          <w:bCs/>
        </w:rPr>
      </w:pPr>
      <w:r>
        <w:rPr>
          <w:rFonts w:hint="eastAsia"/>
          <w:b/>
          <w:bCs/>
        </w:rPr>
        <w:t xml:space="preserve">5.2.1  </w:t>
      </w:r>
      <w:r w:rsidR="008521CE" w:rsidRPr="007A7D44">
        <w:rPr>
          <w:rFonts w:hint="eastAsia"/>
          <w:bCs/>
        </w:rPr>
        <w:t>有釉面发泡陶瓷保温板外墙外保温系统</w:t>
      </w:r>
      <w:r w:rsidRPr="007A7D44">
        <w:rPr>
          <w:rFonts w:hint="eastAsia"/>
          <w:bCs/>
        </w:rPr>
        <w:t>可用于普通混凝土墙板、轻集料混凝土墙板和加气混凝土墙板的非砌筑类外墙；以及采用烧结多孔砖、混凝土多孔砖、混凝土小型空心砌块、加气混凝土砌块等材料的砌筑类外墙。</w:t>
      </w:r>
    </w:p>
    <w:p w:rsidR="00EF4136" w:rsidRDefault="003A69FD" w:rsidP="00EF4136">
      <w:pPr>
        <w:adjustRightInd w:val="0"/>
        <w:snapToGrid w:val="0"/>
        <w:spacing w:line="314" w:lineRule="exact"/>
        <w:rPr>
          <w:bCs/>
        </w:rPr>
      </w:pPr>
      <w:r>
        <w:rPr>
          <w:rFonts w:hint="eastAsia"/>
          <w:b/>
          <w:bCs/>
        </w:rPr>
        <w:t xml:space="preserve">5.2.2  </w:t>
      </w:r>
      <w:r>
        <w:rPr>
          <w:rFonts w:hint="eastAsia"/>
          <w:bCs/>
        </w:rPr>
        <w:t>有釉面发泡陶瓷保温板外墙外保温系统</w:t>
      </w:r>
      <w:r w:rsidR="0004500C">
        <w:rPr>
          <w:rFonts w:hint="eastAsia"/>
          <w:bCs/>
        </w:rPr>
        <w:t>应由依附于基层</w:t>
      </w:r>
      <w:r w:rsidR="00353F2B">
        <w:rPr>
          <w:rFonts w:hint="eastAsia"/>
          <w:bCs/>
        </w:rPr>
        <w:t>的粘结剂、有釉面发泡陶瓷保温板、锚固件、嵌缝材料和密封胶等构成。</w:t>
      </w:r>
      <w:r w:rsidR="0004500C">
        <w:rPr>
          <w:rFonts w:hint="eastAsia"/>
          <w:bCs/>
        </w:rPr>
        <w:t>系统构造见图</w:t>
      </w:r>
      <w:r w:rsidR="00353F2B">
        <w:rPr>
          <w:rFonts w:hint="eastAsia"/>
          <w:bCs/>
        </w:rPr>
        <w:t>5.2.2</w:t>
      </w:r>
      <w:r w:rsidR="00EF4136">
        <w:rPr>
          <w:rFonts w:hint="eastAsia"/>
          <w:bCs/>
        </w:rPr>
        <w:t>。</w:t>
      </w:r>
    </w:p>
    <w:p w:rsidR="00EF18AC" w:rsidRPr="00EF18AC" w:rsidRDefault="000759FA" w:rsidP="00EF4136">
      <w:pPr>
        <w:adjustRightInd w:val="0"/>
        <w:snapToGrid w:val="0"/>
        <w:spacing w:line="314" w:lineRule="exact"/>
        <w:rPr>
          <w:bCs/>
        </w:rPr>
      </w:pPr>
      <w:r>
        <w:rPr>
          <w:bCs/>
          <w:noProof/>
        </w:rPr>
        <w:drawing>
          <wp:anchor distT="0" distB="0" distL="114300" distR="114300" simplePos="0" relativeHeight="251671552" behindDoc="0" locked="0" layoutInCell="1" allowOverlap="1">
            <wp:simplePos x="0" y="0"/>
            <wp:positionH relativeFrom="column">
              <wp:posOffset>1043305</wp:posOffset>
            </wp:positionH>
            <wp:positionV relativeFrom="paragraph">
              <wp:posOffset>44018</wp:posOffset>
            </wp:positionV>
            <wp:extent cx="1652905" cy="140017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釉面发泡陶瓷板系统构造.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2905" cy="1400175"/>
                    </a:xfrm>
                    <a:prstGeom prst="rect">
                      <a:avLst/>
                    </a:prstGeom>
                  </pic:spPr>
                </pic:pic>
              </a:graphicData>
            </a:graphic>
          </wp:anchor>
        </w:drawing>
      </w:r>
    </w:p>
    <w:p w:rsidR="00EF18AC" w:rsidRPr="000759FA" w:rsidRDefault="00EF18AC" w:rsidP="00EF4136">
      <w:pPr>
        <w:adjustRightInd w:val="0"/>
        <w:snapToGrid w:val="0"/>
        <w:spacing w:line="314" w:lineRule="exact"/>
        <w:rPr>
          <w:bCs/>
        </w:rPr>
      </w:pPr>
    </w:p>
    <w:p w:rsidR="00EF18AC" w:rsidRDefault="00EF18AC" w:rsidP="00EF4136">
      <w:pPr>
        <w:adjustRightInd w:val="0"/>
        <w:snapToGrid w:val="0"/>
        <w:spacing w:line="314" w:lineRule="exact"/>
        <w:rPr>
          <w:bCs/>
        </w:rPr>
      </w:pPr>
    </w:p>
    <w:p w:rsidR="00EF18AC" w:rsidRDefault="00EF18AC" w:rsidP="00EF4136">
      <w:pPr>
        <w:adjustRightInd w:val="0"/>
        <w:snapToGrid w:val="0"/>
        <w:spacing w:line="314" w:lineRule="exact"/>
        <w:rPr>
          <w:bCs/>
        </w:rPr>
      </w:pPr>
    </w:p>
    <w:p w:rsidR="00EF18AC" w:rsidRDefault="00EF18AC" w:rsidP="00EF4136">
      <w:pPr>
        <w:adjustRightInd w:val="0"/>
        <w:snapToGrid w:val="0"/>
        <w:spacing w:line="314" w:lineRule="exact"/>
        <w:rPr>
          <w:bCs/>
        </w:rPr>
      </w:pPr>
    </w:p>
    <w:p w:rsidR="00EF18AC" w:rsidRDefault="00EF18AC" w:rsidP="00EF4136">
      <w:pPr>
        <w:adjustRightInd w:val="0"/>
        <w:snapToGrid w:val="0"/>
        <w:spacing w:line="314" w:lineRule="exact"/>
        <w:rPr>
          <w:bCs/>
          <w:color w:val="FF0000"/>
        </w:rPr>
      </w:pPr>
    </w:p>
    <w:p w:rsidR="000759FA" w:rsidRPr="004A007E" w:rsidRDefault="000759FA" w:rsidP="00EF4136">
      <w:pPr>
        <w:adjustRightInd w:val="0"/>
        <w:snapToGrid w:val="0"/>
        <w:spacing w:line="314" w:lineRule="exact"/>
        <w:rPr>
          <w:bCs/>
          <w:color w:val="FF0000"/>
        </w:rPr>
      </w:pPr>
    </w:p>
    <w:p w:rsidR="00060200" w:rsidRPr="00F04F69" w:rsidRDefault="003D7D1F" w:rsidP="004A007E">
      <w:pPr>
        <w:tabs>
          <w:tab w:val="center" w:pos="2963"/>
        </w:tabs>
        <w:adjustRightInd w:val="0"/>
        <w:snapToGrid w:val="0"/>
        <w:spacing w:line="314" w:lineRule="exact"/>
        <w:jc w:val="center"/>
        <w:rPr>
          <w:bCs/>
          <w:sz w:val="15"/>
          <w:szCs w:val="15"/>
        </w:rPr>
      </w:pPr>
      <w:r w:rsidRPr="00F04F69">
        <w:rPr>
          <w:rFonts w:hint="eastAsia"/>
          <w:sz w:val="15"/>
          <w:szCs w:val="15"/>
        </w:rPr>
        <w:t>图</w:t>
      </w:r>
      <w:r w:rsidR="00EF4136" w:rsidRPr="00F04F69">
        <w:rPr>
          <w:sz w:val="15"/>
          <w:szCs w:val="15"/>
        </w:rPr>
        <w:t>5.2.</w:t>
      </w:r>
      <w:r w:rsidR="004A007E" w:rsidRPr="00F04F69">
        <w:rPr>
          <w:rFonts w:hint="eastAsia"/>
          <w:sz w:val="15"/>
          <w:szCs w:val="15"/>
        </w:rPr>
        <w:t>2</w:t>
      </w:r>
      <w:r w:rsidR="00EF4136" w:rsidRPr="00F04F69">
        <w:rPr>
          <w:sz w:val="15"/>
          <w:szCs w:val="15"/>
        </w:rPr>
        <w:t xml:space="preserve"> </w:t>
      </w:r>
      <w:r w:rsidR="00753660" w:rsidRPr="00F04F69">
        <w:rPr>
          <w:rFonts w:hint="eastAsia"/>
          <w:sz w:val="15"/>
          <w:szCs w:val="15"/>
        </w:rPr>
        <w:t>有釉面发泡陶瓷</w:t>
      </w:r>
      <w:r w:rsidRPr="00F04F69">
        <w:rPr>
          <w:sz w:val="15"/>
          <w:szCs w:val="15"/>
        </w:rPr>
        <w:t>保温板外墙外保温系统</w:t>
      </w:r>
      <w:r w:rsidR="00EF4136" w:rsidRPr="00F04F69">
        <w:rPr>
          <w:sz w:val="15"/>
          <w:szCs w:val="15"/>
        </w:rPr>
        <w:t>构造</w:t>
      </w:r>
    </w:p>
    <w:p w:rsidR="0006600F" w:rsidRDefault="009838A0">
      <w:pPr>
        <w:adjustRightInd w:val="0"/>
        <w:snapToGrid w:val="0"/>
        <w:spacing w:line="314" w:lineRule="exact"/>
        <w:rPr>
          <w:bCs/>
        </w:rPr>
      </w:pPr>
      <w:r>
        <w:rPr>
          <w:rFonts w:hint="eastAsia"/>
          <w:b/>
          <w:bCs/>
        </w:rPr>
        <w:t>5.2.3</w:t>
      </w:r>
      <w:r w:rsidR="003A69FD">
        <w:rPr>
          <w:rFonts w:hint="eastAsia"/>
          <w:b/>
          <w:bCs/>
        </w:rPr>
        <w:t xml:space="preserve">  </w:t>
      </w:r>
      <w:r w:rsidR="00EC6164">
        <w:rPr>
          <w:rFonts w:hint="eastAsia"/>
          <w:bCs/>
        </w:rPr>
        <w:t>有釉面发泡陶瓷保温板粘贴施工</w:t>
      </w:r>
      <w:r w:rsidR="00EC6164" w:rsidRPr="00F04F69">
        <w:rPr>
          <w:rFonts w:hint="eastAsia"/>
          <w:bCs/>
        </w:rPr>
        <w:t>宜</w:t>
      </w:r>
      <w:r w:rsidR="003A69FD">
        <w:rPr>
          <w:rFonts w:hint="eastAsia"/>
          <w:bCs/>
        </w:rPr>
        <w:t>采</w:t>
      </w:r>
      <w:r w:rsidR="003A69FD" w:rsidRPr="004949D4">
        <w:rPr>
          <w:rFonts w:hint="eastAsia"/>
          <w:bCs/>
        </w:rPr>
        <w:t>用</w:t>
      </w:r>
      <w:r w:rsidR="00500EB9" w:rsidRPr="004949D4">
        <w:rPr>
          <w:rFonts w:hint="eastAsia"/>
          <w:bCs/>
        </w:rPr>
        <w:t>满粘法</w:t>
      </w:r>
      <w:r w:rsidR="00500EB9">
        <w:rPr>
          <w:rFonts w:hint="eastAsia"/>
          <w:bCs/>
        </w:rPr>
        <w:t>工</w:t>
      </w:r>
      <w:r w:rsidR="00983F3F">
        <w:rPr>
          <w:rFonts w:hint="eastAsia"/>
          <w:bCs/>
        </w:rPr>
        <w:t>艺，</w:t>
      </w:r>
      <w:r w:rsidR="003A69FD">
        <w:rPr>
          <w:rFonts w:hint="eastAsia"/>
          <w:bCs/>
        </w:rPr>
        <w:t>有效粘贴面积不应小于有釉面发泡陶瓷保温板面积的</w:t>
      </w:r>
      <w:r w:rsidR="008A18C0" w:rsidRPr="00CB5F3F">
        <w:rPr>
          <w:rFonts w:hint="eastAsia"/>
          <w:bCs/>
        </w:rPr>
        <w:t>70</w:t>
      </w:r>
      <w:r w:rsidR="003A69FD" w:rsidRPr="00323F09">
        <w:rPr>
          <w:rFonts w:hint="eastAsia"/>
          <w:bCs/>
        </w:rPr>
        <w:t>%</w:t>
      </w:r>
      <w:r w:rsidR="003A69FD">
        <w:rPr>
          <w:rFonts w:hint="eastAsia"/>
          <w:bCs/>
        </w:rPr>
        <w:t>。</w:t>
      </w:r>
    </w:p>
    <w:p w:rsidR="00F144F1" w:rsidRDefault="00F144F1">
      <w:pPr>
        <w:adjustRightInd w:val="0"/>
        <w:snapToGrid w:val="0"/>
        <w:spacing w:line="314" w:lineRule="exact"/>
        <w:rPr>
          <w:bCs/>
          <w:position w:val="-6"/>
        </w:rPr>
      </w:pPr>
      <w:r w:rsidRPr="00BF40A8">
        <w:rPr>
          <w:rFonts w:hint="eastAsia"/>
          <w:b/>
          <w:bCs/>
        </w:rPr>
        <w:t xml:space="preserve">5.2.4 </w:t>
      </w:r>
      <w:r>
        <w:rPr>
          <w:rFonts w:hint="eastAsia"/>
          <w:bCs/>
        </w:rPr>
        <w:t xml:space="preserve"> </w:t>
      </w:r>
      <w:r>
        <w:rPr>
          <w:rFonts w:hint="eastAsia"/>
          <w:bCs/>
        </w:rPr>
        <w:t>有釉面发泡陶瓷保温板单块板面积不小于</w:t>
      </w:r>
      <w:r>
        <w:rPr>
          <w:rFonts w:hint="eastAsia"/>
          <w:bCs/>
        </w:rPr>
        <w:t>0.6m</w:t>
      </w:r>
      <w:r w:rsidRPr="00F144F1">
        <w:rPr>
          <w:rFonts w:hint="eastAsia"/>
          <w:bCs/>
          <w:vertAlign w:val="superscript"/>
        </w:rPr>
        <w:t>2</w:t>
      </w:r>
      <w:r>
        <w:rPr>
          <w:rFonts w:hint="eastAsia"/>
          <w:bCs/>
        </w:rPr>
        <w:t>或单边长度不小于</w:t>
      </w:r>
      <w:r>
        <w:rPr>
          <w:rFonts w:hint="eastAsia"/>
          <w:bCs/>
        </w:rPr>
        <w:t>900mm</w:t>
      </w:r>
      <w:r>
        <w:rPr>
          <w:rFonts w:hint="eastAsia"/>
          <w:bCs/>
        </w:rPr>
        <w:t>时，</w:t>
      </w:r>
      <w:r w:rsidR="008A561E">
        <w:rPr>
          <w:rFonts w:hint="eastAsia"/>
          <w:bCs/>
        </w:rPr>
        <w:t>粘结剂层应设置一层耐碱玻纤网布。</w:t>
      </w:r>
    </w:p>
    <w:p w:rsidR="0006600F" w:rsidRDefault="001A7878">
      <w:pPr>
        <w:adjustRightInd w:val="0"/>
        <w:snapToGrid w:val="0"/>
        <w:spacing w:line="314" w:lineRule="exact"/>
        <w:jc w:val="left"/>
        <w:rPr>
          <w:bCs/>
        </w:rPr>
      </w:pPr>
      <w:r>
        <w:rPr>
          <w:rFonts w:hint="eastAsia"/>
          <w:b/>
          <w:bCs/>
        </w:rPr>
        <w:t>5.2.5</w:t>
      </w:r>
      <w:r w:rsidR="003A69FD">
        <w:rPr>
          <w:rFonts w:hint="eastAsia"/>
          <w:b/>
          <w:bCs/>
        </w:rPr>
        <w:t xml:space="preserve">  </w:t>
      </w:r>
      <w:r w:rsidR="003A69FD">
        <w:rPr>
          <w:rFonts w:hint="eastAsia"/>
          <w:bCs/>
        </w:rPr>
        <w:t>有釉面发泡陶瓷保温板与基层之间在下列部位</w:t>
      </w:r>
      <w:r w:rsidR="003A69FD" w:rsidRPr="00845AA7">
        <w:rPr>
          <w:rFonts w:hint="eastAsia"/>
          <w:bCs/>
        </w:rPr>
        <w:t>应</w:t>
      </w:r>
      <w:r w:rsidR="00AE7F4F" w:rsidRPr="00845AA7">
        <w:rPr>
          <w:rFonts w:hint="eastAsia"/>
          <w:bCs/>
        </w:rPr>
        <w:t>完全</w:t>
      </w:r>
      <w:r w:rsidR="003A69FD" w:rsidRPr="00845AA7">
        <w:rPr>
          <w:rFonts w:hint="eastAsia"/>
          <w:bCs/>
        </w:rPr>
        <w:t>满粘</w:t>
      </w:r>
      <w:r w:rsidR="003A69FD">
        <w:rPr>
          <w:rFonts w:hint="eastAsia"/>
          <w:bCs/>
        </w:rPr>
        <w:t>：</w:t>
      </w:r>
    </w:p>
    <w:p w:rsidR="0006600F" w:rsidRDefault="003A69FD">
      <w:pPr>
        <w:adjustRightInd w:val="0"/>
        <w:snapToGrid w:val="0"/>
        <w:spacing w:line="314" w:lineRule="exact"/>
        <w:ind w:firstLineChars="200" w:firstLine="422"/>
        <w:jc w:val="left"/>
        <w:rPr>
          <w:bCs/>
        </w:rPr>
      </w:pPr>
      <w:r>
        <w:rPr>
          <w:rFonts w:hint="eastAsia"/>
          <w:b/>
          <w:bCs/>
        </w:rPr>
        <w:t>1</w:t>
      </w:r>
      <w:r>
        <w:rPr>
          <w:rFonts w:hint="eastAsia"/>
          <w:bCs/>
        </w:rPr>
        <w:t xml:space="preserve">  </w:t>
      </w:r>
      <w:r>
        <w:rPr>
          <w:rFonts w:hint="eastAsia"/>
          <w:bCs/>
        </w:rPr>
        <w:t>建筑物阳角</w:t>
      </w:r>
      <w:r w:rsidR="00001214">
        <w:rPr>
          <w:rFonts w:hint="eastAsia"/>
          <w:bCs/>
        </w:rPr>
        <w:t>周边</w:t>
      </w:r>
      <w:r>
        <w:rPr>
          <w:rFonts w:hint="eastAsia"/>
          <w:bCs/>
        </w:rPr>
        <w:t>300mm</w:t>
      </w:r>
      <w:r>
        <w:rPr>
          <w:rFonts w:hint="eastAsia"/>
          <w:bCs/>
        </w:rPr>
        <w:t>及门窗洞口周边</w:t>
      </w:r>
      <w:r>
        <w:rPr>
          <w:rFonts w:hint="eastAsia"/>
          <w:bCs/>
        </w:rPr>
        <w:t>150mm</w:t>
      </w:r>
      <w:r>
        <w:rPr>
          <w:rFonts w:hint="eastAsia"/>
          <w:bCs/>
        </w:rPr>
        <w:t>范围内；</w:t>
      </w:r>
    </w:p>
    <w:p w:rsidR="0006600F" w:rsidRDefault="003A69FD">
      <w:pPr>
        <w:adjustRightInd w:val="0"/>
        <w:snapToGrid w:val="0"/>
        <w:spacing w:line="314" w:lineRule="exact"/>
        <w:ind w:firstLineChars="200" w:firstLine="422"/>
        <w:jc w:val="left"/>
        <w:rPr>
          <w:bCs/>
        </w:rPr>
      </w:pPr>
      <w:r>
        <w:rPr>
          <w:rFonts w:hint="eastAsia"/>
          <w:b/>
          <w:bCs/>
        </w:rPr>
        <w:t>2</w:t>
      </w:r>
      <w:r>
        <w:rPr>
          <w:rFonts w:hint="eastAsia"/>
          <w:bCs/>
        </w:rPr>
        <w:t xml:space="preserve">  </w:t>
      </w:r>
      <w:r>
        <w:rPr>
          <w:rFonts w:hint="eastAsia"/>
          <w:bCs/>
        </w:rPr>
        <w:t>女儿墙顶或挑檐下</w:t>
      </w:r>
      <w:r>
        <w:rPr>
          <w:rFonts w:hint="eastAsia"/>
          <w:bCs/>
        </w:rPr>
        <w:t>300mm</w:t>
      </w:r>
      <w:r>
        <w:rPr>
          <w:rFonts w:hint="eastAsia"/>
          <w:bCs/>
        </w:rPr>
        <w:t>范围内；</w:t>
      </w:r>
    </w:p>
    <w:p w:rsidR="0006600F" w:rsidRDefault="003A69FD">
      <w:pPr>
        <w:adjustRightInd w:val="0"/>
        <w:snapToGrid w:val="0"/>
        <w:spacing w:line="314" w:lineRule="exact"/>
        <w:ind w:firstLineChars="200" w:firstLine="422"/>
        <w:jc w:val="left"/>
        <w:rPr>
          <w:bCs/>
        </w:rPr>
      </w:pPr>
      <w:r>
        <w:rPr>
          <w:rFonts w:hint="eastAsia"/>
          <w:b/>
          <w:bCs/>
        </w:rPr>
        <w:t>3</w:t>
      </w:r>
      <w:r>
        <w:rPr>
          <w:rFonts w:hint="eastAsia"/>
          <w:bCs/>
        </w:rPr>
        <w:t xml:space="preserve">  </w:t>
      </w:r>
      <w:r>
        <w:rPr>
          <w:rFonts w:hint="eastAsia"/>
          <w:bCs/>
        </w:rPr>
        <w:t>凸窗底板；</w:t>
      </w:r>
    </w:p>
    <w:p w:rsidR="0006600F" w:rsidRDefault="003A69FD">
      <w:pPr>
        <w:adjustRightInd w:val="0"/>
        <w:snapToGrid w:val="0"/>
        <w:spacing w:line="314" w:lineRule="exact"/>
        <w:ind w:firstLineChars="200" w:firstLine="420"/>
        <w:jc w:val="left"/>
        <w:rPr>
          <w:bCs/>
        </w:rPr>
      </w:pPr>
      <w:r>
        <w:rPr>
          <w:rFonts w:hint="eastAsia"/>
          <w:bCs/>
        </w:rPr>
        <w:t xml:space="preserve">4  </w:t>
      </w:r>
      <w:r>
        <w:rPr>
          <w:rFonts w:hint="eastAsia"/>
          <w:bCs/>
        </w:rPr>
        <w:t>防火隔离带。</w:t>
      </w:r>
    </w:p>
    <w:p w:rsidR="0006600F" w:rsidRDefault="001A7878">
      <w:pPr>
        <w:adjustRightInd w:val="0"/>
        <w:snapToGrid w:val="0"/>
        <w:spacing w:line="314" w:lineRule="exact"/>
        <w:rPr>
          <w:bCs/>
        </w:rPr>
      </w:pPr>
      <w:r>
        <w:rPr>
          <w:rFonts w:hint="eastAsia"/>
          <w:b/>
          <w:bCs/>
        </w:rPr>
        <w:t>5.2.6</w:t>
      </w:r>
      <w:r w:rsidR="003A69FD">
        <w:rPr>
          <w:rFonts w:hint="eastAsia"/>
          <w:b/>
          <w:bCs/>
        </w:rPr>
        <w:t xml:space="preserve">  </w:t>
      </w:r>
      <w:r w:rsidR="003A69FD">
        <w:rPr>
          <w:rFonts w:hint="eastAsia"/>
          <w:bCs/>
        </w:rPr>
        <w:t>锚固件的设置应符合下列规定：</w:t>
      </w:r>
    </w:p>
    <w:p w:rsidR="0006600F" w:rsidRDefault="003A69FD">
      <w:pPr>
        <w:adjustRightInd w:val="0"/>
        <w:snapToGrid w:val="0"/>
        <w:spacing w:line="314" w:lineRule="exact"/>
        <w:ind w:firstLineChars="199" w:firstLine="420"/>
        <w:rPr>
          <w:bCs/>
        </w:rPr>
      </w:pPr>
      <w:r>
        <w:rPr>
          <w:rFonts w:hint="eastAsia"/>
          <w:b/>
          <w:bCs/>
        </w:rPr>
        <w:t>1</w:t>
      </w:r>
      <w:r w:rsidR="008021DF">
        <w:rPr>
          <w:rFonts w:hint="eastAsia"/>
          <w:b/>
          <w:bCs/>
        </w:rPr>
        <w:t xml:space="preserve"> </w:t>
      </w:r>
      <w:r>
        <w:rPr>
          <w:rFonts w:hint="eastAsia"/>
          <w:bCs/>
        </w:rPr>
        <w:t>锚固件数量不应少</w:t>
      </w:r>
      <w:r w:rsidRPr="00E27641">
        <w:rPr>
          <w:rFonts w:hint="eastAsia"/>
          <w:bCs/>
        </w:rPr>
        <w:t>于</w:t>
      </w:r>
      <w:r w:rsidRPr="00EC566D">
        <w:rPr>
          <w:rFonts w:hint="eastAsia"/>
          <w:bCs/>
        </w:rPr>
        <w:t>8</w:t>
      </w:r>
      <w:r w:rsidRPr="00EC566D">
        <w:rPr>
          <w:rFonts w:hint="eastAsia"/>
          <w:bCs/>
        </w:rPr>
        <w:t>个</w:t>
      </w:r>
      <w:r w:rsidRPr="00EC566D">
        <w:rPr>
          <w:rFonts w:hint="eastAsia"/>
          <w:bCs/>
        </w:rPr>
        <w:t>/m</w:t>
      </w:r>
      <w:r w:rsidRPr="00EC566D">
        <w:rPr>
          <w:rFonts w:hint="eastAsia"/>
          <w:bCs/>
          <w:vertAlign w:val="superscript"/>
        </w:rPr>
        <w:t>2</w:t>
      </w:r>
      <w:r>
        <w:rPr>
          <w:rFonts w:hint="eastAsia"/>
          <w:bCs/>
        </w:rPr>
        <w:t>。</w:t>
      </w:r>
    </w:p>
    <w:p w:rsidR="0006600F" w:rsidRDefault="001872B5">
      <w:pPr>
        <w:adjustRightInd w:val="0"/>
        <w:snapToGrid w:val="0"/>
        <w:spacing w:line="314" w:lineRule="exact"/>
        <w:ind w:firstLineChars="199" w:firstLine="420"/>
        <w:rPr>
          <w:bCs/>
        </w:rPr>
      </w:pPr>
      <w:r>
        <w:rPr>
          <w:rFonts w:hint="eastAsia"/>
          <w:b/>
          <w:bCs/>
        </w:rPr>
        <w:lastRenderedPageBreak/>
        <w:t>2</w:t>
      </w:r>
      <w:r w:rsidR="003A69FD">
        <w:rPr>
          <w:rFonts w:hint="eastAsia"/>
          <w:b/>
          <w:bCs/>
        </w:rPr>
        <w:t xml:space="preserve"> </w:t>
      </w:r>
      <w:r w:rsidR="003A69FD">
        <w:rPr>
          <w:rFonts w:hint="eastAsia"/>
          <w:bCs/>
        </w:rPr>
        <w:t>锚固件应沿</w:t>
      </w:r>
      <w:r w:rsidR="00930C1C">
        <w:rPr>
          <w:rFonts w:hint="eastAsia"/>
          <w:bCs/>
        </w:rPr>
        <w:t>有釉面发泡陶瓷保温板</w:t>
      </w:r>
      <w:r w:rsidR="00594F0C">
        <w:rPr>
          <w:rFonts w:hint="eastAsia"/>
          <w:bCs/>
        </w:rPr>
        <w:t>的上边和下边设置，且单块有釉面发泡陶瓷保温板</w:t>
      </w:r>
      <w:r w:rsidR="003A69FD">
        <w:rPr>
          <w:rFonts w:hint="eastAsia"/>
          <w:bCs/>
        </w:rPr>
        <w:t>上边和下边锚固件数量均不宜少于</w:t>
      </w:r>
      <w:r w:rsidR="003A69FD">
        <w:rPr>
          <w:rFonts w:hint="eastAsia"/>
          <w:bCs/>
        </w:rPr>
        <w:t>2</w:t>
      </w:r>
      <w:r w:rsidR="003A69FD">
        <w:rPr>
          <w:rFonts w:hint="eastAsia"/>
          <w:bCs/>
        </w:rPr>
        <w:t>个；当有釉面发泡陶瓷保温板上边或下边长度不大</w:t>
      </w:r>
      <w:r w:rsidR="003A69FD" w:rsidRPr="00063EF9">
        <w:rPr>
          <w:rFonts w:hint="eastAsia"/>
          <w:bCs/>
        </w:rPr>
        <w:t>于</w:t>
      </w:r>
      <w:r w:rsidR="003A69FD" w:rsidRPr="00063EF9">
        <w:rPr>
          <w:rFonts w:hint="eastAsia"/>
          <w:bCs/>
        </w:rPr>
        <w:t>400mm</w:t>
      </w:r>
      <w:r w:rsidR="003A69FD">
        <w:rPr>
          <w:rFonts w:hint="eastAsia"/>
          <w:bCs/>
        </w:rPr>
        <w:t>时，该边可设置</w:t>
      </w:r>
      <w:r w:rsidR="003A69FD">
        <w:rPr>
          <w:rFonts w:hint="eastAsia"/>
          <w:bCs/>
        </w:rPr>
        <w:t>1</w:t>
      </w:r>
      <w:r w:rsidR="003A69FD">
        <w:rPr>
          <w:rFonts w:hint="eastAsia"/>
          <w:bCs/>
        </w:rPr>
        <w:t>个锚固件。</w:t>
      </w:r>
    </w:p>
    <w:p w:rsidR="0006600F" w:rsidRPr="007469E7" w:rsidRDefault="009A36A2">
      <w:pPr>
        <w:adjustRightInd w:val="0"/>
        <w:snapToGrid w:val="0"/>
        <w:spacing w:line="314" w:lineRule="exact"/>
        <w:ind w:firstLineChars="199" w:firstLine="420"/>
        <w:rPr>
          <w:bCs/>
        </w:rPr>
      </w:pPr>
      <w:r>
        <w:rPr>
          <w:rFonts w:hint="eastAsia"/>
          <w:b/>
          <w:bCs/>
        </w:rPr>
        <w:t>3</w:t>
      </w:r>
      <w:r w:rsidR="003A69FD">
        <w:rPr>
          <w:rFonts w:hint="eastAsia"/>
          <w:b/>
          <w:bCs/>
        </w:rPr>
        <w:t xml:space="preserve"> </w:t>
      </w:r>
      <w:r w:rsidR="003A69FD">
        <w:rPr>
          <w:rFonts w:hint="eastAsia"/>
          <w:bCs/>
        </w:rPr>
        <w:t>设置于同一边的锚固件间距不应大于</w:t>
      </w:r>
      <w:r w:rsidR="003A69FD" w:rsidRPr="007469E7">
        <w:rPr>
          <w:rFonts w:hint="eastAsia"/>
          <w:bCs/>
        </w:rPr>
        <w:t>500mm</w:t>
      </w:r>
      <w:r w:rsidR="003A69FD" w:rsidRPr="007469E7">
        <w:rPr>
          <w:rFonts w:hint="eastAsia"/>
          <w:bCs/>
        </w:rPr>
        <w:t>，锚固件距有釉面发泡陶瓷保温板角点的距离不应大于</w:t>
      </w:r>
      <w:r w:rsidR="003A69FD" w:rsidRPr="007469E7">
        <w:rPr>
          <w:rFonts w:hint="eastAsia"/>
          <w:bCs/>
        </w:rPr>
        <w:t>200mm</w:t>
      </w:r>
      <w:r w:rsidR="003A69FD" w:rsidRPr="007469E7">
        <w:rPr>
          <w:rFonts w:hint="eastAsia"/>
          <w:bCs/>
        </w:rPr>
        <w:t>，且不应小于</w:t>
      </w:r>
      <w:r w:rsidR="003A69FD" w:rsidRPr="007469E7">
        <w:rPr>
          <w:rFonts w:hint="eastAsia"/>
          <w:bCs/>
        </w:rPr>
        <w:t>75mm</w:t>
      </w:r>
      <w:r w:rsidR="003A69FD" w:rsidRPr="007469E7">
        <w:rPr>
          <w:rFonts w:hint="eastAsia"/>
          <w:bCs/>
        </w:rPr>
        <w:t>。</w:t>
      </w:r>
    </w:p>
    <w:p w:rsidR="0006600F" w:rsidRDefault="001A7878">
      <w:pPr>
        <w:adjustRightInd w:val="0"/>
        <w:snapToGrid w:val="0"/>
        <w:spacing w:line="314" w:lineRule="exact"/>
        <w:rPr>
          <w:bCs/>
        </w:rPr>
      </w:pPr>
      <w:r>
        <w:rPr>
          <w:rFonts w:hint="eastAsia"/>
          <w:b/>
          <w:bCs/>
        </w:rPr>
        <w:t>5.2.7</w:t>
      </w:r>
      <w:r w:rsidR="00D73754">
        <w:rPr>
          <w:rFonts w:hint="eastAsia"/>
          <w:b/>
          <w:bCs/>
        </w:rPr>
        <w:t xml:space="preserve">  </w:t>
      </w:r>
      <w:r w:rsidR="003A69FD">
        <w:rPr>
          <w:rFonts w:hint="eastAsia"/>
          <w:bCs/>
        </w:rPr>
        <w:t>锚固件的锚栓锚入钢筋混凝土构件的有效锚固深度不应小于</w:t>
      </w:r>
      <w:r w:rsidR="003A69FD">
        <w:rPr>
          <w:rFonts w:hint="eastAsia"/>
          <w:bCs/>
        </w:rPr>
        <w:t>30mm</w:t>
      </w:r>
      <w:r w:rsidR="003A69FD">
        <w:rPr>
          <w:rFonts w:hint="eastAsia"/>
          <w:bCs/>
        </w:rPr>
        <w:t>，锚入其他实心墙体材料砌体或实心墙板的有效锚固深度不应小于</w:t>
      </w:r>
      <w:r w:rsidR="003A69FD">
        <w:rPr>
          <w:rFonts w:hint="eastAsia"/>
          <w:bCs/>
        </w:rPr>
        <w:t>50mm</w:t>
      </w:r>
      <w:r w:rsidR="003A69FD">
        <w:rPr>
          <w:rFonts w:hint="eastAsia"/>
          <w:bCs/>
        </w:rPr>
        <w:t>。对于空心砌块、多孔砖等砌体宜采用回拧打结型锚栓。</w:t>
      </w:r>
    </w:p>
    <w:p w:rsidR="0006600F" w:rsidRDefault="001A7878">
      <w:pPr>
        <w:adjustRightInd w:val="0"/>
        <w:snapToGrid w:val="0"/>
        <w:spacing w:line="314" w:lineRule="exact"/>
        <w:rPr>
          <w:bCs/>
        </w:rPr>
      </w:pPr>
      <w:r>
        <w:rPr>
          <w:rFonts w:hint="eastAsia"/>
          <w:b/>
          <w:bCs/>
        </w:rPr>
        <w:t>5.2.8</w:t>
      </w:r>
      <w:r w:rsidR="00D73754">
        <w:rPr>
          <w:rFonts w:hint="eastAsia"/>
          <w:b/>
          <w:bCs/>
        </w:rPr>
        <w:t xml:space="preserve"> </w:t>
      </w:r>
      <w:r w:rsidR="00957083">
        <w:rPr>
          <w:rFonts w:hint="eastAsia"/>
          <w:b/>
          <w:bCs/>
        </w:rPr>
        <w:t xml:space="preserve"> </w:t>
      </w:r>
      <w:r w:rsidR="00D3755A">
        <w:rPr>
          <w:rFonts w:hint="eastAsia"/>
          <w:bCs/>
        </w:rPr>
        <w:t>有釉面发泡陶瓷保温板外墙外保温系统中，锚固件配套</w:t>
      </w:r>
      <w:r w:rsidR="00531979">
        <w:rPr>
          <w:rFonts w:hint="eastAsia"/>
          <w:bCs/>
        </w:rPr>
        <w:t>角码</w:t>
      </w:r>
      <w:r w:rsidR="003A69FD">
        <w:rPr>
          <w:rFonts w:hint="eastAsia"/>
          <w:bCs/>
        </w:rPr>
        <w:t>的插接端应与有釉面发泡陶瓷保温板可靠连接。</w:t>
      </w:r>
    </w:p>
    <w:p w:rsidR="0006600F" w:rsidRDefault="001A7878">
      <w:pPr>
        <w:adjustRightInd w:val="0"/>
        <w:snapToGrid w:val="0"/>
        <w:spacing w:line="314" w:lineRule="exact"/>
        <w:ind w:left="1"/>
        <w:rPr>
          <w:bCs/>
        </w:rPr>
      </w:pPr>
      <w:r>
        <w:rPr>
          <w:rFonts w:hint="eastAsia"/>
          <w:b/>
          <w:bCs/>
        </w:rPr>
        <w:t>5.2.9</w:t>
      </w:r>
      <w:r w:rsidR="00D73754">
        <w:rPr>
          <w:rFonts w:hint="eastAsia"/>
          <w:b/>
          <w:bCs/>
        </w:rPr>
        <w:t xml:space="preserve"> </w:t>
      </w:r>
      <w:r w:rsidR="00957083">
        <w:rPr>
          <w:rFonts w:hint="eastAsia"/>
          <w:b/>
          <w:bCs/>
        </w:rPr>
        <w:t xml:space="preserve"> </w:t>
      </w:r>
      <w:r w:rsidR="003A69FD">
        <w:rPr>
          <w:rFonts w:hint="eastAsia"/>
          <w:bCs/>
        </w:rPr>
        <w:t>有釉面发泡陶瓷保温板外墙外保温系统中</w:t>
      </w:r>
      <w:r w:rsidR="00824553">
        <w:rPr>
          <w:rFonts w:hint="eastAsia"/>
          <w:bCs/>
        </w:rPr>
        <w:t>，</w:t>
      </w:r>
      <w:r w:rsidR="003A69FD">
        <w:rPr>
          <w:rFonts w:hint="eastAsia"/>
          <w:bCs/>
        </w:rPr>
        <w:t>板与板接缝宽度宜为</w:t>
      </w:r>
      <w:r w:rsidR="003A69FD" w:rsidRPr="00F67006">
        <w:rPr>
          <w:rFonts w:hint="eastAsia"/>
          <w:bCs/>
        </w:rPr>
        <w:t>6mm</w:t>
      </w:r>
      <w:r w:rsidR="003A69FD" w:rsidRPr="00F67006">
        <w:rPr>
          <w:rFonts w:hint="eastAsia"/>
          <w:bCs/>
        </w:rPr>
        <w:t>～</w:t>
      </w:r>
      <w:r w:rsidR="003A69FD" w:rsidRPr="00F67006">
        <w:rPr>
          <w:rFonts w:hint="eastAsia"/>
          <w:bCs/>
        </w:rPr>
        <w:t>8mm</w:t>
      </w:r>
      <w:r w:rsidR="00467B74">
        <w:rPr>
          <w:rFonts w:hint="eastAsia"/>
          <w:bCs/>
        </w:rPr>
        <w:t>。</w:t>
      </w:r>
      <w:r w:rsidR="003A69FD">
        <w:rPr>
          <w:rFonts w:hint="eastAsia"/>
          <w:bCs/>
        </w:rPr>
        <w:t>缝内填塞嵌缝材料，并宜采用改性硅酮密封胶或中性硅酮建筑密封胶密封，密封胶最薄处厚度不应</w:t>
      </w:r>
      <w:r w:rsidR="003A69FD" w:rsidRPr="00F67006">
        <w:rPr>
          <w:rFonts w:hint="eastAsia"/>
          <w:bCs/>
        </w:rPr>
        <w:t>小于</w:t>
      </w:r>
      <w:r w:rsidR="003A69FD" w:rsidRPr="00F67006">
        <w:rPr>
          <w:rFonts w:hint="eastAsia"/>
          <w:bCs/>
        </w:rPr>
        <w:t>4mm</w:t>
      </w:r>
      <w:r w:rsidR="003A69FD" w:rsidRPr="00F67006">
        <w:rPr>
          <w:rFonts w:hint="eastAsia"/>
          <w:bCs/>
        </w:rPr>
        <w:t>。</w:t>
      </w:r>
    </w:p>
    <w:p w:rsidR="002960B0" w:rsidRDefault="002960B0" w:rsidP="00D34602">
      <w:pPr>
        <w:adjustRightInd w:val="0"/>
        <w:snapToGrid w:val="0"/>
        <w:spacing w:line="314" w:lineRule="exact"/>
        <w:ind w:left="1"/>
        <w:jc w:val="center"/>
        <w:rPr>
          <w:b/>
          <w:bCs/>
          <w:color w:val="C00000"/>
        </w:rPr>
      </w:pPr>
      <w:r>
        <w:rPr>
          <w:rFonts w:hint="eastAsia"/>
          <w:b/>
          <w:bCs/>
          <w:noProof/>
          <w:color w:val="C00000"/>
        </w:rPr>
        <w:drawing>
          <wp:anchor distT="0" distB="0" distL="114300" distR="114300" simplePos="0" relativeHeight="251666432" behindDoc="0" locked="0" layoutInCell="1" allowOverlap="1">
            <wp:simplePos x="0" y="0"/>
            <wp:positionH relativeFrom="column">
              <wp:posOffset>1146175</wp:posOffset>
            </wp:positionH>
            <wp:positionV relativeFrom="paragraph">
              <wp:posOffset>17145</wp:posOffset>
            </wp:positionV>
            <wp:extent cx="1503045" cy="1250315"/>
            <wp:effectExtent l="0" t="0" r="1905" b="698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板缝.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3045" cy="1250315"/>
                    </a:xfrm>
                    <a:prstGeom prst="rect">
                      <a:avLst/>
                    </a:prstGeom>
                  </pic:spPr>
                </pic:pic>
              </a:graphicData>
            </a:graphic>
          </wp:anchor>
        </w:drawing>
      </w:r>
    </w:p>
    <w:p w:rsidR="002960B0" w:rsidRDefault="002960B0" w:rsidP="00D34602">
      <w:pPr>
        <w:adjustRightInd w:val="0"/>
        <w:snapToGrid w:val="0"/>
        <w:spacing w:line="314" w:lineRule="exact"/>
        <w:ind w:left="1"/>
        <w:jc w:val="center"/>
        <w:rPr>
          <w:b/>
          <w:bCs/>
          <w:color w:val="C00000"/>
        </w:rPr>
      </w:pPr>
    </w:p>
    <w:p w:rsidR="002960B0" w:rsidRDefault="002960B0" w:rsidP="00D34602">
      <w:pPr>
        <w:adjustRightInd w:val="0"/>
        <w:snapToGrid w:val="0"/>
        <w:spacing w:line="314" w:lineRule="exact"/>
        <w:ind w:left="1"/>
        <w:jc w:val="center"/>
        <w:rPr>
          <w:b/>
          <w:bCs/>
          <w:color w:val="C00000"/>
        </w:rPr>
      </w:pPr>
    </w:p>
    <w:p w:rsidR="002960B0" w:rsidRDefault="002960B0" w:rsidP="00D34602">
      <w:pPr>
        <w:adjustRightInd w:val="0"/>
        <w:snapToGrid w:val="0"/>
        <w:spacing w:line="314" w:lineRule="exact"/>
        <w:ind w:left="1"/>
        <w:jc w:val="center"/>
        <w:rPr>
          <w:b/>
          <w:bCs/>
          <w:color w:val="C00000"/>
        </w:rPr>
      </w:pPr>
    </w:p>
    <w:p w:rsidR="002960B0" w:rsidRDefault="002960B0" w:rsidP="00D34602">
      <w:pPr>
        <w:adjustRightInd w:val="0"/>
        <w:snapToGrid w:val="0"/>
        <w:spacing w:line="314" w:lineRule="exact"/>
        <w:ind w:left="1"/>
        <w:jc w:val="center"/>
        <w:rPr>
          <w:b/>
          <w:bCs/>
          <w:color w:val="C00000"/>
        </w:rPr>
      </w:pPr>
    </w:p>
    <w:p w:rsidR="002960B0" w:rsidRDefault="002960B0" w:rsidP="00D34602">
      <w:pPr>
        <w:adjustRightInd w:val="0"/>
        <w:snapToGrid w:val="0"/>
        <w:spacing w:line="314" w:lineRule="exact"/>
        <w:ind w:left="1"/>
        <w:jc w:val="center"/>
        <w:rPr>
          <w:b/>
          <w:bCs/>
          <w:color w:val="C00000"/>
        </w:rPr>
      </w:pPr>
    </w:p>
    <w:p w:rsidR="002960B0" w:rsidRPr="00123BBF" w:rsidRDefault="00123BBF" w:rsidP="00123BBF">
      <w:pPr>
        <w:adjustRightInd w:val="0"/>
        <w:snapToGrid w:val="0"/>
        <w:spacing w:line="314" w:lineRule="exact"/>
        <w:jc w:val="center"/>
        <w:rPr>
          <w:bCs/>
          <w:sz w:val="15"/>
          <w:szCs w:val="15"/>
        </w:rPr>
      </w:pPr>
      <w:r w:rsidRPr="00EF18AC">
        <w:rPr>
          <w:rFonts w:hint="eastAsia"/>
          <w:sz w:val="15"/>
          <w:szCs w:val="15"/>
        </w:rPr>
        <w:t>图</w:t>
      </w:r>
      <w:r w:rsidRPr="00EF18AC">
        <w:rPr>
          <w:sz w:val="15"/>
          <w:szCs w:val="15"/>
        </w:rPr>
        <w:t>5.2.</w:t>
      </w:r>
      <w:r>
        <w:rPr>
          <w:rFonts w:hint="eastAsia"/>
          <w:sz w:val="15"/>
          <w:szCs w:val="15"/>
        </w:rPr>
        <w:t>9</w:t>
      </w:r>
      <w:r w:rsidRPr="00EF18AC">
        <w:rPr>
          <w:sz w:val="15"/>
          <w:szCs w:val="15"/>
        </w:rPr>
        <w:t xml:space="preserve">  </w:t>
      </w:r>
      <w:r w:rsidR="00D0329F">
        <w:rPr>
          <w:rFonts w:hint="eastAsia"/>
          <w:sz w:val="15"/>
          <w:szCs w:val="15"/>
        </w:rPr>
        <w:t>接</w:t>
      </w:r>
      <w:r>
        <w:rPr>
          <w:rFonts w:hint="eastAsia"/>
          <w:sz w:val="15"/>
          <w:szCs w:val="15"/>
        </w:rPr>
        <w:t>缝</w:t>
      </w:r>
      <w:r w:rsidRPr="00EF18AC">
        <w:rPr>
          <w:sz w:val="15"/>
          <w:szCs w:val="15"/>
        </w:rPr>
        <w:t>构造</w:t>
      </w:r>
    </w:p>
    <w:p w:rsidR="0006600F" w:rsidRDefault="001A7878">
      <w:pPr>
        <w:adjustRightInd w:val="0"/>
        <w:snapToGrid w:val="0"/>
        <w:spacing w:line="314" w:lineRule="exact"/>
        <w:rPr>
          <w:bCs/>
        </w:rPr>
      </w:pPr>
      <w:r>
        <w:rPr>
          <w:rFonts w:hint="eastAsia"/>
          <w:b/>
          <w:bCs/>
        </w:rPr>
        <w:t>5.2.10</w:t>
      </w:r>
      <w:r w:rsidR="003A69FD">
        <w:rPr>
          <w:rFonts w:hint="eastAsia"/>
          <w:b/>
          <w:bCs/>
        </w:rPr>
        <w:t xml:space="preserve"> </w:t>
      </w:r>
      <w:r w:rsidR="003A69FD">
        <w:rPr>
          <w:rFonts w:hint="eastAsia"/>
          <w:bCs/>
        </w:rPr>
        <w:t>有釉面发泡陶瓷保温板外墙外保温系统构造应符合下列规定：</w:t>
      </w:r>
    </w:p>
    <w:p w:rsidR="0006600F" w:rsidRDefault="00111A51">
      <w:pPr>
        <w:adjustRightInd w:val="0"/>
        <w:snapToGrid w:val="0"/>
        <w:spacing w:line="314" w:lineRule="exact"/>
        <w:rPr>
          <w:bCs/>
        </w:rPr>
      </w:pPr>
      <w:r>
        <w:rPr>
          <w:rFonts w:hint="eastAsia"/>
          <w:bCs/>
        </w:rPr>
        <w:t xml:space="preserve">    </w:t>
      </w:r>
      <w:r w:rsidR="003A69FD">
        <w:rPr>
          <w:rFonts w:hint="eastAsia"/>
          <w:b/>
          <w:bCs/>
        </w:rPr>
        <w:t>1</w:t>
      </w:r>
      <w:r w:rsidR="003A69FD">
        <w:rPr>
          <w:rFonts w:hint="eastAsia"/>
          <w:bCs/>
        </w:rPr>
        <w:t xml:space="preserve"> </w:t>
      </w:r>
      <w:r w:rsidR="003A69FD">
        <w:rPr>
          <w:rFonts w:hint="eastAsia"/>
          <w:bCs/>
        </w:rPr>
        <w:t>有釉面发泡陶瓷保温板与门窗框之间应留缝，留缝宽度宜为</w:t>
      </w:r>
      <w:r w:rsidR="003A69FD">
        <w:rPr>
          <w:rFonts w:hint="eastAsia"/>
          <w:bCs/>
        </w:rPr>
        <w:t>6mm</w:t>
      </w:r>
      <w:r w:rsidR="003A69FD">
        <w:rPr>
          <w:rFonts w:hint="eastAsia"/>
          <w:bCs/>
        </w:rPr>
        <w:t>～</w:t>
      </w:r>
      <w:r w:rsidR="003A69FD">
        <w:rPr>
          <w:rFonts w:hint="eastAsia"/>
          <w:bCs/>
        </w:rPr>
        <w:t>8mm</w:t>
      </w:r>
      <w:r w:rsidR="003A69FD">
        <w:rPr>
          <w:rFonts w:hint="eastAsia"/>
          <w:bCs/>
        </w:rPr>
        <w:t>；缝中应填塞嵌缝材料，并采用改性硅酮密封胶或中性硅酮建筑密封胶密封。</w:t>
      </w:r>
    </w:p>
    <w:p w:rsidR="0006600F" w:rsidRDefault="003A69FD" w:rsidP="007A155B">
      <w:pPr>
        <w:adjustRightInd w:val="0"/>
        <w:snapToGrid w:val="0"/>
        <w:spacing w:line="314" w:lineRule="exact"/>
        <w:ind w:firstLine="435"/>
        <w:rPr>
          <w:bCs/>
        </w:rPr>
      </w:pPr>
      <w:r>
        <w:rPr>
          <w:rFonts w:hint="eastAsia"/>
          <w:b/>
          <w:bCs/>
        </w:rPr>
        <w:t>2</w:t>
      </w:r>
      <w:r>
        <w:rPr>
          <w:rFonts w:hint="eastAsia"/>
          <w:bCs/>
        </w:rPr>
        <w:t xml:space="preserve"> </w:t>
      </w:r>
      <w:r>
        <w:rPr>
          <w:rFonts w:hint="eastAsia"/>
          <w:bCs/>
        </w:rPr>
        <w:t>窗台应设排水坡度，坡顶应低于窗框泄水孔。窗顶应设滴水线。</w:t>
      </w:r>
    </w:p>
    <w:p w:rsidR="001C4F0E" w:rsidRDefault="007A155B" w:rsidP="003F31B3">
      <w:pPr>
        <w:adjustRightInd w:val="0"/>
        <w:snapToGrid w:val="0"/>
        <w:spacing w:line="314" w:lineRule="exact"/>
        <w:ind w:firstLine="435"/>
        <w:rPr>
          <w:bCs/>
        </w:rPr>
      </w:pPr>
      <w:r w:rsidRPr="00111A51">
        <w:rPr>
          <w:rFonts w:hint="eastAsia"/>
          <w:b/>
          <w:bCs/>
        </w:rPr>
        <w:lastRenderedPageBreak/>
        <w:t>3</w:t>
      </w:r>
      <w:r w:rsidRPr="00111A51">
        <w:rPr>
          <w:rFonts w:hint="eastAsia"/>
          <w:bCs/>
        </w:rPr>
        <w:t xml:space="preserve"> </w:t>
      </w:r>
      <w:r w:rsidR="001A373B">
        <w:rPr>
          <w:rFonts w:hint="eastAsia"/>
          <w:bCs/>
        </w:rPr>
        <w:t>有釉面发泡陶瓷保温板外墙外保温系统中，板和板拼接之</w:t>
      </w:r>
    </w:p>
    <w:p w:rsidR="00D34602" w:rsidRPr="003F31B3" w:rsidRDefault="001A373B" w:rsidP="004A79EF">
      <w:pPr>
        <w:adjustRightInd w:val="0"/>
        <w:snapToGrid w:val="0"/>
        <w:spacing w:line="314" w:lineRule="exact"/>
        <w:rPr>
          <w:bCs/>
        </w:rPr>
      </w:pPr>
      <w:r>
        <w:rPr>
          <w:rFonts w:hint="eastAsia"/>
          <w:bCs/>
        </w:rPr>
        <w:t>间的水平缝和垂直缝的十字接点上宜设置</w:t>
      </w:r>
      <w:r w:rsidR="00291A6B">
        <w:rPr>
          <w:rFonts w:hint="eastAsia"/>
          <w:bCs/>
        </w:rPr>
        <w:t>透汽件，</w:t>
      </w:r>
      <w:r w:rsidR="00111A51">
        <w:rPr>
          <w:rFonts w:hint="eastAsia"/>
          <w:bCs/>
        </w:rPr>
        <w:t>透汽件</w:t>
      </w:r>
      <w:r w:rsidR="00291A6B">
        <w:rPr>
          <w:rFonts w:hint="eastAsia"/>
          <w:bCs/>
        </w:rPr>
        <w:t>为</w:t>
      </w:r>
      <w:r w:rsidR="00291A6B">
        <w:rPr>
          <w:rFonts w:hint="eastAsia"/>
          <w:bCs/>
        </w:rPr>
        <w:t>PVC</w:t>
      </w:r>
      <w:r w:rsidR="00291A6B">
        <w:rPr>
          <w:rFonts w:hint="eastAsia"/>
          <w:bCs/>
        </w:rPr>
        <w:t>塑料制成，透汽件的设置应为</w:t>
      </w:r>
      <w:r w:rsidR="00291A6B">
        <w:rPr>
          <w:rFonts w:hint="eastAsia"/>
          <w:bCs/>
        </w:rPr>
        <w:t>1</w:t>
      </w:r>
      <w:r w:rsidR="00291A6B">
        <w:rPr>
          <w:rFonts w:hint="eastAsia"/>
          <w:bCs/>
        </w:rPr>
        <w:t>个</w:t>
      </w:r>
      <w:r w:rsidR="00111A51">
        <w:rPr>
          <w:rFonts w:hint="eastAsia"/>
          <w:bCs/>
        </w:rPr>
        <w:t>/</w:t>
      </w:r>
      <w:r w:rsidR="00834B3A">
        <w:rPr>
          <w:rFonts w:hint="eastAsia"/>
          <w:bCs/>
        </w:rPr>
        <w:t>30</w:t>
      </w:r>
      <w:r w:rsidR="00111A51">
        <w:rPr>
          <w:rFonts w:hint="eastAsia"/>
          <w:bCs/>
        </w:rPr>
        <w:t>m</w:t>
      </w:r>
      <w:r w:rsidR="00111A51" w:rsidRPr="00111A51">
        <w:rPr>
          <w:rFonts w:hint="eastAsia"/>
          <w:bCs/>
          <w:vertAlign w:val="superscript"/>
        </w:rPr>
        <w:t>2</w:t>
      </w:r>
      <w:r w:rsidR="00291A6B">
        <w:rPr>
          <w:rFonts w:hint="eastAsia"/>
          <w:bCs/>
        </w:rPr>
        <w:t>，透汽件安装时应斜向上约</w:t>
      </w:r>
      <w:r w:rsidR="00291A6B">
        <w:rPr>
          <w:rFonts w:hint="eastAsia"/>
          <w:bCs/>
        </w:rPr>
        <w:t>60</w:t>
      </w:r>
      <w:r w:rsidR="00111A51">
        <w:rPr>
          <w:rFonts w:ascii="宋体" w:hAnsi="宋体" w:hint="eastAsia"/>
          <w:bCs/>
        </w:rPr>
        <w:t>°</w:t>
      </w:r>
      <w:r w:rsidR="00111A51">
        <w:rPr>
          <w:rFonts w:hint="eastAsia"/>
          <w:bCs/>
        </w:rPr>
        <w:t>。</w:t>
      </w:r>
    </w:p>
    <w:p w:rsidR="00646AA3" w:rsidRDefault="004A79EF" w:rsidP="007A155B">
      <w:pPr>
        <w:adjustRightInd w:val="0"/>
        <w:snapToGrid w:val="0"/>
        <w:spacing w:line="314" w:lineRule="exact"/>
        <w:ind w:firstLine="435"/>
        <w:rPr>
          <w:bCs/>
          <w:color w:val="FF0000"/>
        </w:rPr>
      </w:pPr>
      <w:r>
        <w:rPr>
          <w:b/>
          <w:bCs/>
          <w:noProof/>
          <w:color w:val="C00000"/>
        </w:rPr>
        <w:drawing>
          <wp:anchor distT="0" distB="0" distL="114300" distR="114300" simplePos="0" relativeHeight="251667456" behindDoc="0" locked="0" layoutInCell="1" allowOverlap="1">
            <wp:simplePos x="0" y="0"/>
            <wp:positionH relativeFrom="column">
              <wp:posOffset>1539875</wp:posOffset>
            </wp:positionH>
            <wp:positionV relativeFrom="paragraph">
              <wp:posOffset>100965</wp:posOffset>
            </wp:positionV>
            <wp:extent cx="960120" cy="129476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门窗空口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0120" cy="1294765"/>
                    </a:xfrm>
                    <a:prstGeom prst="rect">
                      <a:avLst/>
                    </a:prstGeom>
                  </pic:spPr>
                </pic:pic>
              </a:graphicData>
            </a:graphic>
          </wp:anchor>
        </w:drawing>
      </w:r>
      <w:r w:rsidR="00D34602">
        <w:rPr>
          <w:rFonts w:hint="eastAsia"/>
          <w:bCs/>
          <w:color w:val="FF0000"/>
        </w:rPr>
        <w:t xml:space="preserve">                </w:t>
      </w:r>
    </w:p>
    <w:p w:rsidR="009121C3" w:rsidRDefault="009121C3" w:rsidP="007A155B">
      <w:pPr>
        <w:adjustRightInd w:val="0"/>
        <w:snapToGrid w:val="0"/>
        <w:spacing w:line="314" w:lineRule="exact"/>
        <w:ind w:firstLine="435"/>
        <w:rPr>
          <w:bCs/>
          <w:color w:val="FF0000"/>
        </w:rPr>
      </w:pPr>
    </w:p>
    <w:p w:rsidR="009121C3" w:rsidRDefault="009121C3" w:rsidP="007A155B">
      <w:pPr>
        <w:adjustRightInd w:val="0"/>
        <w:snapToGrid w:val="0"/>
        <w:spacing w:line="314" w:lineRule="exact"/>
        <w:ind w:firstLine="435"/>
        <w:rPr>
          <w:bCs/>
          <w:color w:val="FF0000"/>
        </w:rPr>
      </w:pPr>
    </w:p>
    <w:p w:rsidR="009121C3" w:rsidRDefault="009121C3" w:rsidP="007A155B">
      <w:pPr>
        <w:adjustRightInd w:val="0"/>
        <w:snapToGrid w:val="0"/>
        <w:spacing w:line="314" w:lineRule="exact"/>
        <w:ind w:firstLine="435"/>
        <w:rPr>
          <w:bCs/>
          <w:color w:val="FF0000"/>
        </w:rPr>
      </w:pPr>
    </w:p>
    <w:p w:rsidR="009121C3" w:rsidRDefault="009121C3" w:rsidP="007A155B">
      <w:pPr>
        <w:adjustRightInd w:val="0"/>
        <w:snapToGrid w:val="0"/>
        <w:spacing w:line="314" w:lineRule="exact"/>
        <w:ind w:firstLine="435"/>
        <w:rPr>
          <w:b/>
          <w:bCs/>
          <w:color w:val="C00000"/>
        </w:rPr>
      </w:pPr>
    </w:p>
    <w:p w:rsidR="004A79EF" w:rsidRDefault="004A79EF" w:rsidP="007A155B">
      <w:pPr>
        <w:adjustRightInd w:val="0"/>
        <w:snapToGrid w:val="0"/>
        <w:spacing w:line="314" w:lineRule="exact"/>
        <w:ind w:firstLine="435"/>
        <w:rPr>
          <w:b/>
          <w:bCs/>
          <w:color w:val="C00000"/>
        </w:rPr>
      </w:pPr>
    </w:p>
    <w:p w:rsidR="009121C3" w:rsidRDefault="009121C3" w:rsidP="008B2B2C">
      <w:pPr>
        <w:adjustRightInd w:val="0"/>
        <w:snapToGrid w:val="0"/>
        <w:spacing w:line="314" w:lineRule="exact"/>
        <w:rPr>
          <w:b/>
          <w:bCs/>
          <w:color w:val="C00000"/>
        </w:rPr>
      </w:pPr>
    </w:p>
    <w:p w:rsidR="009121C3" w:rsidRPr="00123BBF" w:rsidRDefault="009121C3" w:rsidP="009121C3">
      <w:pPr>
        <w:adjustRightInd w:val="0"/>
        <w:snapToGrid w:val="0"/>
        <w:spacing w:line="314" w:lineRule="exact"/>
        <w:jc w:val="center"/>
        <w:rPr>
          <w:bCs/>
          <w:sz w:val="15"/>
          <w:szCs w:val="15"/>
        </w:rPr>
      </w:pPr>
      <w:r w:rsidRPr="00EF18AC">
        <w:rPr>
          <w:rFonts w:hint="eastAsia"/>
          <w:sz w:val="15"/>
          <w:szCs w:val="15"/>
        </w:rPr>
        <w:t>图</w:t>
      </w:r>
      <w:r w:rsidRPr="00EF18AC">
        <w:rPr>
          <w:sz w:val="15"/>
          <w:szCs w:val="15"/>
        </w:rPr>
        <w:t>5.2.</w:t>
      </w:r>
      <w:r>
        <w:rPr>
          <w:rFonts w:hint="eastAsia"/>
          <w:sz w:val="15"/>
          <w:szCs w:val="15"/>
        </w:rPr>
        <w:t>10-1</w:t>
      </w:r>
      <w:r w:rsidRPr="00EF18AC">
        <w:rPr>
          <w:sz w:val="15"/>
          <w:szCs w:val="15"/>
        </w:rPr>
        <w:t xml:space="preserve">  </w:t>
      </w:r>
      <w:r>
        <w:rPr>
          <w:rFonts w:hint="eastAsia"/>
          <w:sz w:val="15"/>
          <w:szCs w:val="15"/>
        </w:rPr>
        <w:t>门窗洞口</w:t>
      </w:r>
      <w:r w:rsidRPr="00EF18AC">
        <w:rPr>
          <w:sz w:val="15"/>
          <w:szCs w:val="15"/>
        </w:rPr>
        <w:t>构造</w:t>
      </w:r>
    </w:p>
    <w:p w:rsidR="009121C3" w:rsidRDefault="009978D6">
      <w:pPr>
        <w:adjustRightInd w:val="0"/>
        <w:snapToGrid w:val="0"/>
        <w:spacing w:line="314" w:lineRule="exact"/>
        <w:rPr>
          <w:b/>
          <w:bCs/>
          <w:color w:val="C00000"/>
        </w:rPr>
      </w:pPr>
      <w:r>
        <w:rPr>
          <w:rFonts w:hint="eastAsia"/>
          <w:b/>
          <w:bCs/>
          <w:noProof/>
          <w:color w:val="C00000"/>
        </w:rPr>
        <w:drawing>
          <wp:anchor distT="0" distB="0" distL="114300" distR="114300" simplePos="0" relativeHeight="251669504" behindDoc="0" locked="0" layoutInCell="1" allowOverlap="1">
            <wp:simplePos x="0" y="0"/>
            <wp:positionH relativeFrom="column">
              <wp:posOffset>2360930</wp:posOffset>
            </wp:positionH>
            <wp:positionV relativeFrom="paragraph">
              <wp:posOffset>-7950</wp:posOffset>
            </wp:positionV>
            <wp:extent cx="1368808" cy="950976"/>
            <wp:effectExtent l="0" t="0" r="3175"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透气构造2.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808" cy="950976"/>
                    </a:xfrm>
                    <a:prstGeom prst="rect">
                      <a:avLst/>
                    </a:prstGeom>
                  </pic:spPr>
                </pic:pic>
              </a:graphicData>
            </a:graphic>
          </wp:anchor>
        </w:drawing>
      </w:r>
      <w:r>
        <w:rPr>
          <w:rFonts w:hint="eastAsia"/>
          <w:b/>
          <w:bCs/>
          <w:noProof/>
          <w:color w:val="C00000"/>
        </w:rPr>
        <w:drawing>
          <wp:anchor distT="0" distB="0" distL="114300" distR="114300" simplePos="0" relativeHeight="251668480" behindDoc="0" locked="0" layoutInCell="1" allowOverlap="1">
            <wp:simplePos x="0" y="0"/>
            <wp:positionH relativeFrom="column">
              <wp:posOffset>692150</wp:posOffset>
            </wp:positionH>
            <wp:positionV relativeFrom="paragraph">
              <wp:posOffset>-14605</wp:posOffset>
            </wp:positionV>
            <wp:extent cx="1113790" cy="950595"/>
            <wp:effectExtent l="0" t="0" r="0"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透气构造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3790" cy="950595"/>
                    </a:xfrm>
                    <a:prstGeom prst="rect">
                      <a:avLst/>
                    </a:prstGeom>
                  </pic:spPr>
                </pic:pic>
              </a:graphicData>
            </a:graphic>
          </wp:anchor>
        </w:drawing>
      </w:r>
    </w:p>
    <w:p w:rsidR="009978D6" w:rsidRDefault="009978D6">
      <w:pPr>
        <w:adjustRightInd w:val="0"/>
        <w:snapToGrid w:val="0"/>
        <w:spacing w:line="314" w:lineRule="exact"/>
        <w:rPr>
          <w:b/>
          <w:bCs/>
          <w:color w:val="C00000"/>
        </w:rPr>
      </w:pPr>
    </w:p>
    <w:p w:rsidR="009978D6" w:rsidRDefault="009978D6">
      <w:pPr>
        <w:adjustRightInd w:val="0"/>
        <w:snapToGrid w:val="0"/>
        <w:spacing w:line="314" w:lineRule="exact"/>
        <w:rPr>
          <w:b/>
          <w:bCs/>
          <w:color w:val="C00000"/>
        </w:rPr>
      </w:pPr>
    </w:p>
    <w:p w:rsidR="009978D6" w:rsidRDefault="009978D6">
      <w:pPr>
        <w:adjustRightInd w:val="0"/>
        <w:snapToGrid w:val="0"/>
        <w:spacing w:line="314" w:lineRule="exact"/>
        <w:rPr>
          <w:b/>
          <w:bCs/>
          <w:color w:val="C00000"/>
        </w:rPr>
      </w:pPr>
    </w:p>
    <w:p w:rsidR="009978D6" w:rsidRDefault="009978D6">
      <w:pPr>
        <w:adjustRightInd w:val="0"/>
        <w:snapToGrid w:val="0"/>
        <w:spacing w:line="314" w:lineRule="exact"/>
        <w:rPr>
          <w:b/>
          <w:bCs/>
          <w:color w:val="C00000"/>
        </w:rPr>
      </w:pPr>
    </w:p>
    <w:p w:rsidR="009978D6" w:rsidRPr="009978D6" w:rsidRDefault="009978D6" w:rsidP="009978D6">
      <w:pPr>
        <w:adjustRightInd w:val="0"/>
        <w:snapToGrid w:val="0"/>
        <w:spacing w:line="314" w:lineRule="exact"/>
        <w:jc w:val="center"/>
        <w:rPr>
          <w:bCs/>
          <w:sz w:val="15"/>
          <w:szCs w:val="15"/>
        </w:rPr>
      </w:pPr>
      <w:r w:rsidRPr="00EF18AC">
        <w:rPr>
          <w:rFonts w:hint="eastAsia"/>
          <w:sz w:val="15"/>
          <w:szCs w:val="15"/>
        </w:rPr>
        <w:t>图</w:t>
      </w:r>
      <w:r w:rsidRPr="00EF18AC">
        <w:rPr>
          <w:sz w:val="15"/>
          <w:szCs w:val="15"/>
        </w:rPr>
        <w:t>5.2.</w:t>
      </w:r>
      <w:r>
        <w:rPr>
          <w:rFonts w:hint="eastAsia"/>
          <w:sz w:val="15"/>
          <w:szCs w:val="15"/>
        </w:rPr>
        <w:t>10-2</w:t>
      </w:r>
      <w:r w:rsidRPr="00EF18AC">
        <w:rPr>
          <w:sz w:val="15"/>
          <w:szCs w:val="15"/>
        </w:rPr>
        <w:t xml:space="preserve">  </w:t>
      </w:r>
      <w:r>
        <w:rPr>
          <w:rFonts w:hint="eastAsia"/>
          <w:sz w:val="15"/>
          <w:szCs w:val="15"/>
        </w:rPr>
        <w:t>透气</w:t>
      </w:r>
      <w:r w:rsidRPr="00EF18AC">
        <w:rPr>
          <w:sz w:val="15"/>
          <w:szCs w:val="15"/>
        </w:rPr>
        <w:t>构造</w:t>
      </w:r>
    </w:p>
    <w:p w:rsidR="0006600F" w:rsidRDefault="001A7878">
      <w:pPr>
        <w:adjustRightInd w:val="0"/>
        <w:snapToGrid w:val="0"/>
        <w:spacing w:line="314" w:lineRule="exact"/>
        <w:rPr>
          <w:bCs/>
        </w:rPr>
      </w:pPr>
      <w:r>
        <w:rPr>
          <w:rFonts w:hint="eastAsia"/>
          <w:b/>
          <w:bCs/>
        </w:rPr>
        <w:t>5.2.11</w:t>
      </w:r>
      <w:r w:rsidR="003A69FD">
        <w:rPr>
          <w:rFonts w:hint="eastAsia"/>
          <w:b/>
          <w:bCs/>
        </w:rPr>
        <w:t xml:space="preserve">  </w:t>
      </w:r>
      <w:r w:rsidR="003A69FD">
        <w:rPr>
          <w:rFonts w:hint="eastAsia"/>
          <w:bCs/>
        </w:rPr>
        <w:t>勒脚部位的</w:t>
      </w:r>
      <w:r w:rsidR="00D73754">
        <w:rPr>
          <w:rFonts w:hint="eastAsia"/>
          <w:bCs/>
        </w:rPr>
        <w:t>有釉面发泡陶瓷保温板</w:t>
      </w:r>
      <w:r w:rsidR="003A69FD">
        <w:rPr>
          <w:rFonts w:hint="eastAsia"/>
          <w:bCs/>
        </w:rPr>
        <w:t>下端与室外地面散水间应留缝，留缝宽度不小于</w:t>
      </w:r>
      <w:r w:rsidR="003A69FD">
        <w:rPr>
          <w:rFonts w:hint="eastAsia"/>
          <w:bCs/>
        </w:rPr>
        <w:t>20mm</w:t>
      </w:r>
      <w:r w:rsidR="003A69FD">
        <w:rPr>
          <w:rFonts w:hint="eastAsia"/>
          <w:bCs/>
        </w:rPr>
        <w:t>；缝中应填塞嵌缝材料，并采用改性硅酮密封胶或中性硅酮建筑密封胶密封。</w:t>
      </w:r>
    </w:p>
    <w:p w:rsidR="009978D6" w:rsidRDefault="000D3EA1">
      <w:pPr>
        <w:adjustRightInd w:val="0"/>
        <w:snapToGrid w:val="0"/>
        <w:spacing w:line="314" w:lineRule="exact"/>
        <w:rPr>
          <w:bCs/>
        </w:rPr>
      </w:pPr>
      <w:r>
        <w:rPr>
          <w:b/>
          <w:bCs/>
          <w:noProof/>
          <w:color w:val="C00000"/>
        </w:rPr>
        <w:drawing>
          <wp:anchor distT="0" distB="0" distL="114300" distR="114300" simplePos="0" relativeHeight="251670528" behindDoc="0" locked="0" layoutInCell="1" allowOverlap="1">
            <wp:simplePos x="0" y="0"/>
            <wp:positionH relativeFrom="column">
              <wp:posOffset>1064590</wp:posOffset>
            </wp:positionH>
            <wp:positionV relativeFrom="paragraph">
              <wp:posOffset>6985</wp:posOffset>
            </wp:positionV>
            <wp:extent cx="1518920" cy="1411605"/>
            <wp:effectExtent l="0" t="0" r="508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勒脚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8920" cy="1411605"/>
                    </a:xfrm>
                    <a:prstGeom prst="rect">
                      <a:avLst/>
                    </a:prstGeom>
                  </pic:spPr>
                </pic:pic>
              </a:graphicData>
            </a:graphic>
          </wp:anchor>
        </w:drawing>
      </w:r>
    </w:p>
    <w:p w:rsidR="000D3EA1" w:rsidRDefault="000D3EA1">
      <w:pPr>
        <w:adjustRightInd w:val="0"/>
        <w:snapToGrid w:val="0"/>
        <w:spacing w:line="314" w:lineRule="exact"/>
        <w:rPr>
          <w:bCs/>
        </w:rPr>
      </w:pPr>
    </w:p>
    <w:p w:rsidR="000D3EA1" w:rsidRDefault="000D3EA1">
      <w:pPr>
        <w:adjustRightInd w:val="0"/>
        <w:snapToGrid w:val="0"/>
        <w:spacing w:line="314" w:lineRule="exact"/>
        <w:rPr>
          <w:bCs/>
        </w:rPr>
      </w:pPr>
    </w:p>
    <w:p w:rsidR="000D3EA1" w:rsidRDefault="000D3EA1">
      <w:pPr>
        <w:adjustRightInd w:val="0"/>
        <w:snapToGrid w:val="0"/>
        <w:spacing w:line="314" w:lineRule="exact"/>
        <w:rPr>
          <w:bCs/>
        </w:rPr>
      </w:pPr>
    </w:p>
    <w:p w:rsidR="000D3EA1" w:rsidRDefault="000D3EA1">
      <w:pPr>
        <w:adjustRightInd w:val="0"/>
        <w:snapToGrid w:val="0"/>
        <w:spacing w:line="314" w:lineRule="exact"/>
        <w:rPr>
          <w:bCs/>
        </w:rPr>
      </w:pPr>
    </w:p>
    <w:p w:rsidR="000D3EA1" w:rsidRDefault="000D3EA1">
      <w:pPr>
        <w:adjustRightInd w:val="0"/>
        <w:snapToGrid w:val="0"/>
        <w:spacing w:line="314" w:lineRule="exact"/>
        <w:rPr>
          <w:bCs/>
        </w:rPr>
      </w:pPr>
    </w:p>
    <w:p w:rsidR="00CE1822" w:rsidRDefault="00CE1822" w:rsidP="000D3EA1">
      <w:pPr>
        <w:adjustRightInd w:val="0"/>
        <w:snapToGrid w:val="0"/>
        <w:spacing w:line="314" w:lineRule="exact"/>
        <w:rPr>
          <w:b/>
          <w:bCs/>
          <w:color w:val="C00000"/>
        </w:rPr>
      </w:pPr>
    </w:p>
    <w:p w:rsidR="000D3EA1" w:rsidRPr="00646AA3" w:rsidRDefault="000D3EA1" w:rsidP="000D3EA1">
      <w:pPr>
        <w:adjustRightInd w:val="0"/>
        <w:snapToGrid w:val="0"/>
        <w:spacing w:line="314" w:lineRule="exact"/>
        <w:jc w:val="center"/>
        <w:rPr>
          <w:b/>
          <w:bCs/>
          <w:color w:val="C00000"/>
        </w:rPr>
      </w:pPr>
      <w:r w:rsidRPr="00EF18AC">
        <w:rPr>
          <w:rFonts w:hint="eastAsia"/>
          <w:sz w:val="15"/>
          <w:szCs w:val="15"/>
        </w:rPr>
        <w:t>图</w:t>
      </w:r>
      <w:r w:rsidRPr="00EF18AC">
        <w:rPr>
          <w:sz w:val="15"/>
          <w:szCs w:val="15"/>
        </w:rPr>
        <w:t>5.2.</w:t>
      </w:r>
      <w:r>
        <w:rPr>
          <w:rFonts w:hint="eastAsia"/>
          <w:sz w:val="15"/>
          <w:szCs w:val="15"/>
        </w:rPr>
        <w:t>11</w:t>
      </w:r>
      <w:r w:rsidRPr="00EF18AC">
        <w:rPr>
          <w:sz w:val="15"/>
          <w:szCs w:val="15"/>
        </w:rPr>
        <w:t xml:space="preserve">  </w:t>
      </w:r>
      <w:r>
        <w:rPr>
          <w:rFonts w:hint="eastAsia"/>
          <w:sz w:val="15"/>
          <w:szCs w:val="15"/>
        </w:rPr>
        <w:t>勒脚</w:t>
      </w:r>
      <w:r w:rsidRPr="00EF18AC">
        <w:rPr>
          <w:sz w:val="15"/>
          <w:szCs w:val="15"/>
        </w:rPr>
        <w:t>构造</w:t>
      </w:r>
    </w:p>
    <w:p w:rsidR="00A656EE" w:rsidRPr="001614CC" w:rsidRDefault="00A656EE" w:rsidP="00A656EE">
      <w:pPr>
        <w:adjustRightInd w:val="0"/>
        <w:snapToGrid w:val="0"/>
        <w:spacing w:line="314" w:lineRule="exact"/>
        <w:rPr>
          <w:bCs/>
        </w:rPr>
      </w:pPr>
      <w:r w:rsidRPr="00A656EE">
        <w:rPr>
          <w:rFonts w:hint="eastAsia"/>
          <w:b/>
          <w:bCs/>
        </w:rPr>
        <w:t>5</w:t>
      </w:r>
      <w:r w:rsidR="00793E6C">
        <w:rPr>
          <w:b/>
          <w:bCs/>
        </w:rPr>
        <w:t>.2.1</w:t>
      </w:r>
      <w:r w:rsidR="00793E6C">
        <w:rPr>
          <w:rFonts w:hint="eastAsia"/>
          <w:b/>
          <w:bCs/>
        </w:rPr>
        <w:t>2</w:t>
      </w:r>
      <w:r w:rsidRPr="001614CC">
        <w:rPr>
          <w:b/>
          <w:bCs/>
        </w:rPr>
        <w:t xml:space="preserve"> </w:t>
      </w:r>
      <w:r w:rsidRPr="001614CC">
        <w:rPr>
          <w:rFonts w:hint="eastAsia"/>
          <w:bCs/>
        </w:rPr>
        <w:t>钢结构建筑中，</w:t>
      </w:r>
      <w:r w:rsidR="00F04F69" w:rsidRPr="001614CC">
        <w:rPr>
          <w:rFonts w:hint="eastAsia"/>
          <w:bCs/>
        </w:rPr>
        <w:t>有釉面发泡陶瓷</w:t>
      </w:r>
      <w:r w:rsidRPr="001614CC">
        <w:rPr>
          <w:rFonts w:hint="eastAsia"/>
          <w:bCs/>
        </w:rPr>
        <w:t>保温板与钢构件的粘结强</w:t>
      </w:r>
      <w:r w:rsidRPr="001614CC">
        <w:rPr>
          <w:rFonts w:hint="eastAsia"/>
          <w:bCs/>
        </w:rPr>
        <w:lastRenderedPageBreak/>
        <w:t>度应不小于</w:t>
      </w:r>
      <w:r w:rsidR="00F04F69" w:rsidRPr="001614CC">
        <w:rPr>
          <w:rFonts w:hint="eastAsia"/>
          <w:bCs/>
        </w:rPr>
        <w:t>有釉面发泡陶瓷保温板</w:t>
      </w:r>
      <w:r w:rsidRPr="001614CC">
        <w:rPr>
          <w:rFonts w:hint="eastAsia"/>
          <w:bCs/>
        </w:rPr>
        <w:t>外墙外保温系统性能中拉伸粘结强度的要求。当</w:t>
      </w:r>
      <w:r w:rsidR="00F04F69" w:rsidRPr="001614CC">
        <w:rPr>
          <w:rFonts w:hint="eastAsia"/>
          <w:bCs/>
        </w:rPr>
        <w:t>有釉面发泡陶瓷</w:t>
      </w:r>
      <w:r w:rsidRPr="001614CC">
        <w:rPr>
          <w:rFonts w:hint="eastAsia"/>
          <w:bCs/>
        </w:rPr>
        <w:t>保温板粘结在钢构件防火保护层上时，应符合下列规定：</w:t>
      </w:r>
    </w:p>
    <w:p w:rsidR="00A656EE" w:rsidRPr="001614CC" w:rsidRDefault="00A656EE" w:rsidP="00A656EE">
      <w:pPr>
        <w:adjustRightInd w:val="0"/>
        <w:snapToGrid w:val="0"/>
        <w:spacing w:line="314" w:lineRule="exact"/>
        <w:ind w:firstLineChars="200" w:firstLine="422"/>
        <w:rPr>
          <w:bCs/>
        </w:rPr>
      </w:pPr>
      <w:r w:rsidRPr="001614CC">
        <w:rPr>
          <w:rFonts w:hint="eastAsia"/>
          <w:b/>
          <w:bCs/>
        </w:rPr>
        <w:t>1</w:t>
      </w:r>
      <w:r w:rsidRPr="001614CC">
        <w:rPr>
          <w:rFonts w:hint="eastAsia"/>
          <w:bCs/>
        </w:rPr>
        <w:t xml:space="preserve"> </w:t>
      </w:r>
      <w:r w:rsidRPr="001614CC">
        <w:rPr>
          <w:rFonts w:hint="eastAsia"/>
          <w:bCs/>
        </w:rPr>
        <w:t>锚固件可采用焊接、射钉、螺栓于钢构件固定。</w:t>
      </w:r>
    </w:p>
    <w:p w:rsidR="00A656EE" w:rsidRPr="001614CC" w:rsidRDefault="00A656EE" w:rsidP="00A656EE">
      <w:pPr>
        <w:adjustRightInd w:val="0"/>
        <w:snapToGrid w:val="0"/>
        <w:spacing w:line="314" w:lineRule="exact"/>
        <w:ind w:firstLineChars="200" w:firstLine="422"/>
        <w:rPr>
          <w:bCs/>
        </w:rPr>
      </w:pPr>
      <w:r w:rsidRPr="001614CC">
        <w:rPr>
          <w:rFonts w:hint="eastAsia"/>
          <w:b/>
          <w:bCs/>
        </w:rPr>
        <w:t>2</w:t>
      </w:r>
      <w:r w:rsidR="00DD3C53" w:rsidRPr="001614CC">
        <w:rPr>
          <w:rFonts w:hint="eastAsia"/>
          <w:bCs/>
        </w:rPr>
        <w:t>防火保护层的抗拉强度</w:t>
      </w:r>
      <w:r w:rsidRPr="001614CC">
        <w:rPr>
          <w:rFonts w:hint="eastAsia"/>
          <w:bCs/>
        </w:rPr>
        <w:t>不小于</w:t>
      </w:r>
      <w:r w:rsidR="00F04F69" w:rsidRPr="001614CC">
        <w:rPr>
          <w:rFonts w:hint="eastAsia"/>
          <w:bCs/>
        </w:rPr>
        <w:t>有釉面发泡陶瓷</w:t>
      </w:r>
      <w:r w:rsidRPr="001614CC">
        <w:rPr>
          <w:rFonts w:hint="eastAsia"/>
          <w:bCs/>
        </w:rPr>
        <w:t>外墙外保温系统性能的拉伸粘结强度。</w:t>
      </w:r>
    </w:p>
    <w:p w:rsidR="00A656EE" w:rsidRPr="001614CC" w:rsidRDefault="00A656EE" w:rsidP="00A656EE">
      <w:pPr>
        <w:adjustRightInd w:val="0"/>
        <w:snapToGrid w:val="0"/>
        <w:spacing w:line="314" w:lineRule="exact"/>
        <w:ind w:firstLineChars="200" w:firstLine="422"/>
        <w:rPr>
          <w:bCs/>
          <w:u w:val="single"/>
        </w:rPr>
      </w:pPr>
      <w:r w:rsidRPr="001614CC">
        <w:rPr>
          <w:rFonts w:hint="eastAsia"/>
          <w:b/>
          <w:bCs/>
        </w:rPr>
        <w:t>3</w:t>
      </w:r>
      <w:r w:rsidRPr="001614CC">
        <w:rPr>
          <w:rFonts w:hint="eastAsia"/>
          <w:bCs/>
        </w:rPr>
        <w:t>防火保护层与钢构件的粘结强度、防火保护层与</w:t>
      </w:r>
      <w:r w:rsidR="00F04F69" w:rsidRPr="001614CC">
        <w:rPr>
          <w:rFonts w:hint="eastAsia"/>
          <w:bCs/>
        </w:rPr>
        <w:t>有釉面发泡陶瓷</w:t>
      </w:r>
      <w:r w:rsidRPr="001614CC">
        <w:rPr>
          <w:rFonts w:hint="eastAsia"/>
          <w:bCs/>
        </w:rPr>
        <w:t>保温板的粘结强度不小于</w:t>
      </w:r>
      <w:r w:rsidR="00F04F69" w:rsidRPr="001614CC">
        <w:rPr>
          <w:rFonts w:hint="eastAsia"/>
          <w:bCs/>
        </w:rPr>
        <w:t>有釉面发泡陶瓷保温板</w:t>
      </w:r>
      <w:r w:rsidRPr="001614CC">
        <w:rPr>
          <w:rFonts w:hint="eastAsia"/>
          <w:bCs/>
        </w:rPr>
        <w:t>外墙外保温系统性能的拉伸粘结强度。</w:t>
      </w:r>
    </w:p>
    <w:p w:rsidR="0006600F" w:rsidRDefault="003A69FD" w:rsidP="0068314E">
      <w:pPr>
        <w:snapToGrid w:val="0"/>
        <w:spacing w:beforeLines="50" w:afterLines="50" w:line="314" w:lineRule="exact"/>
        <w:jc w:val="center"/>
        <w:rPr>
          <w:rFonts w:eastAsia="黑体"/>
          <w:bCs/>
        </w:rPr>
      </w:pPr>
      <w:r>
        <w:rPr>
          <w:rFonts w:hint="eastAsia"/>
          <w:b/>
          <w:bCs/>
        </w:rPr>
        <w:t>5</w:t>
      </w:r>
      <w:r>
        <w:rPr>
          <w:b/>
          <w:bCs/>
        </w:rPr>
        <w:t>.</w:t>
      </w:r>
      <w:r>
        <w:rPr>
          <w:rFonts w:hint="eastAsia"/>
          <w:b/>
          <w:bCs/>
        </w:rPr>
        <w:t>3</w:t>
      </w:r>
      <w:r>
        <w:rPr>
          <w:rFonts w:eastAsia="黑体" w:hint="eastAsia"/>
          <w:bCs/>
        </w:rPr>
        <w:t>系统热工设计</w:t>
      </w:r>
    </w:p>
    <w:p w:rsidR="00DC119B" w:rsidRDefault="003A69FD" w:rsidP="00DC119B">
      <w:pPr>
        <w:adjustRightInd w:val="0"/>
        <w:snapToGrid w:val="0"/>
        <w:spacing w:line="314" w:lineRule="exact"/>
        <w:rPr>
          <w:bCs/>
        </w:rPr>
      </w:pPr>
      <w:r>
        <w:rPr>
          <w:rFonts w:hint="eastAsia"/>
          <w:b/>
          <w:bCs/>
        </w:rPr>
        <w:t xml:space="preserve">5.3.1  </w:t>
      </w:r>
      <w:r>
        <w:rPr>
          <w:rFonts w:hint="eastAsia"/>
          <w:bCs/>
        </w:rPr>
        <w:t>有釉面发泡陶瓷保温板的热工参数可按表</w:t>
      </w:r>
      <w:r>
        <w:rPr>
          <w:rFonts w:hint="eastAsia"/>
          <w:bCs/>
        </w:rPr>
        <w:t>5.3.1</w:t>
      </w:r>
      <w:r>
        <w:rPr>
          <w:rFonts w:hint="eastAsia"/>
          <w:bCs/>
        </w:rPr>
        <w:t>取值。</w:t>
      </w:r>
    </w:p>
    <w:p w:rsidR="0006600F" w:rsidRPr="00DC119B" w:rsidRDefault="003A69FD" w:rsidP="00DC119B">
      <w:pPr>
        <w:adjustRightInd w:val="0"/>
        <w:snapToGrid w:val="0"/>
        <w:spacing w:line="314" w:lineRule="exact"/>
        <w:jc w:val="center"/>
        <w:rPr>
          <w:bCs/>
        </w:rPr>
      </w:pPr>
      <w:r>
        <w:rPr>
          <w:rFonts w:eastAsiaTheme="minorEastAsia"/>
          <w:bCs/>
          <w:sz w:val="18"/>
          <w:szCs w:val="18"/>
        </w:rPr>
        <w:t>表</w:t>
      </w:r>
      <w:r>
        <w:rPr>
          <w:rFonts w:eastAsiaTheme="minorEastAsia"/>
          <w:bCs/>
          <w:sz w:val="18"/>
          <w:szCs w:val="18"/>
        </w:rPr>
        <w:t>5.3.1</w:t>
      </w:r>
      <w:r w:rsidR="00D8172A">
        <w:rPr>
          <w:rFonts w:eastAsiaTheme="minorEastAsia" w:hint="eastAsia"/>
          <w:bCs/>
          <w:sz w:val="18"/>
          <w:szCs w:val="18"/>
        </w:rPr>
        <w:t xml:space="preserve"> </w:t>
      </w:r>
      <w:r>
        <w:rPr>
          <w:rFonts w:eastAsiaTheme="minorEastAsia" w:hint="eastAsia"/>
          <w:bCs/>
          <w:sz w:val="18"/>
          <w:szCs w:val="18"/>
        </w:rPr>
        <w:t>有釉面发泡陶瓷保温板</w:t>
      </w:r>
      <w:r>
        <w:rPr>
          <w:rFonts w:eastAsiaTheme="minorEastAsia"/>
          <w:bCs/>
          <w:sz w:val="18"/>
          <w:szCs w:val="18"/>
        </w:rPr>
        <w:t>的热工参数</w:t>
      </w:r>
    </w:p>
    <w:tbl>
      <w:tblPr>
        <w:tblStyle w:val="af0"/>
        <w:tblW w:w="5245" w:type="dxa"/>
        <w:jc w:val="center"/>
        <w:tblLayout w:type="fixed"/>
        <w:tblLook w:val="04A0"/>
      </w:tblPr>
      <w:tblGrid>
        <w:gridCol w:w="1134"/>
        <w:gridCol w:w="851"/>
        <w:gridCol w:w="1134"/>
        <w:gridCol w:w="1134"/>
        <w:gridCol w:w="992"/>
      </w:tblGrid>
      <w:tr w:rsidR="0006600F">
        <w:trPr>
          <w:trHeight w:val="454"/>
          <w:jc w:val="center"/>
        </w:trPr>
        <w:tc>
          <w:tcPr>
            <w:tcW w:w="1134" w:type="dxa"/>
            <w:vAlign w:val="center"/>
          </w:tcPr>
          <w:p w:rsidR="0006600F" w:rsidRDefault="003A69FD">
            <w:pPr>
              <w:adjustRightInd w:val="0"/>
              <w:snapToGrid w:val="0"/>
              <w:jc w:val="center"/>
              <w:rPr>
                <w:bCs/>
                <w:sz w:val="18"/>
                <w:szCs w:val="18"/>
              </w:rPr>
            </w:pPr>
            <w:r>
              <w:rPr>
                <w:bCs/>
                <w:sz w:val="18"/>
                <w:szCs w:val="18"/>
              </w:rPr>
              <w:t>型号</w:t>
            </w:r>
          </w:p>
        </w:tc>
        <w:tc>
          <w:tcPr>
            <w:tcW w:w="851" w:type="dxa"/>
            <w:vAlign w:val="center"/>
          </w:tcPr>
          <w:p w:rsidR="0006600F" w:rsidRDefault="003A69FD">
            <w:pPr>
              <w:adjustRightInd w:val="0"/>
              <w:snapToGrid w:val="0"/>
              <w:jc w:val="center"/>
              <w:rPr>
                <w:bCs/>
                <w:sz w:val="18"/>
                <w:szCs w:val="18"/>
              </w:rPr>
            </w:pPr>
            <w:r>
              <w:rPr>
                <w:bCs/>
                <w:sz w:val="18"/>
                <w:szCs w:val="18"/>
              </w:rPr>
              <w:t>密度</w:t>
            </w:r>
            <w:r>
              <w:rPr>
                <w:bCs/>
                <w:sz w:val="18"/>
                <w:szCs w:val="18"/>
              </w:rPr>
              <w:t>(kg/m</w:t>
            </w:r>
            <w:r>
              <w:rPr>
                <w:bCs/>
                <w:sz w:val="18"/>
                <w:szCs w:val="18"/>
                <w:vertAlign w:val="superscript"/>
              </w:rPr>
              <w:t>3</w:t>
            </w:r>
            <w:r>
              <w:rPr>
                <w:bCs/>
                <w:sz w:val="18"/>
                <w:szCs w:val="18"/>
              </w:rPr>
              <w:t>)</w:t>
            </w:r>
          </w:p>
        </w:tc>
        <w:tc>
          <w:tcPr>
            <w:tcW w:w="1134" w:type="dxa"/>
            <w:vAlign w:val="center"/>
          </w:tcPr>
          <w:p w:rsidR="0006600F" w:rsidRDefault="003A69FD">
            <w:pPr>
              <w:adjustRightInd w:val="0"/>
              <w:snapToGrid w:val="0"/>
              <w:jc w:val="center"/>
              <w:rPr>
                <w:bCs/>
                <w:sz w:val="18"/>
                <w:szCs w:val="18"/>
              </w:rPr>
            </w:pPr>
            <w:r>
              <w:rPr>
                <w:bCs/>
                <w:sz w:val="18"/>
                <w:szCs w:val="18"/>
              </w:rPr>
              <w:t>导热系数</w:t>
            </w:r>
          </w:p>
          <w:p w:rsidR="0006600F" w:rsidRDefault="003A69FD">
            <w:pPr>
              <w:adjustRightInd w:val="0"/>
              <w:snapToGrid w:val="0"/>
              <w:jc w:val="center"/>
              <w:rPr>
                <w:bCs/>
                <w:sz w:val="18"/>
                <w:szCs w:val="18"/>
              </w:rPr>
            </w:pPr>
            <w:r>
              <w:rPr>
                <w:bCs/>
                <w:sz w:val="18"/>
                <w:szCs w:val="18"/>
              </w:rPr>
              <w:t>[W/(m</w:t>
            </w:r>
            <w:r>
              <w:rPr>
                <w:sz w:val="18"/>
                <w:szCs w:val="18"/>
              </w:rPr>
              <w:t>·</w:t>
            </w:r>
            <w:r>
              <w:rPr>
                <w:bCs/>
                <w:sz w:val="18"/>
                <w:szCs w:val="18"/>
              </w:rPr>
              <w:t>K)]</w:t>
            </w:r>
          </w:p>
        </w:tc>
        <w:tc>
          <w:tcPr>
            <w:tcW w:w="1134" w:type="dxa"/>
            <w:vAlign w:val="center"/>
          </w:tcPr>
          <w:p w:rsidR="0006600F" w:rsidRDefault="003A69FD">
            <w:pPr>
              <w:adjustRightInd w:val="0"/>
              <w:snapToGrid w:val="0"/>
              <w:ind w:leftChars="-50" w:left="-105" w:rightChars="-50" w:right="-105"/>
              <w:jc w:val="center"/>
              <w:rPr>
                <w:bCs/>
                <w:sz w:val="18"/>
                <w:szCs w:val="18"/>
              </w:rPr>
            </w:pPr>
            <w:r>
              <w:rPr>
                <w:bCs/>
                <w:sz w:val="18"/>
                <w:szCs w:val="18"/>
              </w:rPr>
              <w:t>蓄热系数</w:t>
            </w:r>
          </w:p>
          <w:p w:rsidR="0006600F" w:rsidRDefault="003A69FD">
            <w:pPr>
              <w:adjustRightInd w:val="0"/>
              <w:snapToGrid w:val="0"/>
              <w:ind w:leftChars="-50" w:left="-105" w:rightChars="-50" w:right="-105"/>
              <w:jc w:val="center"/>
              <w:rPr>
                <w:bCs/>
                <w:sz w:val="18"/>
                <w:szCs w:val="18"/>
              </w:rPr>
            </w:pPr>
            <w:r>
              <w:rPr>
                <w:bCs/>
                <w:sz w:val="18"/>
                <w:szCs w:val="18"/>
              </w:rPr>
              <w:t>[W/(m</w:t>
            </w:r>
            <w:r>
              <w:rPr>
                <w:bCs/>
                <w:sz w:val="18"/>
                <w:szCs w:val="18"/>
                <w:vertAlign w:val="superscript"/>
              </w:rPr>
              <w:t>2</w:t>
            </w:r>
            <w:r>
              <w:rPr>
                <w:spacing w:val="-10"/>
                <w:sz w:val="18"/>
                <w:szCs w:val="18"/>
              </w:rPr>
              <w:t>·</w:t>
            </w:r>
            <w:r>
              <w:rPr>
                <w:bCs/>
                <w:sz w:val="18"/>
                <w:szCs w:val="18"/>
              </w:rPr>
              <w:t>K)]</w:t>
            </w:r>
          </w:p>
        </w:tc>
        <w:tc>
          <w:tcPr>
            <w:tcW w:w="992" w:type="dxa"/>
            <w:vAlign w:val="center"/>
          </w:tcPr>
          <w:p w:rsidR="0006600F" w:rsidRDefault="003A69FD">
            <w:pPr>
              <w:adjustRightInd w:val="0"/>
              <w:snapToGrid w:val="0"/>
              <w:jc w:val="center"/>
              <w:rPr>
                <w:bCs/>
                <w:sz w:val="18"/>
                <w:szCs w:val="18"/>
              </w:rPr>
            </w:pPr>
            <w:r>
              <w:rPr>
                <w:bCs/>
                <w:sz w:val="18"/>
                <w:szCs w:val="18"/>
              </w:rPr>
              <w:t>导热系数修正系数</w:t>
            </w:r>
          </w:p>
        </w:tc>
      </w:tr>
      <w:tr w:rsidR="00C806E3">
        <w:trPr>
          <w:cantSplit/>
          <w:trHeight w:val="348"/>
          <w:jc w:val="center"/>
        </w:trPr>
        <w:tc>
          <w:tcPr>
            <w:tcW w:w="1134" w:type="dxa"/>
            <w:vAlign w:val="center"/>
          </w:tcPr>
          <w:p w:rsidR="00C806E3" w:rsidRDefault="00C806E3" w:rsidP="00C25F17">
            <w:pPr>
              <w:adjustRightInd w:val="0"/>
              <w:snapToGrid w:val="0"/>
              <w:jc w:val="center"/>
              <w:rPr>
                <w:bCs/>
                <w:sz w:val="18"/>
                <w:szCs w:val="18"/>
              </w:rPr>
            </w:pPr>
            <w:r>
              <w:rPr>
                <w:bCs/>
                <w:sz w:val="18"/>
                <w:szCs w:val="18"/>
              </w:rPr>
              <w:t>I</w:t>
            </w:r>
            <w:r w:rsidRPr="00C25F17">
              <w:rPr>
                <w:rFonts w:hint="eastAsia"/>
                <w:bCs/>
                <w:sz w:val="18"/>
                <w:szCs w:val="18"/>
                <w:vertAlign w:val="subscript"/>
              </w:rPr>
              <w:t>Y</w:t>
            </w:r>
            <w:r>
              <w:rPr>
                <w:bCs/>
                <w:sz w:val="18"/>
                <w:szCs w:val="18"/>
              </w:rPr>
              <w:t xml:space="preserve"> </w:t>
            </w:r>
            <w:r w:rsidR="00C54AE3">
              <w:rPr>
                <w:rFonts w:hint="eastAsia"/>
                <w:bCs/>
                <w:sz w:val="18"/>
                <w:szCs w:val="18"/>
              </w:rPr>
              <w:t>型</w:t>
            </w:r>
          </w:p>
        </w:tc>
        <w:tc>
          <w:tcPr>
            <w:tcW w:w="851" w:type="dxa"/>
            <w:vAlign w:val="center"/>
          </w:tcPr>
          <w:p w:rsidR="00C806E3" w:rsidRDefault="00C806E3">
            <w:pPr>
              <w:adjustRightInd w:val="0"/>
              <w:snapToGrid w:val="0"/>
              <w:ind w:leftChars="-50" w:left="-105" w:rightChars="-50" w:right="-105"/>
              <w:jc w:val="center"/>
              <w:rPr>
                <w:bCs/>
                <w:sz w:val="18"/>
                <w:szCs w:val="18"/>
              </w:rPr>
            </w:pPr>
            <w:r>
              <w:rPr>
                <w:rFonts w:hint="eastAsia"/>
                <w:bCs/>
                <w:sz w:val="18"/>
                <w:szCs w:val="18"/>
              </w:rPr>
              <w:t>≤</w:t>
            </w:r>
            <w:r>
              <w:rPr>
                <w:bCs/>
                <w:sz w:val="18"/>
                <w:szCs w:val="18"/>
              </w:rPr>
              <w:t>280</w:t>
            </w:r>
          </w:p>
        </w:tc>
        <w:tc>
          <w:tcPr>
            <w:tcW w:w="1134" w:type="dxa"/>
            <w:vAlign w:val="center"/>
          </w:tcPr>
          <w:p w:rsidR="00C806E3" w:rsidRDefault="00C806E3">
            <w:pPr>
              <w:adjustRightInd w:val="0"/>
              <w:snapToGrid w:val="0"/>
              <w:ind w:rightChars="-50" w:right="-105"/>
              <w:jc w:val="center"/>
              <w:rPr>
                <w:bCs/>
                <w:sz w:val="18"/>
                <w:szCs w:val="18"/>
              </w:rPr>
            </w:pPr>
            <w:r>
              <w:rPr>
                <w:bCs/>
                <w:sz w:val="18"/>
                <w:szCs w:val="18"/>
              </w:rPr>
              <w:t>0.085</w:t>
            </w:r>
          </w:p>
        </w:tc>
        <w:tc>
          <w:tcPr>
            <w:tcW w:w="1134" w:type="dxa"/>
            <w:vMerge w:val="restart"/>
            <w:vAlign w:val="center"/>
          </w:tcPr>
          <w:p w:rsidR="00C806E3" w:rsidRDefault="00C806E3" w:rsidP="00C806E3">
            <w:pPr>
              <w:adjustRightInd w:val="0"/>
              <w:snapToGrid w:val="0"/>
              <w:jc w:val="center"/>
              <w:rPr>
                <w:bCs/>
                <w:sz w:val="18"/>
                <w:szCs w:val="18"/>
              </w:rPr>
            </w:pPr>
            <w:r>
              <w:rPr>
                <w:bCs/>
                <w:sz w:val="18"/>
                <w:szCs w:val="18"/>
              </w:rPr>
              <w:t>1.3</w:t>
            </w:r>
          </w:p>
        </w:tc>
        <w:tc>
          <w:tcPr>
            <w:tcW w:w="992" w:type="dxa"/>
            <w:vMerge w:val="restart"/>
            <w:vAlign w:val="center"/>
          </w:tcPr>
          <w:p w:rsidR="00C806E3" w:rsidRDefault="00C806E3">
            <w:pPr>
              <w:adjustRightInd w:val="0"/>
              <w:snapToGrid w:val="0"/>
              <w:jc w:val="center"/>
              <w:rPr>
                <w:bCs/>
                <w:sz w:val="18"/>
                <w:szCs w:val="18"/>
              </w:rPr>
            </w:pPr>
            <w:r>
              <w:rPr>
                <w:bCs/>
                <w:sz w:val="18"/>
                <w:szCs w:val="18"/>
              </w:rPr>
              <w:t>1.1</w:t>
            </w:r>
          </w:p>
        </w:tc>
      </w:tr>
      <w:tr w:rsidR="00C806E3">
        <w:trPr>
          <w:cantSplit/>
          <w:trHeight w:val="340"/>
          <w:jc w:val="center"/>
        </w:trPr>
        <w:tc>
          <w:tcPr>
            <w:tcW w:w="1134" w:type="dxa"/>
            <w:vAlign w:val="center"/>
          </w:tcPr>
          <w:p w:rsidR="00C806E3" w:rsidRPr="00C54AE3" w:rsidRDefault="00C806E3">
            <w:pPr>
              <w:adjustRightInd w:val="0"/>
              <w:snapToGrid w:val="0"/>
              <w:jc w:val="center"/>
              <w:rPr>
                <w:bCs/>
                <w:sz w:val="18"/>
                <w:szCs w:val="18"/>
              </w:rPr>
            </w:pPr>
            <w:r>
              <w:rPr>
                <w:rFonts w:hint="eastAsia"/>
                <w:bCs/>
                <w:sz w:val="18"/>
                <w:szCs w:val="18"/>
              </w:rPr>
              <w:t>II</w:t>
            </w:r>
            <w:r w:rsidRPr="00C25F17">
              <w:rPr>
                <w:rFonts w:hint="eastAsia"/>
                <w:bCs/>
                <w:sz w:val="18"/>
                <w:szCs w:val="18"/>
                <w:vertAlign w:val="subscript"/>
              </w:rPr>
              <w:t>Y</w:t>
            </w:r>
            <w:r w:rsidR="00C54AE3">
              <w:rPr>
                <w:rFonts w:hint="eastAsia"/>
                <w:bCs/>
                <w:sz w:val="18"/>
                <w:szCs w:val="18"/>
              </w:rPr>
              <w:t>型</w:t>
            </w:r>
          </w:p>
        </w:tc>
        <w:tc>
          <w:tcPr>
            <w:tcW w:w="851" w:type="dxa"/>
            <w:vAlign w:val="center"/>
          </w:tcPr>
          <w:p w:rsidR="00C806E3" w:rsidRDefault="00C806E3">
            <w:pPr>
              <w:adjustRightInd w:val="0"/>
              <w:snapToGrid w:val="0"/>
              <w:ind w:leftChars="-50" w:left="-105" w:rightChars="-50" w:right="-105"/>
              <w:jc w:val="center"/>
              <w:rPr>
                <w:bCs/>
                <w:sz w:val="18"/>
                <w:szCs w:val="18"/>
              </w:rPr>
            </w:pPr>
            <w:r>
              <w:rPr>
                <w:rFonts w:hint="eastAsia"/>
                <w:bCs/>
                <w:sz w:val="18"/>
                <w:szCs w:val="18"/>
              </w:rPr>
              <w:t>≤</w:t>
            </w:r>
            <w:r>
              <w:rPr>
                <w:rFonts w:hint="eastAsia"/>
                <w:bCs/>
                <w:sz w:val="18"/>
                <w:szCs w:val="18"/>
              </w:rPr>
              <w:t>330</w:t>
            </w:r>
          </w:p>
        </w:tc>
        <w:tc>
          <w:tcPr>
            <w:tcW w:w="1134" w:type="dxa"/>
            <w:vAlign w:val="center"/>
          </w:tcPr>
          <w:p w:rsidR="00C806E3" w:rsidRPr="0091337D" w:rsidRDefault="00C806E3">
            <w:pPr>
              <w:adjustRightInd w:val="0"/>
              <w:snapToGrid w:val="0"/>
              <w:ind w:leftChars="-50" w:left="-105" w:rightChars="-50" w:right="-105"/>
              <w:jc w:val="center"/>
              <w:rPr>
                <w:bCs/>
                <w:color w:val="FF0000"/>
                <w:sz w:val="18"/>
                <w:szCs w:val="18"/>
              </w:rPr>
            </w:pPr>
            <w:r w:rsidRPr="0015532E">
              <w:rPr>
                <w:rFonts w:hint="eastAsia"/>
                <w:bCs/>
                <w:color w:val="000000" w:themeColor="text1"/>
                <w:sz w:val="18"/>
                <w:szCs w:val="18"/>
              </w:rPr>
              <w:t>0.</w:t>
            </w:r>
            <w:r w:rsidR="00002AB7" w:rsidRPr="0015532E">
              <w:rPr>
                <w:rFonts w:hint="eastAsia"/>
                <w:bCs/>
                <w:color w:val="000000" w:themeColor="text1"/>
                <w:sz w:val="18"/>
                <w:szCs w:val="18"/>
              </w:rPr>
              <w:t>1</w:t>
            </w:r>
          </w:p>
        </w:tc>
        <w:tc>
          <w:tcPr>
            <w:tcW w:w="1134" w:type="dxa"/>
            <w:vMerge/>
            <w:vAlign w:val="center"/>
          </w:tcPr>
          <w:p w:rsidR="00C806E3" w:rsidRDefault="00C806E3">
            <w:pPr>
              <w:adjustRightInd w:val="0"/>
              <w:snapToGrid w:val="0"/>
              <w:ind w:leftChars="-50" w:left="-105" w:rightChars="-50" w:right="-105"/>
              <w:jc w:val="center"/>
              <w:rPr>
                <w:bCs/>
                <w:sz w:val="18"/>
                <w:szCs w:val="18"/>
              </w:rPr>
            </w:pPr>
          </w:p>
        </w:tc>
        <w:tc>
          <w:tcPr>
            <w:tcW w:w="992" w:type="dxa"/>
            <w:vMerge/>
            <w:vAlign w:val="center"/>
          </w:tcPr>
          <w:p w:rsidR="00C806E3" w:rsidRDefault="00C806E3">
            <w:pPr>
              <w:adjustRightInd w:val="0"/>
              <w:snapToGrid w:val="0"/>
              <w:jc w:val="center"/>
              <w:rPr>
                <w:bCs/>
                <w:sz w:val="18"/>
                <w:szCs w:val="18"/>
              </w:rPr>
            </w:pPr>
          </w:p>
        </w:tc>
      </w:tr>
    </w:tbl>
    <w:p w:rsidR="0092078E" w:rsidRDefault="0092078E">
      <w:pPr>
        <w:adjustRightInd w:val="0"/>
        <w:snapToGrid w:val="0"/>
        <w:spacing w:line="314" w:lineRule="exact"/>
        <w:jc w:val="center"/>
        <w:rPr>
          <w:b/>
          <w:sz w:val="28"/>
        </w:rPr>
      </w:pPr>
      <w:bookmarkStart w:id="1" w:name="_Toc2534"/>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pPr>
        <w:adjustRightInd w:val="0"/>
        <w:snapToGrid w:val="0"/>
        <w:spacing w:line="314" w:lineRule="exact"/>
        <w:jc w:val="center"/>
        <w:rPr>
          <w:b/>
          <w:sz w:val="28"/>
        </w:rPr>
      </w:pPr>
    </w:p>
    <w:p w:rsidR="0092078E" w:rsidRDefault="0092078E" w:rsidP="001614CC">
      <w:pPr>
        <w:adjustRightInd w:val="0"/>
        <w:snapToGrid w:val="0"/>
        <w:spacing w:line="314" w:lineRule="exact"/>
        <w:rPr>
          <w:b/>
          <w:sz w:val="28"/>
        </w:rPr>
      </w:pPr>
    </w:p>
    <w:p w:rsidR="0006600F" w:rsidRDefault="003A69FD">
      <w:pPr>
        <w:adjustRightInd w:val="0"/>
        <w:snapToGrid w:val="0"/>
        <w:spacing w:line="314" w:lineRule="exact"/>
        <w:jc w:val="center"/>
        <w:rPr>
          <w:bCs/>
          <w:sz w:val="28"/>
        </w:rPr>
      </w:pPr>
      <w:r>
        <w:rPr>
          <w:rFonts w:hint="eastAsia"/>
          <w:b/>
          <w:sz w:val="28"/>
        </w:rPr>
        <w:lastRenderedPageBreak/>
        <w:t>6</w:t>
      </w:r>
      <w:r>
        <w:rPr>
          <w:rFonts w:hint="eastAsia"/>
          <w:bCs/>
          <w:sz w:val="28"/>
        </w:rPr>
        <w:t>施工</w:t>
      </w:r>
    </w:p>
    <w:p w:rsidR="0006600F" w:rsidRDefault="0006600F">
      <w:pPr>
        <w:adjustRightInd w:val="0"/>
        <w:snapToGrid w:val="0"/>
        <w:spacing w:line="314" w:lineRule="exact"/>
        <w:jc w:val="center"/>
        <w:rPr>
          <w:bCs/>
        </w:rPr>
      </w:pPr>
    </w:p>
    <w:p w:rsidR="0006600F" w:rsidRDefault="003A69FD" w:rsidP="0068314E">
      <w:pPr>
        <w:snapToGrid w:val="0"/>
        <w:spacing w:beforeLines="50" w:afterLines="50" w:line="314" w:lineRule="exact"/>
        <w:jc w:val="center"/>
        <w:rPr>
          <w:rFonts w:eastAsia="黑体"/>
          <w:bCs/>
        </w:rPr>
      </w:pPr>
      <w:r>
        <w:rPr>
          <w:rFonts w:hint="eastAsia"/>
          <w:b/>
          <w:bCs/>
        </w:rPr>
        <w:t>6</w:t>
      </w:r>
      <w:r>
        <w:rPr>
          <w:b/>
          <w:bCs/>
        </w:rPr>
        <w:t>.</w:t>
      </w:r>
      <w:r>
        <w:rPr>
          <w:rFonts w:hint="eastAsia"/>
          <w:b/>
          <w:bCs/>
        </w:rPr>
        <w:t>1</w:t>
      </w:r>
      <w:r>
        <w:rPr>
          <w:rFonts w:eastAsia="黑体" w:hint="eastAsia"/>
          <w:bCs/>
        </w:rPr>
        <w:t>一般规定</w:t>
      </w:r>
    </w:p>
    <w:p w:rsidR="0006600F" w:rsidRDefault="003A69FD">
      <w:pPr>
        <w:adjustRightInd w:val="0"/>
        <w:snapToGrid w:val="0"/>
        <w:spacing w:line="314" w:lineRule="exact"/>
        <w:rPr>
          <w:bCs/>
        </w:rPr>
      </w:pPr>
      <w:r>
        <w:rPr>
          <w:rFonts w:hint="eastAsia"/>
          <w:b/>
          <w:bCs/>
        </w:rPr>
        <w:t xml:space="preserve">6.1.1  </w:t>
      </w:r>
      <w:r>
        <w:rPr>
          <w:rFonts w:hint="eastAsia"/>
          <w:bCs/>
        </w:rPr>
        <w:t>有釉面发泡陶瓷保温板外墙外保温系统的施工应在主体结构工程施工质量验</w:t>
      </w:r>
      <w:r w:rsidR="00D620AE">
        <w:rPr>
          <w:rFonts w:hint="eastAsia"/>
          <w:bCs/>
        </w:rPr>
        <w:t>收合格后进行，施工前应对基层质量进行检查</w:t>
      </w:r>
      <w:r>
        <w:rPr>
          <w:rFonts w:hint="eastAsia"/>
          <w:bCs/>
        </w:rPr>
        <w:t>。</w:t>
      </w:r>
    </w:p>
    <w:p w:rsidR="0006600F" w:rsidRDefault="003A69FD">
      <w:pPr>
        <w:tabs>
          <w:tab w:val="left" w:pos="3140"/>
        </w:tabs>
        <w:adjustRightInd w:val="0"/>
        <w:snapToGrid w:val="0"/>
        <w:spacing w:line="314" w:lineRule="exact"/>
        <w:rPr>
          <w:bCs/>
        </w:rPr>
      </w:pPr>
      <w:bookmarkStart w:id="2" w:name="_Toc3367"/>
      <w:bookmarkEnd w:id="1"/>
      <w:r>
        <w:rPr>
          <w:rFonts w:hint="eastAsia"/>
          <w:b/>
          <w:bCs/>
        </w:rPr>
        <w:t>6.1.2</w:t>
      </w:r>
      <w:r>
        <w:rPr>
          <w:rFonts w:hint="eastAsia"/>
          <w:bCs/>
        </w:rPr>
        <w:t xml:space="preserve">  </w:t>
      </w:r>
      <w:r>
        <w:rPr>
          <w:rFonts w:hint="eastAsia"/>
          <w:bCs/>
        </w:rPr>
        <w:t>施工单位应编制专项施工方案，专项施工方案应经监理（建设）单位审查批准后实施。施工前应进行技术交底，施工人员应经过培训。</w:t>
      </w:r>
    </w:p>
    <w:p w:rsidR="0006600F" w:rsidRDefault="003A69FD">
      <w:pPr>
        <w:tabs>
          <w:tab w:val="left" w:pos="3140"/>
        </w:tabs>
        <w:adjustRightInd w:val="0"/>
        <w:snapToGrid w:val="0"/>
        <w:spacing w:line="314" w:lineRule="exact"/>
        <w:rPr>
          <w:bCs/>
        </w:rPr>
      </w:pPr>
      <w:r>
        <w:rPr>
          <w:rFonts w:hint="eastAsia"/>
          <w:b/>
          <w:bCs/>
        </w:rPr>
        <w:t>6.1.3</w:t>
      </w:r>
      <w:r>
        <w:rPr>
          <w:rFonts w:hint="eastAsia"/>
          <w:bCs/>
        </w:rPr>
        <w:t xml:space="preserve">  </w:t>
      </w:r>
      <w:r>
        <w:rPr>
          <w:rFonts w:hint="eastAsia"/>
          <w:bCs/>
        </w:rPr>
        <w:t>有釉面发泡陶瓷保温板制作和安装前</w:t>
      </w:r>
      <w:r w:rsidR="00BB2289">
        <w:rPr>
          <w:rFonts w:hint="eastAsia"/>
          <w:bCs/>
        </w:rPr>
        <w:t>，</w:t>
      </w:r>
      <w:r>
        <w:rPr>
          <w:rFonts w:hint="eastAsia"/>
          <w:bCs/>
        </w:rPr>
        <w:t>应根据设计文件，结合墙面实际尺寸，进行排板设计。</w:t>
      </w:r>
    </w:p>
    <w:p w:rsidR="0006600F" w:rsidRDefault="003A69FD">
      <w:pPr>
        <w:tabs>
          <w:tab w:val="left" w:pos="3140"/>
        </w:tabs>
        <w:adjustRightInd w:val="0"/>
        <w:snapToGrid w:val="0"/>
        <w:spacing w:line="314" w:lineRule="exact"/>
        <w:rPr>
          <w:bCs/>
        </w:rPr>
      </w:pPr>
      <w:r>
        <w:rPr>
          <w:rFonts w:hint="eastAsia"/>
          <w:b/>
          <w:bCs/>
        </w:rPr>
        <w:t>6.1.4</w:t>
      </w:r>
      <w:r>
        <w:rPr>
          <w:rFonts w:hint="eastAsia"/>
          <w:bCs/>
        </w:rPr>
        <w:t xml:space="preserve">  </w:t>
      </w:r>
      <w:r>
        <w:rPr>
          <w:rFonts w:hint="eastAsia"/>
          <w:bCs/>
        </w:rPr>
        <w:t>有釉面发泡陶瓷保温板外墙外保温系统施工前，应</w:t>
      </w:r>
      <w:r w:rsidR="00CB17CB">
        <w:rPr>
          <w:rFonts w:hint="eastAsia"/>
          <w:bCs/>
        </w:rPr>
        <w:t>在待施工的基层上</w:t>
      </w:r>
      <w:r>
        <w:rPr>
          <w:rFonts w:hint="eastAsia"/>
          <w:bCs/>
        </w:rPr>
        <w:t>制作样板墙，并经检验合格。</w:t>
      </w:r>
    </w:p>
    <w:p w:rsidR="0006600F" w:rsidRDefault="003A69FD">
      <w:pPr>
        <w:tabs>
          <w:tab w:val="left" w:pos="3140"/>
        </w:tabs>
        <w:adjustRightInd w:val="0"/>
        <w:snapToGrid w:val="0"/>
        <w:spacing w:line="314" w:lineRule="exact"/>
        <w:rPr>
          <w:bCs/>
        </w:rPr>
      </w:pPr>
      <w:r>
        <w:rPr>
          <w:rFonts w:hint="eastAsia"/>
          <w:b/>
          <w:bCs/>
        </w:rPr>
        <w:t>6.1.5</w:t>
      </w:r>
      <w:r>
        <w:rPr>
          <w:rFonts w:hint="eastAsia"/>
          <w:bCs/>
        </w:rPr>
        <w:t xml:space="preserve">  </w:t>
      </w:r>
      <w:r>
        <w:rPr>
          <w:rFonts w:hint="eastAsia"/>
          <w:bCs/>
        </w:rPr>
        <w:t>有釉面发泡陶瓷保温板外墙外保温系统施工</w:t>
      </w:r>
      <w:r w:rsidR="009673EF">
        <w:rPr>
          <w:rFonts w:hint="eastAsia"/>
          <w:bCs/>
        </w:rPr>
        <w:t>中</w:t>
      </w:r>
      <w:r>
        <w:rPr>
          <w:rFonts w:hint="eastAsia"/>
          <w:bCs/>
        </w:rPr>
        <w:t>应加强过程控制，上一道工序的验收合格后，方可进行下一道工序的施工，并应进行隐蔽工程和检验批的验收。</w:t>
      </w:r>
    </w:p>
    <w:p w:rsidR="0006600F" w:rsidRDefault="003A69FD">
      <w:pPr>
        <w:tabs>
          <w:tab w:val="left" w:pos="3140"/>
        </w:tabs>
        <w:adjustRightInd w:val="0"/>
        <w:snapToGrid w:val="0"/>
        <w:spacing w:line="314" w:lineRule="exact"/>
        <w:rPr>
          <w:bCs/>
        </w:rPr>
      </w:pPr>
      <w:r>
        <w:rPr>
          <w:rFonts w:hint="eastAsia"/>
          <w:b/>
          <w:bCs/>
        </w:rPr>
        <w:t>6.1.6</w:t>
      </w:r>
      <w:r>
        <w:rPr>
          <w:rFonts w:hint="eastAsia"/>
          <w:bCs/>
        </w:rPr>
        <w:t xml:space="preserve">  </w:t>
      </w:r>
      <w:r>
        <w:rPr>
          <w:rFonts w:hint="eastAsia"/>
          <w:bCs/>
        </w:rPr>
        <w:t>有釉面发泡陶瓷保温板外墙外保温系统施工期间，基层及环境空气温度不应低于</w:t>
      </w:r>
      <w:r>
        <w:rPr>
          <w:rFonts w:hint="eastAsia"/>
          <w:bCs/>
        </w:rPr>
        <w:t>0</w:t>
      </w:r>
      <w:r>
        <w:rPr>
          <w:rFonts w:hint="eastAsia"/>
          <w:bCs/>
        </w:rPr>
        <w:t>℃，日平均气温不应低于</w:t>
      </w:r>
      <w:r>
        <w:rPr>
          <w:rFonts w:hint="eastAsia"/>
          <w:bCs/>
        </w:rPr>
        <w:t>5</w:t>
      </w:r>
      <w:r>
        <w:rPr>
          <w:rFonts w:hint="eastAsia"/>
          <w:bCs/>
        </w:rPr>
        <w:t>℃。夏季应避免阳光暴晒。在</w:t>
      </w:r>
      <w:r>
        <w:rPr>
          <w:rFonts w:hint="eastAsia"/>
          <w:bCs/>
        </w:rPr>
        <w:t>5</w:t>
      </w:r>
      <w:r>
        <w:rPr>
          <w:rFonts w:hint="eastAsia"/>
          <w:bCs/>
        </w:rPr>
        <w:t>级以上大风天气和雨天、雪天不得施工。雨期施工应做好防雨措施。</w:t>
      </w:r>
    </w:p>
    <w:p w:rsidR="0006600F" w:rsidRDefault="003A69FD">
      <w:pPr>
        <w:tabs>
          <w:tab w:val="left" w:pos="3140"/>
        </w:tabs>
        <w:adjustRightInd w:val="0"/>
        <w:snapToGrid w:val="0"/>
        <w:spacing w:line="314" w:lineRule="exact"/>
        <w:rPr>
          <w:bCs/>
        </w:rPr>
      </w:pPr>
      <w:r>
        <w:rPr>
          <w:rFonts w:hint="eastAsia"/>
          <w:b/>
          <w:bCs/>
        </w:rPr>
        <w:t>6.1.</w:t>
      </w:r>
      <w:r w:rsidR="009B07A4">
        <w:rPr>
          <w:rFonts w:hint="eastAsia"/>
          <w:b/>
          <w:bCs/>
        </w:rPr>
        <w:t>7</w:t>
      </w:r>
      <w:r>
        <w:rPr>
          <w:rFonts w:hint="eastAsia"/>
          <w:bCs/>
        </w:rPr>
        <w:t xml:space="preserve">  </w:t>
      </w:r>
      <w:r w:rsidR="0008540C">
        <w:rPr>
          <w:rFonts w:hint="eastAsia"/>
          <w:bCs/>
        </w:rPr>
        <w:t>有釉面发泡陶瓷保温板外墙外保温</w:t>
      </w:r>
      <w:r>
        <w:rPr>
          <w:rFonts w:hint="eastAsia"/>
          <w:bCs/>
        </w:rPr>
        <w:t>系统完工后应做好成品保护。</w:t>
      </w:r>
    </w:p>
    <w:p w:rsidR="0006600F" w:rsidRDefault="003A69FD" w:rsidP="0068314E">
      <w:pPr>
        <w:snapToGrid w:val="0"/>
        <w:spacing w:beforeLines="50" w:afterLines="50" w:line="314" w:lineRule="exact"/>
        <w:jc w:val="center"/>
        <w:rPr>
          <w:rFonts w:eastAsia="黑体"/>
          <w:bCs/>
        </w:rPr>
      </w:pPr>
      <w:r>
        <w:rPr>
          <w:rFonts w:hint="eastAsia"/>
          <w:b/>
          <w:bCs/>
        </w:rPr>
        <w:t>6</w:t>
      </w:r>
      <w:r>
        <w:rPr>
          <w:b/>
          <w:bCs/>
        </w:rPr>
        <w:t>.</w:t>
      </w:r>
      <w:r>
        <w:rPr>
          <w:rFonts w:hint="eastAsia"/>
          <w:b/>
          <w:bCs/>
        </w:rPr>
        <w:t>2</w:t>
      </w:r>
      <w:r>
        <w:rPr>
          <w:rFonts w:eastAsia="黑体" w:hint="eastAsia"/>
          <w:bCs/>
        </w:rPr>
        <w:t>施工准备</w:t>
      </w:r>
    </w:p>
    <w:p w:rsidR="00337CC2" w:rsidRDefault="003A69FD">
      <w:pPr>
        <w:tabs>
          <w:tab w:val="left" w:pos="3140"/>
        </w:tabs>
        <w:adjustRightInd w:val="0"/>
        <w:snapToGrid w:val="0"/>
        <w:spacing w:line="314" w:lineRule="exact"/>
        <w:rPr>
          <w:bCs/>
        </w:rPr>
      </w:pPr>
      <w:r>
        <w:rPr>
          <w:rFonts w:hint="eastAsia"/>
          <w:b/>
          <w:bCs/>
        </w:rPr>
        <w:t xml:space="preserve">6.2.1 </w:t>
      </w:r>
      <w:r>
        <w:rPr>
          <w:rFonts w:hint="eastAsia"/>
          <w:bCs/>
        </w:rPr>
        <w:t xml:space="preserve"> </w:t>
      </w:r>
      <w:r w:rsidR="00337CC2">
        <w:rPr>
          <w:rFonts w:hint="eastAsia"/>
          <w:bCs/>
        </w:rPr>
        <w:t>基层墙体表面应洁净、坚实、平整，无油污和脱模剂等妨碍粘结的附着物。基层墙体质量应符合现行国家标准《砌体结构工程施工质量验收规范》</w:t>
      </w:r>
      <w:r w:rsidR="00337CC2">
        <w:rPr>
          <w:rFonts w:hint="eastAsia"/>
          <w:bCs/>
        </w:rPr>
        <w:t>GB 50203</w:t>
      </w:r>
      <w:r w:rsidR="00337CC2">
        <w:rPr>
          <w:rFonts w:hint="eastAsia"/>
          <w:bCs/>
        </w:rPr>
        <w:t>和《混凝土结构工程施工质量验收规范》</w:t>
      </w:r>
      <w:r w:rsidR="00337CC2">
        <w:rPr>
          <w:rFonts w:hint="eastAsia"/>
          <w:bCs/>
        </w:rPr>
        <w:t>GB 50204</w:t>
      </w:r>
      <w:r w:rsidR="00337CC2">
        <w:rPr>
          <w:rFonts w:hint="eastAsia"/>
          <w:bCs/>
        </w:rPr>
        <w:t>等标准的规定。</w:t>
      </w:r>
    </w:p>
    <w:p w:rsidR="0006600F" w:rsidRDefault="00654B29">
      <w:pPr>
        <w:tabs>
          <w:tab w:val="left" w:pos="3140"/>
        </w:tabs>
        <w:adjustRightInd w:val="0"/>
        <w:snapToGrid w:val="0"/>
        <w:spacing w:line="314" w:lineRule="exact"/>
        <w:rPr>
          <w:bCs/>
        </w:rPr>
      </w:pPr>
      <w:r>
        <w:rPr>
          <w:rFonts w:hint="eastAsia"/>
          <w:b/>
          <w:bCs/>
        </w:rPr>
        <w:t xml:space="preserve">6.2.2  </w:t>
      </w:r>
      <w:r w:rsidR="004F0F30">
        <w:rPr>
          <w:rFonts w:hint="eastAsia"/>
          <w:bCs/>
        </w:rPr>
        <w:t>当基层墙体进行找平处理时，找平后基层表面平整度允许偏差为</w:t>
      </w:r>
      <w:r w:rsidR="003A69FD">
        <w:rPr>
          <w:rFonts w:hint="eastAsia"/>
          <w:bCs/>
        </w:rPr>
        <w:t>3mm</w:t>
      </w:r>
      <w:r w:rsidR="003A69FD">
        <w:rPr>
          <w:rFonts w:hint="eastAsia"/>
          <w:bCs/>
        </w:rPr>
        <w:t>，并应符合下列规定：</w:t>
      </w:r>
    </w:p>
    <w:p w:rsidR="0006600F" w:rsidRDefault="003A69FD">
      <w:pPr>
        <w:tabs>
          <w:tab w:val="left" w:pos="3140"/>
        </w:tabs>
        <w:adjustRightInd w:val="0"/>
        <w:snapToGrid w:val="0"/>
        <w:spacing w:line="314" w:lineRule="exact"/>
        <w:ind w:firstLineChars="200" w:firstLine="420"/>
        <w:rPr>
          <w:bCs/>
        </w:rPr>
      </w:pPr>
      <w:r>
        <w:rPr>
          <w:rFonts w:hint="eastAsia"/>
          <w:bCs/>
        </w:rPr>
        <w:lastRenderedPageBreak/>
        <w:t xml:space="preserve">1  </w:t>
      </w:r>
      <w:r>
        <w:rPr>
          <w:rFonts w:hint="eastAsia"/>
          <w:bCs/>
        </w:rPr>
        <w:t>基层墙体的外侧采用水泥砂浆进行找平时，找平层厚度可根据墙面平整度确定且不宜大于</w:t>
      </w:r>
      <w:r>
        <w:rPr>
          <w:rFonts w:hint="eastAsia"/>
          <w:bCs/>
        </w:rPr>
        <w:t>20mm</w:t>
      </w:r>
      <w:r>
        <w:rPr>
          <w:rFonts w:hint="eastAsia"/>
          <w:bCs/>
        </w:rPr>
        <w:t>。</w:t>
      </w:r>
    </w:p>
    <w:p w:rsidR="0006600F" w:rsidRDefault="003A69FD">
      <w:pPr>
        <w:tabs>
          <w:tab w:val="left" w:pos="3140"/>
        </w:tabs>
        <w:adjustRightInd w:val="0"/>
        <w:snapToGrid w:val="0"/>
        <w:spacing w:line="314" w:lineRule="exact"/>
        <w:ind w:firstLineChars="200" w:firstLine="420"/>
        <w:rPr>
          <w:bCs/>
        </w:rPr>
      </w:pPr>
      <w:r>
        <w:rPr>
          <w:rFonts w:hint="eastAsia"/>
          <w:bCs/>
        </w:rPr>
        <w:t xml:space="preserve">2  </w:t>
      </w:r>
      <w:r>
        <w:rPr>
          <w:rFonts w:hint="eastAsia"/>
          <w:bCs/>
        </w:rPr>
        <w:t>基层墙体为混凝土墙板以及混凝土多孔砖、混凝土小型空心砌块、灰砂砖等砌体时，基层墙体与水泥砂浆找平层之间应刷混凝土界面剂。</w:t>
      </w:r>
    </w:p>
    <w:p w:rsidR="0006600F" w:rsidRDefault="003A69FD">
      <w:pPr>
        <w:tabs>
          <w:tab w:val="left" w:pos="3140"/>
        </w:tabs>
        <w:adjustRightInd w:val="0"/>
        <w:snapToGrid w:val="0"/>
        <w:spacing w:line="314" w:lineRule="exact"/>
        <w:ind w:firstLineChars="200" w:firstLine="420"/>
        <w:rPr>
          <w:bCs/>
        </w:rPr>
      </w:pPr>
      <w:r>
        <w:rPr>
          <w:rFonts w:hint="eastAsia"/>
          <w:bCs/>
        </w:rPr>
        <w:t xml:space="preserve">3  </w:t>
      </w:r>
      <w:r>
        <w:rPr>
          <w:rFonts w:hint="eastAsia"/>
          <w:bCs/>
        </w:rPr>
        <w:t>基层墙体为加气混凝土墙板或加气混凝土砌块砌体时，应在涂刷专用界面剂</w:t>
      </w:r>
      <w:r w:rsidRPr="00F10C84">
        <w:rPr>
          <w:rFonts w:hint="eastAsia"/>
          <w:bCs/>
        </w:rPr>
        <w:t>后</w:t>
      </w:r>
      <w:r w:rsidR="00F10C84" w:rsidRPr="00F10C84">
        <w:rPr>
          <w:rFonts w:hint="eastAsia"/>
          <w:bCs/>
        </w:rPr>
        <w:t>批刮</w:t>
      </w:r>
      <w:r>
        <w:rPr>
          <w:rFonts w:hint="eastAsia"/>
          <w:bCs/>
        </w:rPr>
        <w:t>薄抹灰砂浆找平层。</w:t>
      </w:r>
    </w:p>
    <w:p w:rsidR="007A5B0E" w:rsidRPr="007A5B0E" w:rsidRDefault="003A69FD">
      <w:pPr>
        <w:tabs>
          <w:tab w:val="left" w:pos="3140"/>
        </w:tabs>
        <w:adjustRightInd w:val="0"/>
        <w:snapToGrid w:val="0"/>
        <w:spacing w:line="314" w:lineRule="exact"/>
        <w:rPr>
          <w:bCs/>
          <w:color w:val="FF0000"/>
        </w:rPr>
      </w:pPr>
      <w:r>
        <w:rPr>
          <w:rFonts w:hint="eastAsia"/>
          <w:b/>
          <w:bCs/>
        </w:rPr>
        <w:t>6.2.</w:t>
      </w:r>
      <w:r w:rsidR="00394DC6">
        <w:rPr>
          <w:rFonts w:hint="eastAsia"/>
          <w:b/>
          <w:bCs/>
        </w:rPr>
        <w:t>3</w:t>
      </w:r>
      <w:r>
        <w:rPr>
          <w:rFonts w:hint="eastAsia"/>
          <w:bCs/>
        </w:rPr>
        <w:t xml:space="preserve">  </w:t>
      </w:r>
      <w:r>
        <w:rPr>
          <w:rFonts w:hint="eastAsia"/>
          <w:bCs/>
        </w:rPr>
        <w:t>找平层应与基层墙体粘结牢固，不得有脱层、空鼓、酥松、开裂。找平层与基层墙体的粘结强</w:t>
      </w:r>
      <w:r w:rsidRPr="007A5B0E">
        <w:rPr>
          <w:rFonts w:hint="eastAsia"/>
          <w:bCs/>
        </w:rPr>
        <w:t>度应符合设计和相关标准的规定。</w:t>
      </w:r>
    </w:p>
    <w:p w:rsidR="0006600F" w:rsidRDefault="003A69FD">
      <w:pPr>
        <w:tabs>
          <w:tab w:val="left" w:pos="3140"/>
        </w:tabs>
        <w:adjustRightInd w:val="0"/>
        <w:snapToGrid w:val="0"/>
        <w:spacing w:line="314" w:lineRule="exact"/>
        <w:rPr>
          <w:bCs/>
        </w:rPr>
      </w:pPr>
      <w:r>
        <w:rPr>
          <w:rFonts w:hint="eastAsia"/>
          <w:b/>
          <w:bCs/>
        </w:rPr>
        <w:t>6.2.</w:t>
      </w:r>
      <w:r w:rsidR="00394DC6">
        <w:rPr>
          <w:rFonts w:hint="eastAsia"/>
          <w:b/>
          <w:bCs/>
        </w:rPr>
        <w:t>4</w:t>
      </w:r>
      <w:r>
        <w:rPr>
          <w:rFonts w:hint="eastAsia"/>
          <w:bCs/>
        </w:rPr>
        <w:t xml:space="preserve">  </w:t>
      </w:r>
      <w:r w:rsidR="005B2955">
        <w:rPr>
          <w:rFonts w:hint="eastAsia"/>
          <w:bCs/>
        </w:rPr>
        <w:t>在基层墙体上应进行锚栓</w:t>
      </w:r>
      <w:r>
        <w:rPr>
          <w:rFonts w:hint="eastAsia"/>
          <w:bCs/>
        </w:rPr>
        <w:t>的现场拉拔试验，试验结果应满足设计要求。</w:t>
      </w:r>
    </w:p>
    <w:p w:rsidR="0006600F" w:rsidRDefault="003A69FD">
      <w:pPr>
        <w:tabs>
          <w:tab w:val="left" w:pos="3140"/>
        </w:tabs>
        <w:adjustRightInd w:val="0"/>
        <w:snapToGrid w:val="0"/>
        <w:spacing w:line="314" w:lineRule="exact"/>
        <w:rPr>
          <w:bCs/>
        </w:rPr>
      </w:pPr>
      <w:r>
        <w:rPr>
          <w:rFonts w:hint="eastAsia"/>
          <w:b/>
          <w:bCs/>
        </w:rPr>
        <w:t>6.2.</w:t>
      </w:r>
      <w:r w:rsidR="00EA73BA">
        <w:rPr>
          <w:rFonts w:hint="eastAsia"/>
          <w:b/>
          <w:bCs/>
        </w:rPr>
        <w:t>5</w:t>
      </w:r>
      <w:r>
        <w:rPr>
          <w:rFonts w:hint="eastAsia"/>
          <w:bCs/>
        </w:rPr>
        <w:t xml:space="preserve">  </w:t>
      </w:r>
      <w:r>
        <w:rPr>
          <w:rFonts w:hint="eastAsia"/>
          <w:bCs/>
        </w:rPr>
        <w:t>有釉面发泡陶瓷保温板外墙外保温系统施工前，外门窗洞</w:t>
      </w:r>
      <w:r w:rsidR="00AB1061">
        <w:rPr>
          <w:rFonts w:hint="eastAsia"/>
          <w:bCs/>
        </w:rPr>
        <w:t>口应通过验收，洞口尺寸、位置应满足设计要求和质量要求，门窗框或附</w:t>
      </w:r>
      <w:r>
        <w:rPr>
          <w:rFonts w:hint="eastAsia"/>
          <w:bCs/>
        </w:rPr>
        <w:t>框应安装完毕。</w:t>
      </w:r>
    </w:p>
    <w:p w:rsidR="0006600F" w:rsidRDefault="003A69FD">
      <w:pPr>
        <w:tabs>
          <w:tab w:val="left" w:pos="3140"/>
        </w:tabs>
        <w:adjustRightInd w:val="0"/>
        <w:snapToGrid w:val="0"/>
        <w:spacing w:line="314" w:lineRule="exact"/>
        <w:rPr>
          <w:bCs/>
        </w:rPr>
      </w:pPr>
      <w:r>
        <w:rPr>
          <w:rFonts w:hint="eastAsia"/>
          <w:b/>
          <w:bCs/>
        </w:rPr>
        <w:t>6.2.</w:t>
      </w:r>
      <w:r w:rsidR="00B31B2A">
        <w:rPr>
          <w:rFonts w:hint="eastAsia"/>
          <w:b/>
          <w:bCs/>
        </w:rPr>
        <w:t>6</w:t>
      </w:r>
      <w:r>
        <w:rPr>
          <w:rFonts w:hint="eastAsia"/>
          <w:bCs/>
        </w:rPr>
        <w:t xml:space="preserve">  </w:t>
      </w:r>
      <w:r>
        <w:rPr>
          <w:rFonts w:hint="eastAsia"/>
          <w:bCs/>
        </w:rPr>
        <w:t>伸出墙面的水落管、各种管线和空调器等的预埋件、连接件应安装完毕，并留出有釉面发泡陶瓷保温板外墙外保温系统的施工间隙。</w:t>
      </w:r>
    </w:p>
    <w:p w:rsidR="0006600F" w:rsidRDefault="00F0521B">
      <w:pPr>
        <w:tabs>
          <w:tab w:val="left" w:pos="3140"/>
        </w:tabs>
        <w:adjustRightInd w:val="0"/>
        <w:snapToGrid w:val="0"/>
        <w:spacing w:line="314" w:lineRule="exact"/>
        <w:rPr>
          <w:bCs/>
        </w:rPr>
      </w:pPr>
      <w:r>
        <w:rPr>
          <w:rFonts w:hint="eastAsia"/>
          <w:b/>
          <w:bCs/>
        </w:rPr>
        <w:t>6.2.7</w:t>
      </w:r>
      <w:r w:rsidR="003A69FD">
        <w:rPr>
          <w:rFonts w:hint="eastAsia"/>
          <w:b/>
          <w:bCs/>
        </w:rPr>
        <w:t xml:space="preserve"> </w:t>
      </w:r>
      <w:r w:rsidR="003A69FD">
        <w:rPr>
          <w:rFonts w:hint="eastAsia"/>
          <w:bCs/>
        </w:rPr>
        <w:t xml:space="preserve"> </w:t>
      </w:r>
      <w:r w:rsidR="003A69FD">
        <w:rPr>
          <w:rFonts w:hint="eastAsia"/>
          <w:bCs/>
        </w:rPr>
        <w:t>施工用操作平台、脚手架</w:t>
      </w:r>
      <w:r w:rsidR="00BF3CC4">
        <w:rPr>
          <w:rFonts w:hint="eastAsia"/>
          <w:bCs/>
        </w:rPr>
        <w:t>、吊篮</w:t>
      </w:r>
      <w:r w:rsidR="003A69FD">
        <w:rPr>
          <w:rFonts w:hint="eastAsia"/>
          <w:bCs/>
        </w:rPr>
        <w:t>应验收合格。</w:t>
      </w:r>
    </w:p>
    <w:p w:rsidR="005C3911" w:rsidRDefault="005C3911">
      <w:pPr>
        <w:tabs>
          <w:tab w:val="left" w:pos="3140"/>
        </w:tabs>
        <w:adjustRightInd w:val="0"/>
        <w:snapToGrid w:val="0"/>
        <w:spacing w:line="314" w:lineRule="exact"/>
        <w:rPr>
          <w:bCs/>
        </w:rPr>
      </w:pPr>
      <w:r>
        <w:rPr>
          <w:rFonts w:hint="eastAsia"/>
          <w:b/>
          <w:bCs/>
        </w:rPr>
        <w:t xml:space="preserve">6.2.8  </w:t>
      </w:r>
      <w:r>
        <w:rPr>
          <w:rFonts w:hint="eastAsia"/>
          <w:bCs/>
        </w:rPr>
        <w:t>有釉面发泡陶瓷保温板储存宜按安装顺序排列放置。在室外储存时应采取防护措施。</w:t>
      </w:r>
    </w:p>
    <w:p w:rsidR="0006600F" w:rsidRDefault="003A69FD" w:rsidP="0068314E">
      <w:pPr>
        <w:snapToGrid w:val="0"/>
        <w:spacing w:beforeLines="50" w:afterLines="50" w:line="314" w:lineRule="exact"/>
        <w:jc w:val="center"/>
        <w:rPr>
          <w:rFonts w:eastAsia="黑体"/>
          <w:bCs/>
        </w:rPr>
      </w:pPr>
      <w:r>
        <w:rPr>
          <w:rFonts w:hint="eastAsia"/>
          <w:b/>
          <w:bCs/>
        </w:rPr>
        <w:t>6</w:t>
      </w:r>
      <w:r>
        <w:rPr>
          <w:b/>
          <w:bCs/>
        </w:rPr>
        <w:t>.</w:t>
      </w:r>
      <w:r>
        <w:rPr>
          <w:rFonts w:hint="eastAsia"/>
          <w:b/>
          <w:bCs/>
        </w:rPr>
        <w:t>3</w:t>
      </w:r>
      <w:r>
        <w:rPr>
          <w:rFonts w:eastAsia="黑体" w:hint="eastAsia"/>
          <w:bCs/>
        </w:rPr>
        <w:t>施工工艺和要点</w:t>
      </w:r>
    </w:p>
    <w:p w:rsidR="0006600F" w:rsidRDefault="003A69FD">
      <w:pPr>
        <w:adjustRightInd w:val="0"/>
        <w:snapToGrid w:val="0"/>
        <w:spacing w:line="360" w:lineRule="auto"/>
        <w:rPr>
          <w:bCs/>
        </w:rPr>
      </w:pPr>
      <w:r>
        <w:rPr>
          <w:rFonts w:hint="eastAsia"/>
          <w:b/>
          <w:bCs/>
        </w:rPr>
        <w:t>6.3.1</w:t>
      </w:r>
      <w:r>
        <w:rPr>
          <w:rFonts w:hint="eastAsia"/>
          <w:bCs/>
        </w:rPr>
        <w:t xml:space="preserve">  </w:t>
      </w:r>
      <w:r>
        <w:rPr>
          <w:rFonts w:hint="eastAsia"/>
          <w:bCs/>
        </w:rPr>
        <w:t>有釉面发泡陶瓷保温板外墙外保温系统施工宜按自下而上、先门窗洞口再大面墙面、先阳角再阴角的顺序，并按下列工序进行：</w:t>
      </w:r>
    </w:p>
    <w:p w:rsidR="0006600F" w:rsidRDefault="003A69FD">
      <w:pPr>
        <w:adjustRightInd w:val="0"/>
        <w:snapToGrid w:val="0"/>
        <w:spacing w:line="360" w:lineRule="auto"/>
        <w:rPr>
          <w:rFonts w:ascii="宋体" w:hAnsi="宋体"/>
          <w:szCs w:val="21"/>
          <w:bdr w:val="single" w:sz="4" w:space="0" w:color="auto"/>
          <w:lang w:val="zh-CN"/>
        </w:rPr>
      </w:pPr>
      <w:r>
        <w:rPr>
          <w:rFonts w:ascii="宋体" w:hAnsi="宋体" w:hint="eastAsia"/>
          <w:szCs w:val="21"/>
          <w:bdr w:val="single" w:sz="4" w:space="0" w:color="auto"/>
          <w:lang w:val="zh-CN"/>
        </w:rPr>
        <w:t>基层检查</w:t>
      </w:r>
      <w:r>
        <w:rPr>
          <w:rFonts w:ascii="宋体" w:hAnsi="宋体" w:hint="eastAsia"/>
          <w:szCs w:val="21"/>
          <w:lang w:val="zh-CN"/>
        </w:rPr>
        <w:t>→</w:t>
      </w:r>
      <w:r>
        <w:rPr>
          <w:rFonts w:ascii="宋体" w:hAnsi="宋体" w:hint="eastAsia"/>
          <w:szCs w:val="21"/>
          <w:bdr w:val="single" w:sz="4" w:space="0" w:color="auto"/>
        </w:rPr>
        <w:t>测量放线</w:t>
      </w:r>
      <w:r>
        <w:rPr>
          <w:rFonts w:ascii="宋体" w:hAnsi="宋体" w:hint="eastAsia"/>
          <w:szCs w:val="21"/>
          <w:lang w:val="zh-CN"/>
        </w:rPr>
        <w:t>→</w:t>
      </w:r>
      <w:r>
        <w:rPr>
          <w:rFonts w:ascii="宋体" w:hAnsi="宋体" w:hint="eastAsia"/>
          <w:szCs w:val="21"/>
          <w:bdr w:val="single" w:sz="4" w:space="0" w:color="auto"/>
          <w:lang w:val="zh-CN"/>
        </w:rPr>
        <w:t>绘制排板图、备料</w:t>
      </w:r>
      <w:r>
        <w:rPr>
          <w:rFonts w:ascii="宋体" w:hAnsi="宋体" w:hint="eastAsia"/>
          <w:szCs w:val="21"/>
          <w:lang w:val="zh-CN"/>
        </w:rPr>
        <w:t>→</w:t>
      </w:r>
      <w:r w:rsidR="00A17CF2">
        <w:rPr>
          <w:rFonts w:ascii="宋体" w:hAnsi="宋体" w:hint="eastAsia"/>
          <w:szCs w:val="21"/>
          <w:bdr w:val="single" w:sz="4" w:space="0" w:color="auto"/>
          <w:lang w:val="zh-CN"/>
        </w:rPr>
        <w:t>配置粘结剂</w:t>
      </w:r>
      <w:r w:rsidR="00B72E75">
        <w:rPr>
          <w:rFonts w:ascii="宋体" w:hAnsi="宋体" w:hint="eastAsia"/>
          <w:szCs w:val="21"/>
          <w:bdr w:val="single" w:sz="4" w:space="0" w:color="auto"/>
          <w:lang w:val="zh-CN"/>
        </w:rPr>
        <w:t>、</w:t>
      </w:r>
      <w:r w:rsidR="00980889">
        <w:rPr>
          <w:rFonts w:ascii="宋体" w:hAnsi="宋体" w:hint="eastAsia"/>
          <w:szCs w:val="21"/>
          <w:bdr w:val="single" w:sz="4" w:space="0" w:color="auto"/>
          <w:lang w:val="zh-CN"/>
        </w:rPr>
        <w:t>确定锚栓</w:t>
      </w:r>
      <w:r>
        <w:rPr>
          <w:rFonts w:ascii="宋体" w:hAnsi="宋体" w:hint="eastAsia"/>
          <w:szCs w:val="21"/>
          <w:bdr w:val="single" w:sz="4" w:space="0" w:color="auto"/>
          <w:lang w:val="zh-CN"/>
        </w:rPr>
        <w:t>位置</w:t>
      </w:r>
      <w:r w:rsidR="00980889">
        <w:rPr>
          <w:rFonts w:ascii="宋体" w:hAnsi="宋体" w:hint="eastAsia"/>
          <w:szCs w:val="21"/>
          <w:bdr w:val="single" w:sz="4" w:space="0" w:color="auto"/>
          <w:lang w:val="zh-CN"/>
        </w:rPr>
        <w:t>并钻孔</w:t>
      </w:r>
      <w:r>
        <w:rPr>
          <w:rFonts w:ascii="宋体" w:hAnsi="宋体" w:hint="eastAsia"/>
          <w:szCs w:val="21"/>
          <w:lang w:val="zh-CN"/>
        </w:rPr>
        <w:t>→</w:t>
      </w:r>
      <w:r>
        <w:rPr>
          <w:rFonts w:ascii="宋体" w:hAnsi="宋体" w:hint="eastAsia"/>
          <w:szCs w:val="21"/>
          <w:bdr w:val="single" w:sz="4" w:space="0" w:color="auto"/>
          <w:lang w:val="zh-CN"/>
        </w:rPr>
        <w:t>粘贴有釉面发泡陶瓷保温板</w:t>
      </w:r>
      <w:r w:rsidR="00750BFA">
        <w:rPr>
          <w:rFonts w:ascii="宋体" w:hAnsi="宋体" w:hint="eastAsia"/>
          <w:szCs w:val="21"/>
          <w:bdr w:val="single" w:sz="4" w:space="0" w:color="auto"/>
          <w:lang w:val="zh-CN"/>
        </w:rPr>
        <w:t>、按要求铺设</w:t>
      </w:r>
      <w:r w:rsidR="002B2B10">
        <w:rPr>
          <w:rFonts w:ascii="宋体" w:hAnsi="宋体" w:hint="eastAsia"/>
          <w:szCs w:val="21"/>
          <w:bdr w:val="single" w:sz="4" w:space="0" w:color="auto"/>
          <w:lang w:val="zh-CN"/>
        </w:rPr>
        <w:t>耐碱玻</w:t>
      </w:r>
      <w:r w:rsidR="002B2B10">
        <w:rPr>
          <w:rFonts w:ascii="宋体" w:hAnsi="宋体" w:hint="eastAsia"/>
          <w:szCs w:val="21"/>
          <w:bdr w:val="single" w:sz="4" w:space="0" w:color="auto"/>
          <w:lang w:val="zh-CN"/>
        </w:rPr>
        <w:lastRenderedPageBreak/>
        <w:t>纤网布</w:t>
      </w:r>
      <w:r>
        <w:rPr>
          <w:rFonts w:ascii="宋体" w:hAnsi="宋体" w:hint="eastAsia"/>
          <w:szCs w:val="21"/>
          <w:lang w:val="zh-CN"/>
        </w:rPr>
        <w:t>→</w:t>
      </w:r>
      <w:r>
        <w:rPr>
          <w:rFonts w:ascii="宋体" w:hAnsi="宋体" w:hint="eastAsia"/>
          <w:szCs w:val="21"/>
          <w:bdr w:val="single" w:sz="4" w:space="0" w:color="auto"/>
          <w:lang w:val="zh-CN"/>
        </w:rPr>
        <w:t>安装锚固件</w:t>
      </w:r>
      <w:r>
        <w:rPr>
          <w:rFonts w:ascii="宋体" w:hAnsi="宋体" w:hint="eastAsia"/>
          <w:szCs w:val="21"/>
          <w:lang w:val="zh-CN"/>
        </w:rPr>
        <w:t>→</w:t>
      </w:r>
      <w:r>
        <w:rPr>
          <w:rFonts w:ascii="宋体" w:hAnsi="宋体" w:hint="eastAsia"/>
          <w:szCs w:val="21"/>
          <w:bdr w:val="single" w:sz="4" w:space="0" w:color="auto"/>
          <w:lang w:val="zh-CN"/>
        </w:rPr>
        <w:t>填塞嵌缝材料、施工</w:t>
      </w:r>
      <w:r w:rsidR="002A7EE8">
        <w:rPr>
          <w:rFonts w:ascii="宋体" w:hAnsi="宋体" w:hint="eastAsia"/>
          <w:szCs w:val="21"/>
          <w:bdr w:val="single" w:sz="4" w:space="0" w:color="auto"/>
          <w:lang w:val="zh-CN"/>
        </w:rPr>
        <w:t>建筑</w:t>
      </w:r>
      <w:r>
        <w:rPr>
          <w:rFonts w:ascii="宋体" w:hAnsi="宋体" w:hint="eastAsia"/>
          <w:szCs w:val="21"/>
          <w:bdr w:val="single" w:sz="4" w:space="0" w:color="auto"/>
          <w:lang w:val="zh-CN"/>
        </w:rPr>
        <w:t>密封胶</w:t>
      </w:r>
      <w:r>
        <w:rPr>
          <w:rFonts w:ascii="宋体" w:hAnsi="宋体" w:hint="eastAsia"/>
          <w:szCs w:val="21"/>
          <w:lang w:val="zh-CN"/>
        </w:rPr>
        <w:t>→</w:t>
      </w:r>
      <w:r>
        <w:rPr>
          <w:rFonts w:ascii="宋体" w:hAnsi="宋体" w:hint="eastAsia"/>
          <w:szCs w:val="21"/>
          <w:bdr w:val="single" w:sz="4" w:space="0" w:color="auto"/>
          <w:lang w:val="zh-CN"/>
        </w:rPr>
        <w:t>清洁板面</w:t>
      </w:r>
    </w:p>
    <w:p w:rsidR="0006600F" w:rsidRDefault="003A69FD">
      <w:pPr>
        <w:tabs>
          <w:tab w:val="left" w:pos="3140"/>
        </w:tabs>
        <w:spacing w:line="314" w:lineRule="exact"/>
        <w:rPr>
          <w:bCs/>
        </w:rPr>
      </w:pPr>
      <w:r>
        <w:rPr>
          <w:rFonts w:hint="eastAsia"/>
          <w:b/>
          <w:bCs/>
        </w:rPr>
        <w:t>6.3.2</w:t>
      </w:r>
      <w:r>
        <w:rPr>
          <w:rFonts w:hint="eastAsia"/>
          <w:bCs/>
        </w:rPr>
        <w:t xml:space="preserve">  </w:t>
      </w:r>
      <w:r>
        <w:rPr>
          <w:rFonts w:hint="eastAsia"/>
          <w:bCs/>
        </w:rPr>
        <w:t>测量放线应符合下列规定：</w:t>
      </w:r>
    </w:p>
    <w:p w:rsidR="0006600F" w:rsidRDefault="003A69FD">
      <w:pPr>
        <w:tabs>
          <w:tab w:val="left" w:pos="3140"/>
        </w:tabs>
        <w:spacing w:line="314" w:lineRule="exact"/>
        <w:ind w:firstLineChars="200" w:firstLine="420"/>
        <w:rPr>
          <w:bCs/>
        </w:rPr>
      </w:pPr>
      <w:r>
        <w:rPr>
          <w:rFonts w:hint="eastAsia"/>
          <w:bCs/>
        </w:rPr>
        <w:t xml:space="preserve">1 </w:t>
      </w:r>
      <w:r>
        <w:rPr>
          <w:rFonts w:hint="eastAsia"/>
          <w:bCs/>
        </w:rPr>
        <w:t>应根据建筑立面设计和有釉面发泡陶瓷保温板外墙外保温系统的技术要求，在墙面弹出垂直控制线、水平控制线，并应由控制线处开始测量门窗、线条、墙体的实际尺寸。</w:t>
      </w:r>
    </w:p>
    <w:p w:rsidR="0006600F" w:rsidRDefault="003A69FD">
      <w:pPr>
        <w:tabs>
          <w:tab w:val="left" w:pos="3140"/>
        </w:tabs>
        <w:spacing w:line="314" w:lineRule="exact"/>
        <w:ind w:firstLineChars="200" w:firstLine="420"/>
        <w:rPr>
          <w:bCs/>
        </w:rPr>
      </w:pPr>
      <w:r>
        <w:rPr>
          <w:rFonts w:hint="eastAsia"/>
          <w:bCs/>
        </w:rPr>
        <w:t xml:space="preserve">2 </w:t>
      </w:r>
      <w:r>
        <w:rPr>
          <w:rFonts w:hint="eastAsia"/>
          <w:bCs/>
        </w:rPr>
        <w:t>弹线分格时，应在建筑外墙大角及其他必要处挂垂直基准线，每个楼层适当位置挂水平线。应按设计排板图的分隔方案，弹出每块板的安装控制线，确定接缝宽度，并应制作统一塞尺。</w:t>
      </w:r>
    </w:p>
    <w:p w:rsidR="0006600F" w:rsidRDefault="003A69FD">
      <w:pPr>
        <w:tabs>
          <w:tab w:val="left" w:pos="3140"/>
        </w:tabs>
        <w:spacing w:line="314" w:lineRule="exact"/>
        <w:rPr>
          <w:bCs/>
        </w:rPr>
      </w:pPr>
      <w:r>
        <w:rPr>
          <w:rFonts w:hint="eastAsia"/>
          <w:b/>
          <w:bCs/>
        </w:rPr>
        <w:t>6.3.3</w:t>
      </w:r>
      <w:r>
        <w:rPr>
          <w:rFonts w:hint="eastAsia"/>
          <w:bCs/>
        </w:rPr>
        <w:t xml:space="preserve">  </w:t>
      </w:r>
      <w:r>
        <w:rPr>
          <w:rFonts w:hint="eastAsia"/>
          <w:bCs/>
        </w:rPr>
        <w:t>绘制排板图应符合下列规定：</w:t>
      </w:r>
    </w:p>
    <w:p w:rsidR="0006600F" w:rsidRDefault="003A69FD">
      <w:pPr>
        <w:tabs>
          <w:tab w:val="left" w:pos="3140"/>
        </w:tabs>
        <w:spacing w:line="314" w:lineRule="exact"/>
        <w:ind w:firstLineChars="200" w:firstLine="420"/>
        <w:rPr>
          <w:bCs/>
        </w:rPr>
      </w:pPr>
      <w:r>
        <w:rPr>
          <w:rFonts w:hint="eastAsia"/>
          <w:bCs/>
        </w:rPr>
        <w:t xml:space="preserve">1 </w:t>
      </w:r>
      <w:r>
        <w:rPr>
          <w:rFonts w:hint="eastAsia"/>
          <w:bCs/>
        </w:rPr>
        <w:t>测量放线前，应根据设计图纸优化排板方案。</w:t>
      </w:r>
    </w:p>
    <w:p w:rsidR="0006600F" w:rsidRDefault="003A69FD">
      <w:pPr>
        <w:tabs>
          <w:tab w:val="left" w:pos="3140"/>
        </w:tabs>
        <w:spacing w:line="314" w:lineRule="exact"/>
        <w:ind w:firstLineChars="200" w:firstLine="420"/>
        <w:rPr>
          <w:bCs/>
        </w:rPr>
      </w:pPr>
      <w:r>
        <w:rPr>
          <w:rFonts w:hint="eastAsia"/>
          <w:bCs/>
        </w:rPr>
        <w:t xml:space="preserve">2 </w:t>
      </w:r>
      <w:r>
        <w:rPr>
          <w:rFonts w:hint="eastAsia"/>
          <w:bCs/>
        </w:rPr>
        <w:t>测量放线后，应根据实际弹线情况细化排板设计图，出具每块板的实际尺寸和详细构造图清单。</w:t>
      </w:r>
    </w:p>
    <w:p w:rsidR="009C57D1" w:rsidRPr="009C57D1" w:rsidRDefault="000A5365">
      <w:pPr>
        <w:tabs>
          <w:tab w:val="left" w:pos="3140"/>
        </w:tabs>
        <w:spacing w:line="314" w:lineRule="exact"/>
        <w:rPr>
          <w:bCs/>
        </w:rPr>
      </w:pPr>
      <w:r w:rsidRPr="000A5365">
        <w:rPr>
          <w:rFonts w:hint="eastAsia"/>
          <w:b/>
          <w:bCs/>
        </w:rPr>
        <w:t>6.3.4</w:t>
      </w:r>
      <w:r w:rsidR="009C57D1" w:rsidRPr="000A5365">
        <w:rPr>
          <w:rFonts w:hint="eastAsia"/>
          <w:b/>
          <w:bCs/>
        </w:rPr>
        <w:t xml:space="preserve"> </w:t>
      </w:r>
      <w:r w:rsidR="009C57D1">
        <w:rPr>
          <w:rFonts w:hint="eastAsia"/>
          <w:b/>
          <w:bCs/>
        </w:rPr>
        <w:t xml:space="preserve"> </w:t>
      </w:r>
      <w:r w:rsidR="009C57D1">
        <w:rPr>
          <w:rFonts w:hint="eastAsia"/>
          <w:bCs/>
        </w:rPr>
        <w:t>基层墙体上</w:t>
      </w:r>
      <w:r w:rsidR="009607F7">
        <w:rPr>
          <w:rFonts w:hint="eastAsia"/>
          <w:bCs/>
        </w:rPr>
        <w:t>锚栓孔位置应根据测量放线和对应的有釉面发泡陶瓷保温板角码安装位置确定。锚栓孔应</w:t>
      </w:r>
      <w:r w:rsidR="009C57D1">
        <w:rPr>
          <w:rFonts w:hint="eastAsia"/>
          <w:bCs/>
        </w:rPr>
        <w:t>在有釉面发泡陶瓷保温</w:t>
      </w:r>
      <w:r w:rsidR="009C57D1" w:rsidRPr="00090BA1">
        <w:rPr>
          <w:rFonts w:hint="eastAsia"/>
          <w:bCs/>
        </w:rPr>
        <w:t>板粘贴前施工</w:t>
      </w:r>
      <w:r w:rsidR="009C57D1">
        <w:rPr>
          <w:rFonts w:hint="eastAsia"/>
          <w:bCs/>
        </w:rPr>
        <w:t>，并清理干净。</w:t>
      </w:r>
    </w:p>
    <w:p w:rsidR="0006600F" w:rsidRDefault="003A69FD">
      <w:pPr>
        <w:tabs>
          <w:tab w:val="left" w:pos="3140"/>
        </w:tabs>
        <w:spacing w:line="314" w:lineRule="exact"/>
        <w:rPr>
          <w:bCs/>
        </w:rPr>
      </w:pPr>
      <w:r>
        <w:rPr>
          <w:rFonts w:hint="eastAsia"/>
          <w:b/>
          <w:bCs/>
        </w:rPr>
        <w:t>6.3.</w:t>
      </w:r>
      <w:r w:rsidR="00090BA1">
        <w:rPr>
          <w:rFonts w:hint="eastAsia"/>
          <w:b/>
          <w:bCs/>
        </w:rPr>
        <w:t>5</w:t>
      </w:r>
      <w:r>
        <w:rPr>
          <w:rFonts w:hint="eastAsia"/>
          <w:bCs/>
        </w:rPr>
        <w:t xml:space="preserve">  </w:t>
      </w:r>
      <w:r w:rsidR="002977DC">
        <w:rPr>
          <w:rFonts w:hint="eastAsia"/>
          <w:bCs/>
        </w:rPr>
        <w:t>粘结剂</w:t>
      </w:r>
      <w:r>
        <w:rPr>
          <w:rFonts w:hint="eastAsia"/>
          <w:bCs/>
        </w:rPr>
        <w:t>的配制及使用应符合下列规定：</w:t>
      </w:r>
    </w:p>
    <w:p w:rsidR="0006600F" w:rsidRDefault="003A69FD">
      <w:pPr>
        <w:tabs>
          <w:tab w:val="left" w:pos="3140"/>
        </w:tabs>
        <w:spacing w:line="314" w:lineRule="exact"/>
        <w:ind w:firstLine="420"/>
        <w:rPr>
          <w:bCs/>
        </w:rPr>
      </w:pPr>
      <w:r>
        <w:rPr>
          <w:rFonts w:hint="eastAsia"/>
          <w:bCs/>
        </w:rPr>
        <w:t xml:space="preserve">1 </w:t>
      </w:r>
      <w:r w:rsidR="003301AC">
        <w:rPr>
          <w:rFonts w:hint="eastAsia"/>
          <w:bCs/>
        </w:rPr>
        <w:t>应按材料供应商产品说明书的要求配制</w:t>
      </w:r>
      <w:r>
        <w:rPr>
          <w:rFonts w:hint="eastAsia"/>
          <w:bCs/>
        </w:rPr>
        <w:t>。</w:t>
      </w:r>
    </w:p>
    <w:p w:rsidR="0006600F" w:rsidRDefault="003A69FD">
      <w:pPr>
        <w:tabs>
          <w:tab w:val="left" w:pos="3140"/>
        </w:tabs>
        <w:spacing w:line="314" w:lineRule="exact"/>
        <w:ind w:firstLine="420"/>
        <w:rPr>
          <w:bCs/>
        </w:rPr>
      </w:pPr>
      <w:r>
        <w:rPr>
          <w:rFonts w:hint="eastAsia"/>
          <w:bCs/>
        </w:rPr>
        <w:t xml:space="preserve">2 </w:t>
      </w:r>
      <w:r>
        <w:rPr>
          <w:rFonts w:hint="eastAsia"/>
          <w:bCs/>
        </w:rPr>
        <w:t>搅拌时间自投料完成后不应小于</w:t>
      </w:r>
      <w:r>
        <w:rPr>
          <w:rFonts w:hint="eastAsia"/>
          <w:bCs/>
        </w:rPr>
        <w:t>5min</w:t>
      </w:r>
      <w:r w:rsidR="00AC4AEB">
        <w:rPr>
          <w:rFonts w:hint="eastAsia"/>
          <w:bCs/>
        </w:rPr>
        <w:t>，并宜按操作时间内的用量配制。配制</w:t>
      </w:r>
      <w:r>
        <w:rPr>
          <w:rFonts w:hint="eastAsia"/>
          <w:bCs/>
        </w:rPr>
        <w:t>完成后应按产品说明书中规定的时间用完，夏季施工宜在</w:t>
      </w:r>
      <w:r>
        <w:rPr>
          <w:rFonts w:hint="eastAsia"/>
          <w:bCs/>
        </w:rPr>
        <w:t>2h</w:t>
      </w:r>
      <w:r>
        <w:rPr>
          <w:rFonts w:hint="eastAsia"/>
          <w:bCs/>
        </w:rPr>
        <w:t>内用完。</w:t>
      </w:r>
    </w:p>
    <w:p w:rsidR="0006600F" w:rsidRDefault="003A69FD">
      <w:pPr>
        <w:tabs>
          <w:tab w:val="left" w:pos="3140"/>
        </w:tabs>
        <w:spacing w:line="314" w:lineRule="exact"/>
        <w:rPr>
          <w:bCs/>
        </w:rPr>
      </w:pPr>
      <w:r>
        <w:rPr>
          <w:rFonts w:hint="eastAsia"/>
          <w:b/>
          <w:bCs/>
        </w:rPr>
        <w:t>6.3.</w:t>
      </w:r>
      <w:r w:rsidR="00090BA1">
        <w:rPr>
          <w:rFonts w:hint="eastAsia"/>
          <w:b/>
          <w:bCs/>
        </w:rPr>
        <w:t>6</w:t>
      </w:r>
      <w:r>
        <w:rPr>
          <w:rFonts w:hint="eastAsia"/>
          <w:bCs/>
        </w:rPr>
        <w:t xml:space="preserve">  </w:t>
      </w:r>
      <w:r>
        <w:rPr>
          <w:rFonts w:hint="eastAsia"/>
          <w:bCs/>
        </w:rPr>
        <w:t>有釉面发泡陶瓷保温板与基</w:t>
      </w:r>
      <w:r w:rsidRPr="006D3424">
        <w:rPr>
          <w:rFonts w:hint="eastAsia"/>
          <w:bCs/>
          <w:szCs w:val="21"/>
        </w:rPr>
        <w:t>层</w:t>
      </w:r>
      <w:r>
        <w:rPr>
          <w:rFonts w:hint="eastAsia"/>
          <w:bCs/>
        </w:rPr>
        <w:t>间粘结剂的粘结面积应符合设计要求和本规程</w:t>
      </w:r>
      <w:r w:rsidR="00317394">
        <w:rPr>
          <w:rFonts w:hint="eastAsia"/>
          <w:bCs/>
        </w:rPr>
        <w:t>5.2.3</w:t>
      </w:r>
      <w:r>
        <w:rPr>
          <w:rFonts w:hint="eastAsia"/>
          <w:bCs/>
        </w:rPr>
        <w:t>条的规定。</w:t>
      </w:r>
    </w:p>
    <w:p w:rsidR="0006600F" w:rsidRDefault="00090BA1">
      <w:pPr>
        <w:tabs>
          <w:tab w:val="left" w:pos="3140"/>
        </w:tabs>
        <w:spacing w:line="314" w:lineRule="exact"/>
        <w:rPr>
          <w:bCs/>
        </w:rPr>
      </w:pPr>
      <w:r>
        <w:rPr>
          <w:rFonts w:hint="eastAsia"/>
          <w:b/>
          <w:bCs/>
        </w:rPr>
        <w:t>6.3.7</w:t>
      </w:r>
      <w:r w:rsidR="003A69FD">
        <w:rPr>
          <w:rFonts w:hint="eastAsia"/>
          <w:b/>
          <w:bCs/>
        </w:rPr>
        <w:t xml:space="preserve">  </w:t>
      </w:r>
      <w:r w:rsidR="003A69FD">
        <w:rPr>
          <w:rFonts w:hint="eastAsia"/>
          <w:bCs/>
        </w:rPr>
        <w:t>有釉面发泡陶瓷保温板的粘贴应符合下列规定：</w:t>
      </w:r>
    </w:p>
    <w:p w:rsidR="0006600F" w:rsidRDefault="003A69FD">
      <w:pPr>
        <w:tabs>
          <w:tab w:val="left" w:pos="3140"/>
        </w:tabs>
        <w:spacing w:line="314" w:lineRule="exact"/>
        <w:ind w:firstLineChars="200" w:firstLine="422"/>
        <w:rPr>
          <w:bCs/>
        </w:rPr>
      </w:pPr>
      <w:r>
        <w:rPr>
          <w:rFonts w:hint="eastAsia"/>
          <w:b/>
          <w:bCs/>
        </w:rPr>
        <w:t>1</w:t>
      </w:r>
      <w:r>
        <w:rPr>
          <w:rFonts w:hint="eastAsia"/>
          <w:bCs/>
        </w:rPr>
        <w:t>有釉面发泡陶瓷保温板宜采用</w:t>
      </w:r>
      <w:r w:rsidR="006048BE">
        <w:rPr>
          <w:rFonts w:hint="eastAsia"/>
          <w:bCs/>
        </w:rPr>
        <w:t>满粘</w:t>
      </w:r>
      <w:r w:rsidR="00527974">
        <w:rPr>
          <w:rFonts w:hint="eastAsia"/>
          <w:bCs/>
        </w:rPr>
        <w:t>法</w:t>
      </w:r>
      <w:r>
        <w:rPr>
          <w:rFonts w:hint="eastAsia"/>
          <w:bCs/>
        </w:rPr>
        <w:t>施工。</w:t>
      </w:r>
    </w:p>
    <w:p w:rsidR="0006600F" w:rsidRDefault="003A69FD">
      <w:pPr>
        <w:tabs>
          <w:tab w:val="left" w:pos="3140"/>
        </w:tabs>
        <w:spacing w:line="314" w:lineRule="exact"/>
        <w:ind w:firstLineChars="200" w:firstLine="422"/>
        <w:rPr>
          <w:bCs/>
        </w:rPr>
      </w:pPr>
      <w:r>
        <w:rPr>
          <w:rFonts w:hint="eastAsia"/>
          <w:b/>
          <w:bCs/>
        </w:rPr>
        <w:t>2</w:t>
      </w:r>
      <w:r>
        <w:rPr>
          <w:rFonts w:hint="eastAsia"/>
          <w:bCs/>
        </w:rPr>
        <w:t>有釉面发泡陶瓷保温板应按预先的排板和编号，自下</w:t>
      </w:r>
      <w:r w:rsidR="007507B8">
        <w:rPr>
          <w:rFonts w:hint="eastAsia"/>
          <w:bCs/>
        </w:rPr>
        <w:t>而上，沿水平方向铺设粘贴。在最先施工的一排有釉面发泡陶瓷保温板</w:t>
      </w:r>
      <w:r>
        <w:rPr>
          <w:rFonts w:hint="eastAsia"/>
          <w:bCs/>
        </w:rPr>
        <w:t>的底边，应采用托板条固定。</w:t>
      </w:r>
    </w:p>
    <w:p w:rsidR="00063D3C" w:rsidRDefault="003A69FD" w:rsidP="00063D3C">
      <w:pPr>
        <w:tabs>
          <w:tab w:val="left" w:pos="3140"/>
        </w:tabs>
        <w:spacing w:line="314" w:lineRule="exact"/>
        <w:ind w:firstLineChars="200" w:firstLine="422"/>
        <w:rPr>
          <w:bCs/>
        </w:rPr>
      </w:pPr>
      <w:r>
        <w:rPr>
          <w:rFonts w:hint="eastAsia"/>
          <w:b/>
          <w:bCs/>
        </w:rPr>
        <w:t>3</w:t>
      </w:r>
      <w:r>
        <w:rPr>
          <w:rFonts w:hint="eastAsia"/>
          <w:bCs/>
        </w:rPr>
        <w:t>粘贴完成后有釉面发泡陶瓷保温板的表面平整度、垂直度</w:t>
      </w:r>
      <w:r>
        <w:rPr>
          <w:rFonts w:hint="eastAsia"/>
          <w:bCs/>
        </w:rPr>
        <w:lastRenderedPageBreak/>
        <w:t>应符合设计要求，每粘贴完一块，应及时清理挤出的砂浆。板与板之间的缝隙应均匀一致。</w:t>
      </w:r>
    </w:p>
    <w:p w:rsidR="0008540C" w:rsidRPr="00F22460" w:rsidRDefault="00090BA1" w:rsidP="00063D3C">
      <w:pPr>
        <w:tabs>
          <w:tab w:val="left" w:pos="3140"/>
        </w:tabs>
        <w:spacing w:line="314" w:lineRule="exact"/>
        <w:rPr>
          <w:bCs/>
        </w:rPr>
      </w:pPr>
      <w:r w:rsidRPr="00D8390B">
        <w:rPr>
          <w:rFonts w:hint="eastAsia"/>
          <w:b/>
          <w:bCs/>
        </w:rPr>
        <w:t>6.3.8</w:t>
      </w:r>
      <w:r w:rsidR="006A0F1E" w:rsidRPr="00D8390B">
        <w:rPr>
          <w:rFonts w:hint="eastAsia"/>
          <w:b/>
          <w:bCs/>
        </w:rPr>
        <w:t xml:space="preserve">  </w:t>
      </w:r>
      <w:r w:rsidR="00F22460" w:rsidRPr="00D8390B">
        <w:rPr>
          <w:rFonts w:hint="eastAsia"/>
          <w:bCs/>
        </w:rPr>
        <w:t>耐碱玻纤</w:t>
      </w:r>
      <w:r w:rsidR="00F22460" w:rsidRPr="00F22460">
        <w:rPr>
          <w:rFonts w:hint="eastAsia"/>
          <w:bCs/>
        </w:rPr>
        <w:t>网布的铺设应符合本规程</w:t>
      </w:r>
      <w:r w:rsidR="00F22460" w:rsidRPr="00F22460">
        <w:rPr>
          <w:rFonts w:hint="eastAsia"/>
          <w:bCs/>
        </w:rPr>
        <w:t>5.2.4</w:t>
      </w:r>
      <w:r w:rsidR="00F22460" w:rsidRPr="00F22460">
        <w:rPr>
          <w:rFonts w:hint="eastAsia"/>
          <w:bCs/>
        </w:rPr>
        <w:t>的规定，在有釉面发泡陶瓷保温板背底批刮一道粘结剂，墙面批刮一道粘结剂（不低于</w:t>
      </w:r>
      <w:r w:rsidR="00F22460" w:rsidRPr="00F22460">
        <w:rPr>
          <w:rFonts w:hint="eastAsia"/>
          <w:bCs/>
        </w:rPr>
        <w:t>5mm</w:t>
      </w:r>
      <w:r w:rsidR="00F22460" w:rsidRPr="00F22460">
        <w:rPr>
          <w:rFonts w:hint="eastAsia"/>
          <w:bCs/>
        </w:rPr>
        <w:t>厚）并压入耐碱网格布</w:t>
      </w:r>
      <w:r w:rsidR="00D8390B">
        <w:rPr>
          <w:rFonts w:hint="eastAsia"/>
          <w:bCs/>
        </w:rPr>
        <w:t>，耐碱玻纤网布的铺设应平整无褶皱且被粘结剂包裹</w:t>
      </w:r>
      <w:r w:rsidR="00F22460" w:rsidRPr="00F22460">
        <w:rPr>
          <w:rFonts w:hint="eastAsia"/>
          <w:bCs/>
        </w:rPr>
        <w:t>，然后将已批刮粘结剂的板材揉贴至墙面并敲击密实。</w:t>
      </w:r>
    </w:p>
    <w:p w:rsidR="0006600F" w:rsidRDefault="003A69FD">
      <w:pPr>
        <w:tabs>
          <w:tab w:val="left" w:pos="3140"/>
        </w:tabs>
        <w:spacing w:line="314" w:lineRule="exact"/>
        <w:rPr>
          <w:bCs/>
        </w:rPr>
      </w:pPr>
      <w:r>
        <w:rPr>
          <w:rFonts w:hint="eastAsia"/>
          <w:b/>
          <w:bCs/>
        </w:rPr>
        <w:t>6.3.</w:t>
      </w:r>
      <w:r w:rsidR="00090BA1">
        <w:rPr>
          <w:rFonts w:hint="eastAsia"/>
          <w:b/>
          <w:bCs/>
        </w:rPr>
        <w:t>9</w:t>
      </w:r>
      <w:r>
        <w:rPr>
          <w:rFonts w:hint="eastAsia"/>
          <w:bCs/>
        </w:rPr>
        <w:t xml:space="preserve">  </w:t>
      </w:r>
      <w:r>
        <w:rPr>
          <w:rFonts w:hint="eastAsia"/>
          <w:bCs/>
        </w:rPr>
        <w:t>有釉面发泡陶瓷保温板的锚固件安装应符合下列规定：</w:t>
      </w:r>
    </w:p>
    <w:p w:rsidR="0006600F" w:rsidRDefault="003A69FD">
      <w:pPr>
        <w:tabs>
          <w:tab w:val="left" w:pos="3140"/>
        </w:tabs>
        <w:spacing w:line="314" w:lineRule="exact"/>
        <w:ind w:firstLineChars="200" w:firstLine="422"/>
        <w:rPr>
          <w:bCs/>
        </w:rPr>
      </w:pPr>
      <w:r>
        <w:rPr>
          <w:rFonts w:hint="eastAsia"/>
          <w:b/>
          <w:bCs/>
        </w:rPr>
        <w:t>1</w:t>
      </w:r>
      <w:r>
        <w:rPr>
          <w:rFonts w:hint="eastAsia"/>
          <w:bCs/>
        </w:rPr>
        <w:t xml:space="preserve"> </w:t>
      </w:r>
      <w:r>
        <w:rPr>
          <w:rFonts w:hint="eastAsia"/>
          <w:bCs/>
        </w:rPr>
        <w:t>有釉面发泡陶瓷保温板粘贴完成后可进行锚固件的安装，锚固件的安装数量、固定位置应符合设计要求和本规程的相关规定。</w:t>
      </w:r>
    </w:p>
    <w:p w:rsidR="0006600F" w:rsidRDefault="003A69FD">
      <w:pPr>
        <w:tabs>
          <w:tab w:val="left" w:pos="3140"/>
        </w:tabs>
        <w:spacing w:line="314" w:lineRule="exact"/>
        <w:ind w:firstLineChars="200" w:firstLine="422"/>
        <w:rPr>
          <w:bCs/>
        </w:rPr>
      </w:pPr>
      <w:r>
        <w:rPr>
          <w:rFonts w:hint="eastAsia"/>
          <w:b/>
          <w:bCs/>
        </w:rPr>
        <w:t>2</w:t>
      </w:r>
      <w:r>
        <w:rPr>
          <w:rFonts w:hint="eastAsia"/>
          <w:bCs/>
        </w:rPr>
        <w:t xml:space="preserve"> </w:t>
      </w:r>
      <w:r>
        <w:rPr>
          <w:rFonts w:hint="eastAsia"/>
          <w:bCs/>
        </w:rPr>
        <w:t>锚固件的锚栓应锚固于基层墙体</w:t>
      </w:r>
    </w:p>
    <w:p w:rsidR="0006600F" w:rsidRDefault="003A69FD">
      <w:pPr>
        <w:tabs>
          <w:tab w:val="left" w:pos="3140"/>
        </w:tabs>
        <w:spacing w:line="314" w:lineRule="exact"/>
        <w:rPr>
          <w:bCs/>
        </w:rPr>
      </w:pPr>
      <w:r>
        <w:rPr>
          <w:rFonts w:hint="eastAsia"/>
          <w:b/>
          <w:bCs/>
        </w:rPr>
        <w:t>6.3.</w:t>
      </w:r>
      <w:r w:rsidR="00090BA1">
        <w:rPr>
          <w:rFonts w:hint="eastAsia"/>
          <w:b/>
          <w:bCs/>
        </w:rPr>
        <w:t>10</w:t>
      </w:r>
      <w:r>
        <w:rPr>
          <w:rFonts w:hint="eastAsia"/>
          <w:bCs/>
        </w:rPr>
        <w:t xml:space="preserve">  </w:t>
      </w:r>
      <w:r w:rsidR="002F7608">
        <w:rPr>
          <w:rFonts w:hint="eastAsia"/>
          <w:bCs/>
        </w:rPr>
        <w:t>粘结剂</w:t>
      </w:r>
      <w:r w:rsidR="00264128" w:rsidRPr="003C68A1">
        <w:rPr>
          <w:rFonts w:hint="eastAsia"/>
          <w:bCs/>
        </w:rPr>
        <w:t>干燥</w:t>
      </w:r>
      <w:r>
        <w:rPr>
          <w:rFonts w:hint="eastAsia"/>
          <w:bCs/>
        </w:rPr>
        <w:t>24h</w:t>
      </w:r>
      <w:r w:rsidR="00AA2AEF">
        <w:rPr>
          <w:rFonts w:hint="eastAsia"/>
          <w:bCs/>
        </w:rPr>
        <w:t>且锚栓拧紧后，应使用嵌缝材料填充接</w:t>
      </w:r>
      <w:r>
        <w:rPr>
          <w:rFonts w:hint="eastAsia"/>
          <w:bCs/>
        </w:rPr>
        <w:t>缝。</w:t>
      </w:r>
    </w:p>
    <w:p w:rsidR="0006600F" w:rsidRPr="00775BAC" w:rsidRDefault="003A69FD">
      <w:pPr>
        <w:tabs>
          <w:tab w:val="left" w:pos="3140"/>
        </w:tabs>
        <w:spacing w:line="314" w:lineRule="exact"/>
        <w:rPr>
          <w:bCs/>
        </w:rPr>
      </w:pPr>
      <w:r>
        <w:rPr>
          <w:rFonts w:hint="eastAsia"/>
          <w:b/>
          <w:bCs/>
        </w:rPr>
        <w:t>6.3.1</w:t>
      </w:r>
      <w:r w:rsidR="00090BA1">
        <w:rPr>
          <w:rFonts w:hint="eastAsia"/>
          <w:b/>
          <w:bCs/>
        </w:rPr>
        <w:t>1</w:t>
      </w:r>
      <w:r>
        <w:rPr>
          <w:rFonts w:hint="eastAsia"/>
          <w:bCs/>
        </w:rPr>
        <w:t xml:space="preserve">  </w:t>
      </w:r>
      <w:r w:rsidR="00D0329F">
        <w:rPr>
          <w:rFonts w:hint="eastAsia"/>
          <w:bCs/>
        </w:rPr>
        <w:t>接</w:t>
      </w:r>
      <w:r>
        <w:rPr>
          <w:rFonts w:hint="eastAsia"/>
          <w:bCs/>
        </w:rPr>
        <w:t>缝填缝完成后应清</w:t>
      </w:r>
      <w:r w:rsidR="00AA2AEF">
        <w:rPr>
          <w:rFonts w:hint="eastAsia"/>
          <w:bCs/>
        </w:rPr>
        <w:t>洁接</w:t>
      </w:r>
      <w:r>
        <w:rPr>
          <w:rFonts w:hint="eastAsia"/>
          <w:bCs/>
        </w:rPr>
        <w:t>缝及其两侧面板，</w:t>
      </w:r>
      <w:r w:rsidR="00775BAC">
        <w:rPr>
          <w:rFonts w:hint="eastAsia"/>
          <w:bCs/>
        </w:rPr>
        <w:t>采用建筑密封胶密封</w:t>
      </w:r>
      <w:r w:rsidR="00AA2AEF" w:rsidRPr="00AA2AEF">
        <w:rPr>
          <w:rFonts w:hint="eastAsia"/>
          <w:bCs/>
        </w:rPr>
        <w:t>。</w:t>
      </w:r>
    </w:p>
    <w:p w:rsidR="0006600F" w:rsidRDefault="0006600F">
      <w:pPr>
        <w:adjustRightInd w:val="0"/>
        <w:snapToGrid w:val="0"/>
        <w:spacing w:line="314" w:lineRule="exact"/>
        <w:rPr>
          <w:bCs/>
        </w:rPr>
      </w:pPr>
    </w:p>
    <w:p w:rsidR="0006600F" w:rsidRDefault="003A69FD">
      <w:pPr>
        <w:widowControl/>
        <w:rPr>
          <w:bCs/>
        </w:rPr>
      </w:pPr>
      <w:r>
        <w:rPr>
          <w:bCs/>
        </w:rPr>
        <w:br w:type="page"/>
      </w:r>
    </w:p>
    <w:p w:rsidR="0006600F" w:rsidRDefault="003A69FD">
      <w:pPr>
        <w:adjustRightInd w:val="0"/>
        <w:snapToGrid w:val="0"/>
        <w:spacing w:line="314" w:lineRule="exact"/>
        <w:jc w:val="center"/>
        <w:rPr>
          <w:bCs/>
          <w:sz w:val="28"/>
        </w:rPr>
      </w:pPr>
      <w:r>
        <w:rPr>
          <w:rFonts w:hint="eastAsia"/>
          <w:b/>
          <w:sz w:val="28"/>
        </w:rPr>
        <w:lastRenderedPageBreak/>
        <w:t>7</w:t>
      </w:r>
      <w:r>
        <w:rPr>
          <w:rFonts w:hint="eastAsia"/>
          <w:bCs/>
          <w:sz w:val="28"/>
        </w:rPr>
        <w:t>验收</w:t>
      </w:r>
    </w:p>
    <w:p w:rsidR="0006600F" w:rsidRDefault="0006600F">
      <w:pPr>
        <w:adjustRightInd w:val="0"/>
        <w:snapToGrid w:val="0"/>
        <w:spacing w:line="314" w:lineRule="exact"/>
        <w:jc w:val="center"/>
        <w:rPr>
          <w:bCs/>
        </w:rPr>
      </w:pPr>
    </w:p>
    <w:p w:rsidR="0006600F" w:rsidRDefault="003A69FD" w:rsidP="0068314E">
      <w:pPr>
        <w:snapToGrid w:val="0"/>
        <w:spacing w:beforeLines="50" w:afterLines="50" w:line="314" w:lineRule="exact"/>
        <w:jc w:val="center"/>
        <w:rPr>
          <w:rFonts w:eastAsia="黑体"/>
          <w:bCs/>
        </w:rPr>
      </w:pPr>
      <w:r>
        <w:rPr>
          <w:rFonts w:hint="eastAsia"/>
          <w:b/>
          <w:bCs/>
        </w:rPr>
        <w:t>7</w:t>
      </w:r>
      <w:r>
        <w:rPr>
          <w:b/>
          <w:bCs/>
        </w:rPr>
        <w:t>.</w:t>
      </w:r>
      <w:r>
        <w:rPr>
          <w:rFonts w:hint="eastAsia"/>
          <w:b/>
          <w:bCs/>
        </w:rPr>
        <w:t>1</w:t>
      </w:r>
      <w:r>
        <w:rPr>
          <w:rFonts w:eastAsia="黑体" w:hint="eastAsia"/>
          <w:bCs/>
        </w:rPr>
        <w:t>一般规定</w:t>
      </w:r>
    </w:p>
    <w:p w:rsidR="0006600F" w:rsidRDefault="003A69FD">
      <w:pPr>
        <w:adjustRightInd w:val="0"/>
        <w:snapToGrid w:val="0"/>
        <w:spacing w:line="314" w:lineRule="exact"/>
        <w:rPr>
          <w:bCs/>
        </w:rPr>
      </w:pPr>
      <w:r>
        <w:rPr>
          <w:rFonts w:hint="eastAsia"/>
          <w:b/>
          <w:bCs/>
        </w:rPr>
        <w:t>7.1.1</w:t>
      </w:r>
      <w:r>
        <w:rPr>
          <w:rFonts w:hint="eastAsia"/>
          <w:bCs/>
        </w:rPr>
        <w:t xml:space="preserve">  </w:t>
      </w:r>
      <w:r>
        <w:rPr>
          <w:rFonts w:hint="eastAsia"/>
          <w:bCs/>
        </w:rPr>
        <w:t>采用有釉面发泡陶瓷保温板外墙外保温系统的墙体节能工程的施工质量验收，除应符合本规程的规定外，尚应符合现行国家标准《建筑工程施工质量验收统一标准》</w:t>
      </w:r>
      <w:r>
        <w:rPr>
          <w:rFonts w:hint="eastAsia"/>
          <w:bCs/>
        </w:rPr>
        <w:t>GB 50300</w:t>
      </w:r>
      <w:r>
        <w:rPr>
          <w:rFonts w:hint="eastAsia"/>
          <w:bCs/>
        </w:rPr>
        <w:t>、《建筑节能工程施工质量验收规范》</w:t>
      </w:r>
      <w:r>
        <w:rPr>
          <w:rFonts w:hint="eastAsia"/>
          <w:bCs/>
        </w:rPr>
        <w:t>GB 50411</w:t>
      </w:r>
      <w:r>
        <w:rPr>
          <w:rFonts w:hint="eastAsia"/>
          <w:bCs/>
        </w:rPr>
        <w:t>、《建筑装饰装修工程质量验收标准》</w:t>
      </w:r>
      <w:r>
        <w:rPr>
          <w:rFonts w:hint="eastAsia"/>
          <w:bCs/>
        </w:rPr>
        <w:t>GB 50210</w:t>
      </w:r>
      <w:r>
        <w:rPr>
          <w:rFonts w:hint="eastAsia"/>
          <w:bCs/>
        </w:rPr>
        <w:t>和浙江省</w:t>
      </w:r>
      <w:r>
        <w:rPr>
          <w:rFonts w:hint="eastAsia"/>
          <w:szCs w:val="21"/>
        </w:rPr>
        <w:t>《建筑节能工程施工质量验收规范实施细则》等标准的有关规定。</w:t>
      </w:r>
    </w:p>
    <w:p w:rsidR="0006600F" w:rsidRDefault="003A69FD">
      <w:pPr>
        <w:adjustRightInd w:val="0"/>
        <w:snapToGrid w:val="0"/>
        <w:spacing w:line="314" w:lineRule="exact"/>
        <w:rPr>
          <w:bCs/>
        </w:rPr>
      </w:pPr>
      <w:r>
        <w:rPr>
          <w:rFonts w:hint="eastAsia"/>
          <w:b/>
          <w:bCs/>
        </w:rPr>
        <w:t>7.1.2</w:t>
      </w:r>
      <w:r>
        <w:rPr>
          <w:rFonts w:hint="eastAsia"/>
          <w:bCs/>
        </w:rPr>
        <w:t xml:space="preserve">  </w:t>
      </w:r>
      <w:r>
        <w:rPr>
          <w:rFonts w:hint="eastAsia"/>
          <w:bCs/>
        </w:rPr>
        <w:t>有釉面发泡陶瓷保温板外墙外保温系统施工过程中应进行质量检查、隐蔽工程验收和检验批验收，施工完成后应进行墙体节能分项工程验收。</w:t>
      </w:r>
    </w:p>
    <w:p w:rsidR="0006600F" w:rsidRDefault="003A69FD">
      <w:pPr>
        <w:adjustRightInd w:val="0"/>
        <w:snapToGrid w:val="0"/>
        <w:spacing w:line="314" w:lineRule="exact"/>
        <w:rPr>
          <w:bCs/>
        </w:rPr>
      </w:pPr>
      <w:r>
        <w:rPr>
          <w:rFonts w:hint="eastAsia"/>
          <w:b/>
          <w:bCs/>
        </w:rPr>
        <w:t>7.1.3</w:t>
      </w:r>
      <w:r>
        <w:rPr>
          <w:rFonts w:hint="eastAsia"/>
          <w:bCs/>
        </w:rPr>
        <w:t xml:space="preserve">  </w:t>
      </w:r>
      <w:r>
        <w:rPr>
          <w:rFonts w:hint="eastAsia"/>
          <w:bCs/>
        </w:rPr>
        <w:t>采用有釉面发泡陶瓷保温板外墙外保温系统的墙体节能工程应对下列部位或内容进行隐蔽工程验收，并应进行文字记录和图像记录：</w:t>
      </w:r>
    </w:p>
    <w:p w:rsidR="0006600F" w:rsidRDefault="003A69FD">
      <w:pPr>
        <w:adjustRightInd w:val="0"/>
        <w:snapToGrid w:val="0"/>
        <w:spacing w:line="314" w:lineRule="exact"/>
        <w:ind w:leftChars="200" w:left="631" w:hangingChars="100" w:hanging="211"/>
        <w:rPr>
          <w:bCs/>
        </w:rPr>
      </w:pPr>
      <w:r>
        <w:rPr>
          <w:rFonts w:hint="eastAsia"/>
          <w:b/>
          <w:bCs/>
        </w:rPr>
        <w:t>1</w:t>
      </w:r>
      <w:r>
        <w:rPr>
          <w:rFonts w:hint="eastAsia"/>
          <w:bCs/>
        </w:rPr>
        <w:t xml:space="preserve"> </w:t>
      </w:r>
      <w:r w:rsidR="00ED1191">
        <w:rPr>
          <w:rFonts w:hint="eastAsia"/>
          <w:bCs/>
        </w:rPr>
        <w:t>有釉面发泡陶瓷保温板附着的基层</w:t>
      </w:r>
      <w:r>
        <w:rPr>
          <w:rFonts w:hint="eastAsia"/>
          <w:bCs/>
        </w:rPr>
        <w:t>及其表面处理；</w:t>
      </w:r>
    </w:p>
    <w:p w:rsidR="0006600F" w:rsidRDefault="003A69FD">
      <w:pPr>
        <w:adjustRightInd w:val="0"/>
        <w:snapToGrid w:val="0"/>
        <w:spacing w:line="314" w:lineRule="exact"/>
        <w:ind w:leftChars="200" w:left="631" w:hangingChars="100" w:hanging="211"/>
        <w:rPr>
          <w:bCs/>
        </w:rPr>
      </w:pPr>
      <w:r>
        <w:rPr>
          <w:rFonts w:hint="eastAsia"/>
          <w:b/>
          <w:bCs/>
        </w:rPr>
        <w:t xml:space="preserve">2 </w:t>
      </w:r>
      <w:r>
        <w:rPr>
          <w:rFonts w:hint="eastAsia"/>
          <w:bCs/>
        </w:rPr>
        <w:t>有釉面发泡陶瓷保温板粘结和固定；</w:t>
      </w:r>
    </w:p>
    <w:p w:rsidR="00AD0CCD" w:rsidRPr="00AD0CCD" w:rsidRDefault="00AD0CCD" w:rsidP="00AD0CCD">
      <w:pPr>
        <w:adjustRightInd w:val="0"/>
        <w:snapToGrid w:val="0"/>
        <w:spacing w:line="314" w:lineRule="exact"/>
        <w:ind w:leftChars="200" w:left="631" w:hangingChars="100" w:hanging="211"/>
        <w:rPr>
          <w:bCs/>
        </w:rPr>
      </w:pPr>
      <w:r>
        <w:rPr>
          <w:rFonts w:hint="eastAsia"/>
          <w:b/>
          <w:bCs/>
        </w:rPr>
        <w:t xml:space="preserve">3 </w:t>
      </w:r>
      <w:r>
        <w:rPr>
          <w:rFonts w:hint="eastAsia"/>
          <w:bCs/>
        </w:rPr>
        <w:t>耐碱玻纤网布的</w:t>
      </w:r>
      <w:r w:rsidR="00E7048E">
        <w:rPr>
          <w:rFonts w:hint="eastAsia"/>
          <w:bCs/>
        </w:rPr>
        <w:t>铺设</w:t>
      </w:r>
      <w:r>
        <w:rPr>
          <w:rFonts w:hint="eastAsia"/>
          <w:bCs/>
        </w:rPr>
        <w:t>；</w:t>
      </w:r>
    </w:p>
    <w:p w:rsidR="0006600F" w:rsidRDefault="008A7255">
      <w:pPr>
        <w:adjustRightInd w:val="0"/>
        <w:snapToGrid w:val="0"/>
        <w:spacing w:line="314" w:lineRule="exact"/>
        <w:ind w:firstLine="420"/>
        <w:rPr>
          <w:bCs/>
        </w:rPr>
      </w:pPr>
      <w:r>
        <w:rPr>
          <w:rFonts w:hint="eastAsia"/>
          <w:b/>
          <w:bCs/>
        </w:rPr>
        <w:t>4</w:t>
      </w:r>
      <w:r w:rsidR="003A69FD">
        <w:rPr>
          <w:rFonts w:hint="eastAsia"/>
          <w:bCs/>
        </w:rPr>
        <w:t xml:space="preserve"> </w:t>
      </w:r>
      <w:r w:rsidR="003A69FD">
        <w:rPr>
          <w:rFonts w:hint="eastAsia"/>
          <w:bCs/>
        </w:rPr>
        <w:t>锚固件的位置和数量；</w:t>
      </w:r>
    </w:p>
    <w:p w:rsidR="0006600F" w:rsidRDefault="008A7255">
      <w:pPr>
        <w:adjustRightInd w:val="0"/>
        <w:snapToGrid w:val="0"/>
        <w:spacing w:line="314" w:lineRule="exact"/>
        <w:ind w:firstLine="420"/>
        <w:rPr>
          <w:bCs/>
        </w:rPr>
      </w:pPr>
      <w:r>
        <w:rPr>
          <w:rFonts w:hint="eastAsia"/>
          <w:b/>
          <w:bCs/>
        </w:rPr>
        <w:t>5</w:t>
      </w:r>
      <w:r w:rsidR="003A69FD">
        <w:rPr>
          <w:rFonts w:hint="eastAsia"/>
          <w:bCs/>
        </w:rPr>
        <w:t xml:space="preserve"> </w:t>
      </w:r>
      <w:r w:rsidR="003A69FD">
        <w:rPr>
          <w:rFonts w:hint="eastAsia"/>
          <w:bCs/>
        </w:rPr>
        <w:t>热桥部位处理；</w:t>
      </w:r>
    </w:p>
    <w:p w:rsidR="0006600F" w:rsidRDefault="008A7255">
      <w:pPr>
        <w:adjustRightInd w:val="0"/>
        <w:snapToGrid w:val="0"/>
        <w:spacing w:line="314" w:lineRule="exact"/>
        <w:ind w:firstLine="420"/>
        <w:rPr>
          <w:bCs/>
        </w:rPr>
      </w:pPr>
      <w:r>
        <w:rPr>
          <w:rFonts w:hint="eastAsia"/>
          <w:b/>
          <w:bCs/>
        </w:rPr>
        <w:t>6</w:t>
      </w:r>
      <w:r w:rsidR="003A69FD">
        <w:rPr>
          <w:rFonts w:hint="eastAsia"/>
          <w:bCs/>
        </w:rPr>
        <w:t xml:space="preserve"> </w:t>
      </w:r>
      <w:r w:rsidR="00ED1191">
        <w:rPr>
          <w:rFonts w:hint="eastAsia"/>
          <w:bCs/>
        </w:rPr>
        <w:t>接</w:t>
      </w:r>
      <w:r w:rsidR="003A69FD">
        <w:rPr>
          <w:rFonts w:hint="eastAsia"/>
          <w:bCs/>
        </w:rPr>
        <w:t>缝及构造节点处理；</w:t>
      </w:r>
    </w:p>
    <w:p w:rsidR="0006600F" w:rsidRDefault="008A7255" w:rsidP="008A7255">
      <w:pPr>
        <w:adjustRightInd w:val="0"/>
        <w:snapToGrid w:val="0"/>
        <w:spacing w:line="314" w:lineRule="exact"/>
        <w:ind w:leftChars="200" w:left="631" w:hangingChars="100" w:hanging="211"/>
        <w:rPr>
          <w:bCs/>
        </w:rPr>
      </w:pPr>
      <w:r>
        <w:rPr>
          <w:rFonts w:hint="eastAsia"/>
          <w:b/>
          <w:bCs/>
        </w:rPr>
        <w:t>7</w:t>
      </w:r>
      <w:r w:rsidR="003A69FD">
        <w:rPr>
          <w:rFonts w:hint="eastAsia"/>
          <w:bCs/>
        </w:rPr>
        <w:t xml:space="preserve"> </w:t>
      </w:r>
      <w:r w:rsidR="003A69FD">
        <w:rPr>
          <w:rFonts w:hint="eastAsia"/>
          <w:bCs/>
        </w:rPr>
        <w:t>有釉面发泡陶瓷保温板的厚度；</w:t>
      </w:r>
    </w:p>
    <w:p w:rsidR="0006600F" w:rsidRDefault="003A69FD">
      <w:pPr>
        <w:tabs>
          <w:tab w:val="left" w:pos="3140"/>
        </w:tabs>
        <w:adjustRightInd w:val="0"/>
        <w:snapToGrid w:val="0"/>
        <w:spacing w:line="314" w:lineRule="exact"/>
        <w:jc w:val="left"/>
        <w:rPr>
          <w:bCs/>
        </w:rPr>
      </w:pPr>
      <w:r>
        <w:rPr>
          <w:rFonts w:hint="eastAsia"/>
          <w:b/>
          <w:bCs/>
        </w:rPr>
        <w:t>7.1.4</w:t>
      </w:r>
      <w:r>
        <w:rPr>
          <w:rFonts w:hint="eastAsia"/>
          <w:bCs/>
        </w:rPr>
        <w:t xml:space="preserve">  </w:t>
      </w:r>
      <w:r>
        <w:rPr>
          <w:rFonts w:hint="eastAsia"/>
          <w:bCs/>
        </w:rPr>
        <w:t>有釉面发泡陶瓷保温板外墙外保温系统验收的检验批划分应符合下列规定：</w:t>
      </w:r>
    </w:p>
    <w:p w:rsidR="0006600F" w:rsidRDefault="003A69FD">
      <w:pPr>
        <w:tabs>
          <w:tab w:val="left" w:pos="3140"/>
        </w:tabs>
        <w:adjustRightInd w:val="0"/>
        <w:snapToGrid w:val="0"/>
        <w:spacing w:line="314" w:lineRule="exact"/>
        <w:jc w:val="left"/>
        <w:rPr>
          <w:bCs/>
        </w:rPr>
      </w:pPr>
      <w:r>
        <w:rPr>
          <w:rFonts w:hint="eastAsia"/>
          <w:bCs/>
        </w:rPr>
        <w:t xml:space="preserve">    </w:t>
      </w:r>
      <w:r>
        <w:rPr>
          <w:rFonts w:hint="eastAsia"/>
          <w:b/>
          <w:bCs/>
        </w:rPr>
        <w:t>1</w:t>
      </w:r>
      <w:r>
        <w:rPr>
          <w:rFonts w:hint="eastAsia"/>
          <w:bCs/>
        </w:rPr>
        <w:t xml:space="preserve"> </w:t>
      </w:r>
      <w:r>
        <w:rPr>
          <w:rFonts w:hint="eastAsia"/>
          <w:bCs/>
        </w:rPr>
        <w:t>采用相同材料、工艺和施工做法的墙面，</w:t>
      </w:r>
      <w:r w:rsidR="00FD4FA8">
        <w:rPr>
          <w:rFonts w:hint="eastAsia"/>
          <w:bCs/>
        </w:rPr>
        <w:t>扣除门窗洞口后的保温墙面面积</w:t>
      </w:r>
      <w:r>
        <w:rPr>
          <w:rFonts w:hint="eastAsia"/>
          <w:bCs/>
        </w:rPr>
        <w:t>每</w:t>
      </w:r>
      <w:r w:rsidRPr="00502189">
        <w:rPr>
          <w:rFonts w:hint="eastAsia"/>
          <w:bCs/>
        </w:rPr>
        <w:t>1000m</w:t>
      </w:r>
      <w:r w:rsidRPr="00502189">
        <w:rPr>
          <w:rFonts w:hint="eastAsia"/>
          <w:bCs/>
          <w:vertAlign w:val="superscript"/>
        </w:rPr>
        <w:t>2</w:t>
      </w:r>
      <w:r>
        <w:rPr>
          <w:rFonts w:hint="eastAsia"/>
          <w:bCs/>
        </w:rPr>
        <w:t>面积划分为一个检验批</w:t>
      </w:r>
      <w:r w:rsidR="00FD4FA8">
        <w:rPr>
          <w:rFonts w:hint="eastAsia"/>
          <w:bCs/>
        </w:rPr>
        <w:t>。</w:t>
      </w:r>
    </w:p>
    <w:p w:rsidR="0006600F" w:rsidRDefault="003A69FD">
      <w:pPr>
        <w:tabs>
          <w:tab w:val="left" w:pos="3140"/>
        </w:tabs>
        <w:adjustRightInd w:val="0"/>
        <w:snapToGrid w:val="0"/>
        <w:spacing w:line="314" w:lineRule="exact"/>
        <w:ind w:firstLineChars="200" w:firstLine="422"/>
        <w:jc w:val="left"/>
        <w:rPr>
          <w:bCs/>
        </w:rPr>
      </w:pPr>
      <w:r>
        <w:rPr>
          <w:rFonts w:hint="eastAsia"/>
          <w:b/>
          <w:bCs/>
        </w:rPr>
        <w:t>2</w:t>
      </w:r>
      <w:r>
        <w:rPr>
          <w:rFonts w:hint="eastAsia"/>
          <w:bCs/>
        </w:rPr>
        <w:t xml:space="preserve"> </w:t>
      </w:r>
      <w:r>
        <w:rPr>
          <w:rFonts w:hint="eastAsia"/>
          <w:bCs/>
        </w:rPr>
        <w:t>检验批的划分也可根据与施工流程一致且方便施工与验收的原则，由施工单位与监理（建设）单位共同商定。</w:t>
      </w:r>
    </w:p>
    <w:p w:rsidR="0006600F" w:rsidRDefault="003A69FD">
      <w:pPr>
        <w:adjustRightInd w:val="0"/>
        <w:snapToGrid w:val="0"/>
        <w:spacing w:line="314" w:lineRule="exact"/>
        <w:rPr>
          <w:bCs/>
        </w:rPr>
      </w:pPr>
      <w:r>
        <w:rPr>
          <w:rFonts w:hint="eastAsia"/>
          <w:b/>
          <w:bCs/>
        </w:rPr>
        <w:t xml:space="preserve">7.1.5 </w:t>
      </w:r>
      <w:r>
        <w:rPr>
          <w:rFonts w:hint="eastAsia"/>
          <w:bCs/>
        </w:rPr>
        <w:t xml:space="preserve"> </w:t>
      </w:r>
      <w:r>
        <w:rPr>
          <w:rFonts w:hint="eastAsia"/>
          <w:bCs/>
        </w:rPr>
        <w:t>检验批质量验收合格应符合下列规定：</w:t>
      </w:r>
    </w:p>
    <w:p w:rsidR="0006600F" w:rsidRDefault="003A69FD">
      <w:pPr>
        <w:adjustRightInd w:val="0"/>
        <w:snapToGrid w:val="0"/>
        <w:spacing w:line="314" w:lineRule="exact"/>
        <w:ind w:firstLine="420"/>
        <w:rPr>
          <w:bCs/>
        </w:rPr>
      </w:pPr>
      <w:r>
        <w:rPr>
          <w:rFonts w:hint="eastAsia"/>
          <w:b/>
          <w:bCs/>
        </w:rPr>
        <w:lastRenderedPageBreak/>
        <w:t>1</w:t>
      </w:r>
      <w:r>
        <w:rPr>
          <w:rFonts w:hint="eastAsia"/>
          <w:bCs/>
        </w:rPr>
        <w:t xml:space="preserve"> </w:t>
      </w:r>
      <w:r>
        <w:rPr>
          <w:rFonts w:hint="eastAsia"/>
          <w:bCs/>
        </w:rPr>
        <w:t>检验批应按主控项目和一般项目验收；</w:t>
      </w:r>
    </w:p>
    <w:p w:rsidR="0006600F" w:rsidRDefault="003A69FD">
      <w:pPr>
        <w:adjustRightInd w:val="0"/>
        <w:snapToGrid w:val="0"/>
        <w:spacing w:line="314" w:lineRule="exact"/>
        <w:ind w:firstLine="420"/>
        <w:rPr>
          <w:bCs/>
        </w:rPr>
      </w:pPr>
      <w:r>
        <w:rPr>
          <w:rFonts w:hint="eastAsia"/>
          <w:b/>
          <w:bCs/>
        </w:rPr>
        <w:t>2</w:t>
      </w:r>
      <w:r>
        <w:rPr>
          <w:rFonts w:hint="eastAsia"/>
          <w:bCs/>
        </w:rPr>
        <w:t xml:space="preserve"> </w:t>
      </w:r>
      <w:r>
        <w:rPr>
          <w:rFonts w:hint="eastAsia"/>
          <w:bCs/>
        </w:rPr>
        <w:t>主控项目</w:t>
      </w:r>
      <w:r w:rsidR="00E302BC">
        <w:rPr>
          <w:rFonts w:hint="eastAsia"/>
          <w:bCs/>
        </w:rPr>
        <w:t>的质量经抽样检验应</w:t>
      </w:r>
      <w:r>
        <w:rPr>
          <w:rFonts w:hint="eastAsia"/>
          <w:bCs/>
        </w:rPr>
        <w:t>合格；</w:t>
      </w:r>
    </w:p>
    <w:p w:rsidR="0006600F" w:rsidRDefault="003A69FD">
      <w:pPr>
        <w:adjustRightInd w:val="0"/>
        <w:snapToGrid w:val="0"/>
        <w:spacing w:line="314" w:lineRule="exact"/>
        <w:ind w:firstLine="420"/>
        <w:rPr>
          <w:bCs/>
        </w:rPr>
      </w:pPr>
      <w:r>
        <w:rPr>
          <w:rFonts w:hint="eastAsia"/>
          <w:b/>
          <w:bCs/>
        </w:rPr>
        <w:t>3</w:t>
      </w:r>
      <w:r>
        <w:rPr>
          <w:rFonts w:hint="eastAsia"/>
          <w:bCs/>
        </w:rPr>
        <w:t xml:space="preserve"> </w:t>
      </w:r>
      <w:r>
        <w:rPr>
          <w:rFonts w:hint="eastAsia"/>
          <w:bCs/>
        </w:rPr>
        <w:t>一般项目</w:t>
      </w:r>
      <w:r w:rsidR="000D4EE5">
        <w:rPr>
          <w:rFonts w:hint="eastAsia"/>
          <w:bCs/>
        </w:rPr>
        <w:t>的质量经抽样检验合格。当</w:t>
      </w:r>
      <w:r>
        <w:rPr>
          <w:rFonts w:hint="eastAsia"/>
          <w:bCs/>
        </w:rPr>
        <w:t>采用计数</w:t>
      </w:r>
      <w:r w:rsidR="00F0646E">
        <w:rPr>
          <w:rFonts w:hint="eastAsia"/>
          <w:bCs/>
        </w:rPr>
        <w:t>抽样检验时，应</w:t>
      </w:r>
      <w:r>
        <w:rPr>
          <w:rFonts w:hint="eastAsia"/>
          <w:bCs/>
        </w:rPr>
        <w:t>有</w:t>
      </w:r>
      <w:r w:rsidR="00F0646E">
        <w:rPr>
          <w:rFonts w:hint="eastAsia"/>
          <w:bCs/>
        </w:rPr>
        <w:t>8</w:t>
      </w:r>
      <w:r>
        <w:rPr>
          <w:bCs/>
        </w:rPr>
        <w:t>0%</w:t>
      </w:r>
      <w:r>
        <w:rPr>
          <w:bCs/>
        </w:rPr>
        <w:t>以</w:t>
      </w:r>
      <w:r w:rsidR="00F0646E">
        <w:rPr>
          <w:rFonts w:hint="eastAsia"/>
          <w:bCs/>
        </w:rPr>
        <w:t>上的检查点合格，且其余检查点不得有严重缺陷。计数抽样检验时，正常检验一次、二次抽样的判定应符合现行国家标准《建筑工程施工质量验收统一标准》</w:t>
      </w:r>
      <w:r w:rsidR="00F0646E">
        <w:rPr>
          <w:rFonts w:hint="eastAsia"/>
          <w:bCs/>
        </w:rPr>
        <w:t>GB 50300</w:t>
      </w:r>
      <w:r w:rsidR="00F0646E">
        <w:rPr>
          <w:rFonts w:hint="eastAsia"/>
          <w:bCs/>
        </w:rPr>
        <w:t>的规定。</w:t>
      </w:r>
    </w:p>
    <w:p w:rsidR="0006600F" w:rsidRDefault="003A69FD">
      <w:pPr>
        <w:adjustRightInd w:val="0"/>
        <w:snapToGrid w:val="0"/>
        <w:spacing w:line="314" w:lineRule="exact"/>
        <w:ind w:firstLine="420"/>
        <w:rPr>
          <w:bCs/>
        </w:rPr>
      </w:pPr>
      <w:r>
        <w:rPr>
          <w:rFonts w:hint="eastAsia"/>
          <w:b/>
          <w:bCs/>
        </w:rPr>
        <w:t>4</w:t>
      </w:r>
      <w:r>
        <w:rPr>
          <w:rFonts w:hint="eastAsia"/>
          <w:bCs/>
        </w:rPr>
        <w:t xml:space="preserve"> </w:t>
      </w:r>
      <w:r>
        <w:rPr>
          <w:rFonts w:hint="eastAsia"/>
          <w:bCs/>
        </w:rPr>
        <w:t>应具有完整的施工</w:t>
      </w:r>
      <w:r w:rsidR="00A009E1">
        <w:rPr>
          <w:rFonts w:hint="eastAsia"/>
          <w:bCs/>
        </w:rPr>
        <w:t>操作依据</w:t>
      </w:r>
      <w:r>
        <w:rPr>
          <w:rFonts w:hint="eastAsia"/>
          <w:bCs/>
        </w:rPr>
        <w:t>和质量检查</w:t>
      </w:r>
      <w:r w:rsidR="00A009E1">
        <w:rPr>
          <w:rFonts w:hint="eastAsia"/>
          <w:bCs/>
        </w:rPr>
        <w:t>验收</w:t>
      </w:r>
      <w:r>
        <w:rPr>
          <w:rFonts w:hint="eastAsia"/>
          <w:bCs/>
        </w:rPr>
        <w:t>记录。</w:t>
      </w:r>
    </w:p>
    <w:p w:rsidR="0006600F" w:rsidRDefault="003A69FD" w:rsidP="0068314E">
      <w:pPr>
        <w:snapToGrid w:val="0"/>
        <w:spacing w:beforeLines="50" w:afterLines="50" w:line="314" w:lineRule="exact"/>
        <w:jc w:val="center"/>
        <w:rPr>
          <w:rFonts w:eastAsia="黑体"/>
          <w:bCs/>
        </w:rPr>
      </w:pPr>
      <w:r>
        <w:rPr>
          <w:rFonts w:hint="eastAsia"/>
          <w:b/>
          <w:bCs/>
        </w:rPr>
        <w:t>7</w:t>
      </w:r>
      <w:r>
        <w:rPr>
          <w:b/>
          <w:bCs/>
        </w:rPr>
        <w:t>.</w:t>
      </w:r>
      <w:r>
        <w:rPr>
          <w:rFonts w:hint="eastAsia"/>
          <w:b/>
          <w:bCs/>
        </w:rPr>
        <w:t>2</w:t>
      </w:r>
      <w:r>
        <w:rPr>
          <w:rFonts w:eastAsia="黑体" w:hint="eastAsia"/>
          <w:bCs/>
        </w:rPr>
        <w:t>主控项目</w:t>
      </w:r>
    </w:p>
    <w:p w:rsidR="0006600F" w:rsidRDefault="003A69FD">
      <w:pPr>
        <w:adjustRightInd w:val="0"/>
        <w:snapToGrid w:val="0"/>
        <w:spacing w:line="314" w:lineRule="exact"/>
        <w:rPr>
          <w:bCs/>
        </w:rPr>
      </w:pPr>
      <w:r>
        <w:rPr>
          <w:rFonts w:hint="eastAsia"/>
          <w:b/>
          <w:bCs/>
        </w:rPr>
        <w:t>7.2.1</w:t>
      </w:r>
      <w:r>
        <w:rPr>
          <w:rFonts w:hint="eastAsia"/>
          <w:bCs/>
        </w:rPr>
        <w:t xml:space="preserve">  </w:t>
      </w:r>
      <w:r w:rsidR="00C34223">
        <w:rPr>
          <w:rFonts w:hint="eastAsia"/>
          <w:bCs/>
        </w:rPr>
        <w:t>有釉面发泡陶瓷保温板外墙外保温系统的耐候性检验，以及</w:t>
      </w:r>
      <w:r>
        <w:rPr>
          <w:rFonts w:hint="eastAsia"/>
          <w:bCs/>
        </w:rPr>
        <w:t>用于有釉面发泡陶瓷保温板外墙外保温系统的材料、构件，其品种、规格应符合设计要求、现行国家产品标准和本规程的规定。</w:t>
      </w:r>
    </w:p>
    <w:p w:rsidR="0006600F" w:rsidRDefault="003A69FD">
      <w:pPr>
        <w:adjustRightInd w:val="0"/>
        <w:snapToGrid w:val="0"/>
        <w:spacing w:line="314" w:lineRule="exact"/>
        <w:ind w:firstLineChars="200" w:firstLine="420"/>
        <w:rPr>
          <w:bCs/>
        </w:rPr>
      </w:pPr>
      <w:r>
        <w:rPr>
          <w:rFonts w:hint="eastAsia"/>
          <w:bCs/>
        </w:rPr>
        <w:t>检查数量：同一厂家、同一品种为一批产品，按进场批次，每批随机抽取</w:t>
      </w:r>
      <w:r>
        <w:rPr>
          <w:rFonts w:hint="eastAsia"/>
          <w:bCs/>
        </w:rPr>
        <w:t>3</w:t>
      </w:r>
      <w:r>
        <w:rPr>
          <w:rFonts w:hint="eastAsia"/>
          <w:bCs/>
        </w:rPr>
        <w:t>个试样进行检查；质量证明文件应按照其出厂检验批进行核查。</w:t>
      </w:r>
    </w:p>
    <w:p w:rsidR="0006600F" w:rsidRDefault="003A69FD">
      <w:pPr>
        <w:adjustRightInd w:val="0"/>
        <w:snapToGrid w:val="0"/>
        <w:spacing w:line="314" w:lineRule="exact"/>
        <w:ind w:firstLine="420"/>
        <w:rPr>
          <w:bCs/>
        </w:rPr>
      </w:pPr>
      <w:r>
        <w:rPr>
          <w:rFonts w:hint="eastAsia"/>
          <w:bCs/>
        </w:rPr>
        <w:t>检验方法：观察、尺量；核查质量证明文件。</w:t>
      </w:r>
    </w:p>
    <w:p w:rsidR="00DB33B7" w:rsidRDefault="00DB33B7">
      <w:pPr>
        <w:adjustRightInd w:val="0"/>
        <w:snapToGrid w:val="0"/>
        <w:spacing w:line="314" w:lineRule="exact"/>
        <w:rPr>
          <w:bCs/>
        </w:rPr>
      </w:pPr>
      <w:r>
        <w:rPr>
          <w:rFonts w:hint="eastAsia"/>
          <w:b/>
          <w:bCs/>
        </w:rPr>
        <w:t xml:space="preserve">7.2.2  </w:t>
      </w:r>
      <w:r>
        <w:rPr>
          <w:rFonts w:hint="eastAsia"/>
          <w:bCs/>
        </w:rPr>
        <w:t>有釉面发</w:t>
      </w:r>
      <w:r w:rsidR="00543F86">
        <w:rPr>
          <w:rFonts w:hint="eastAsia"/>
          <w:bCs/>
        </w:rPr>
        <w:t>泡陶瓷保温板的导热系数、密度、垂直于板面方向的抗拉强度</w:t>
      </w:r>
      <w:r>
        <w:rPr>
          <w:rFonts w:hint="eastAsia"/>
          <w:bCs/>
        </w:rPr>
        <w:t>、</w:t>
      </w:r>
      <w:r w:rsidR="00A63FAE">
        <w:rPr>
          <w:rFonts w:hint="eastAsia"/>
          <w:bCs/>
        </w:rPr>
        <w:t>抗压强度</w:t>
      </w:r>
      <w:r w:rsidR="00543F86">
        <w:rPr>
          <w:rFonts w:hint="eastAsia"/>
          <w:bCs/>
        </w:rPr>
        <w:t>、</w:t>
      </w:r>
      <w:r>
        <w:rPr>
          <w:rFonts w:hint="eastAsia"/>
          <w:bCs/>
        </w:rPr>
        <w:t>燃烧性能应符合设计要求。</w:t>
      </w:r>
    </w:p>
    <w:p w:rsidR="003C7FA0" w:rsidRDefault="003C7FA0" w:rsidP="003C7FA0">
      <w:pPr>
        <w:adjustRightInd w:val="0"/>
        <w:snapToGrid w:val="0"/>
        <w:spacing w:line="314" w:lineRule="exact"/>
        <w:ind w:firstLineChars="200" w:firstLine="420"/>
        <w:rPr>
          <w:bCs/>
        </w:rPr>
      </w:pPr>
      <w:r>
        <w:rPr>
          <w:rFonts w:hint="eastAsia"/>
          <w:bCs/>
        </w:rPr>
        <w:t>检查数量：全数检查。</w:t>
      </w:r>
    </w:p>
    <w:p w:rsidR="003C7FA0" w:rsidRPr="003C7FA0" w:rsidRDefault="003C7FA0" w:rsidP="003C7FA0">
      <w:pPr>
        <w:adjustRightInd w:val="0"/>
        <w:snapToGrid w:val="0"/>
        <w:spacing w:line="314" w:lineRule="exact"/>
        <w:ind w:firstLine="420"/>
        <w:rPr>
          <w:bCs/>
        </w:rPr>
      </w:pPr>
      <w:r>
        <w:rPr>
          <w:rFonts w:hint="eastAsia"/>
          <w:bCs/>
        </w:rPr>
        <w:t>检验方法：核查质量证明文件。</w:t>
      </w:r>
    </w:p>
    <w:p w:rsidR="0006600F" w:rsidRDefault="003A69FD">
      <w:pPr>
        <w:adjustRightInd w:val="0"/>
        <w:snapToGrid w:val="0"/>
        <w:spacing w:line="314" w:lineRule="exact"/>
        <w:rPr>
          <w:bCs/>
        </w:rPr>
      </w:pPr>
      <w:r>
        <w:rPr>
          <w:rFonts w:hint="eastAsia"/>
          <w:b/>
          <w:bCs/>
        </w:rPr>
        <w:t>7.2.</w:t>
      </w:r>
      <w:r w:rsidR="002F7242">
        <w:rPr>
          <w:rFonts w:hint="eastAsia"/>
          <w:b/>
          <w:bCs/>
        </w:rPr>
        <w:t>3</w:t>
      </w:r>
      <w:r>
        <w:rPr>
          <w:rFonts w:hint="eastAsia"/>
          <w:bCs/>
        </w:rPr>
        <w:t xml:space="preserve">  </w:t>
      </w:r>
      <w:r w:rsidR="008F4296">
        <w:rPr>
          <w:rFonts w:hint="eastAsia"/>
          <w:bCs/>
        </w:rPr>
        <w:t>有釉面发泡陶瓷保温板外墙外保温系统所采用的有釉面发泡陶瓷</w:t>
      </w:r>
      <w:r>
        <w:rPr>
          <w:rFonts w:hint="eastAsia"/>
          <w:bCs/>
        </w:rPr>
        <w:t>保温板、粘结剂、</w:t>
      </w:r>
      <w:r w:rsidR="009E6D62">
        <w:rPr>
          <w:rFonts w:hint="eastAsia"/>
          <w:bCs/>
        </w:rPr>
        <w:t>耐碱玻纤网布、</w:t>
      </w:r>
      <w:r>
        <w:rPr>
          <w:rFonts w:hint="eastAsia"/>
          <w:bCs/>
        </w:rPr>
        <w:t>锚固件、密封胶，进场时应对下列性能进行复验，复验应为见证取样送检：</w:t>
      </w:r>
    </w:p>
    <w:p w:rsidR="00A274AE" w:rsidRDefault="003A69FD">
      <w:pPr>
        <w:adjustRightInd w:val="0"/>
        <w:snapToGrid w:val="0"/>
        <w:spacing w:line="314" w:lineRule="exact"/>
        <w:ind w:firstLine="435"/>
        <w:rPr>
          <w:bCs/>
        </w:rPr>
      </w:pPr>
      <w:r>
        <w:rPr>
          <w:rFonts w:hint="eastAsia"/>
          <w:b/>
          <w:bCs/>
        </w:rPr>
        <w:t>1</w:t>
      </w:r>
      <w:r>
        <w:rPr>
          <w:rFonts w:hint="eastAsia"/>
          <w:bCs/>
        </w:rPr>
        <w:t xml:space="preserve"> </w:t>
      </w:r>
      <w:r w:rsidR="00A274AE">
        <w:rPr>
          <w:rFonts w:hint="eastAsia"/>
          <w:bCs/>
        </w:rPr>
        <w:t>有釉面发泡陶瓷保温板导热系数、密度、垂直于板面方向的抗拉强度、抗压强度</w:t>
      </w:r>
      <w:r w:rsidR="00A6775E">
        <w:rPr>
          <w:rFonts w:hint="eastAsia"/>
          <w:bCs/>
        </w:rPr>
        <w:t>、吸水率</w:t>
      </w:r>
      <w:r w:rsidR="00A274AE">
        <w:rPr>
          <w:rFonts w:hint="eastAsia"/>
          <w:bCs/>
        </w:rPr>
        <w:t>；</w:t>
      </w:r>
    </w:p>
    <w:p w:rsidR="0006600F" w:rsidRDefault="004478D1">
      <w:pPr>
        <w:adjustRightInd w:val="0"/>
        <w:snapToGrid w:val="0"/>
        <w:spacing w:line="314" w:lineRule="exact"/>
        <w:ind w:firstLine="435"/>
        <w:rPr>
          <w:bCs/>
        </w:rPr>
      </w:pPr>
      <w:r>
        <w:rPr>
          <w:rFonts w:hint="eastAsia"/>
          <w:b/>
          <w:bCs/>
        </w:rPr>
        <w:t>2</w:t>
      </w:r>
      <w:r w:rsidR="003A69FD">
        <w:rPr>
          <w:rFonts w:hint="eastAsia"/>
          <w:bCs/>
        </w:rPr>
        <w:t xml:space="preserve"> </w:t>
      </w:r>
      <w:r w:rsidR="003A69FD">
        <w:rPr>
          <w:rFonts w:hint="eastAsia"/>
          <w:bCs/>
        </w:rPr>
        <w:t>粘结剂的拉伸粘结强度；</w:t>
      </w:r>
    </w:p>
    <w:p w:rsidR="009E6D62" w:rsidRDefault="004478D1">
      <w:pPr>
        <w:adjustRightInd w:val="0"/>
        <w:snapToGrid w:val="0"/>
        <w:spacing w:line="314" w:lineRule="exact"/>
        <w:ind w:firstLine="435"/>
        <w:rPr>
          <w:bCs/>
        </w:rPr>
      </w:pPr>
      <w:r>
        <w:rPr>
          <w:rFonts w:hint="eastAsia"/>
          <w:b/>
          <w:bCs/>
        </w:rPr>
        <w:t>3</w:t>
      </w:r>
      <w:r w:rsidR="009E6D62">
        <w:rPr>
          <w:rFonts w:hint="eastAsia"/>
          <w:bCs/>
        </w:rPr>
        <w:t xml:space="preserve"> </w:t>
      </w:r>
      <w:r w:rsidR="009E6D62">
        <w:rPr>
          <w:rFonts w:hint="eastAsia"/>
          <w:bCs/>
        </w:rPr>
        <w:t>耐碱玻纤网布耐碱断裂伸长率；</w:t>
      </w:r>
    </w:p>
    <w:p w:rsidR="0006600F" w:rsidRDefault="004478D1" w:rsidP="004478D1">
      <w:pPr>
        <w:adjustRightInd w:val="0"/>
        <w:snapToGrid w:val="0"/>
        <w:spacing w:line="314" w:lineRule="exact"/>
        <w:ind w:firstLine="435"/>
        <w:rPr>
          <w:bCs/>
        </w:rPr>
      </w:pPr>
      <w:r>
        <w:rPr>
          <w:rFonts w:hint="eastAsia"/>
          <w:b/>
          <w:bCs/>
        </w:rPr>
        <w:t>4</w:t>
      </w:r>
      <w:r w:rsidR="003A69FD">
        <w:rPr>
          <w:rFonts w:hint="eastAsia"/>
          <w:bCs/>
        </w:rPr>
        <w:t xml:space="preserve"> </w:t>
      </w:r>
      <w:r w:rsidR="003A69FD">
        <w:rPr>
          <w:rFonts w:hint="eastAsia"/>
          <w:bCs/>
        </w:rPr>
        <w:t>锚固件的拉拔力标准值；</w:t>
      </w:r>
    </w:p>
    <w:p w:rsidR="0006600F" w:rsidRPr="00DF4B91" w:rsidRDefault="003A69FD">
      <w:pPr>
        <w:adjustRightInd w:val="0"/>
        <w:snapToGrid w:val="0"/>
        <w:spacing w:line="314" w:lineRule="exact"/>
        <w:ind w:firstLine="435"/>
        <w:rPr>
          <w:bCs/>
        </w:rPr>
      </w:pPr>
      <w:r>
        <w:rPr>
          <w:rFonts w:hint="eastAsia"/>
          <w:bCs/>
        </w:rPr>
        <w:t>检查数量：同一厂家同一品种的产品，</w:t>
      </w:r>
      <w:r w:rsidR="00052BD1">
        <w:rPr>
          <w:rFonts w:hint="eastAsia"/>
          <w:bCs/>
        </w:rPr>
        <w:t>按照扣除门窗洞口后的</w:t>
      </w:r>
      <w:r>
        <w:rPr>
          <w:rFonts w:hint="eastAsia"/>
          <w:bCs/>
        </w:rPr>
        <w:t>外保温墙面面积</w:t>
      </w:r>
      <w:r w:rsidR="00052BD1">
        <w:rPr>
          <w:rFonts w:hint="eastAsia"/>
          <w:bCs/>
        </w:rPr>
        <w:t>所使用的有釉面发泡陶瓷保温板用量，</w:t>
      </w:r>
      <w:r>
        <w:rPr>
          <w:rFonts w:hint="eastAsia"/>
          <w:bCs/>
        </w:rPr>
        <w:t>在</w:t>
      </w:r>
      <w:r>
        <w:rPr>
          <w:rFonts w:hint="eastAsia"/>
          <w:bCs/>
        </w:rPr>
        <w:t xml:space="preserve">5000 </w:t>
      </w:r>
      <w:r>
        <w:rPr>
          <w:rFonts w:hint="eastAsia"/>
          <w:bCs/>
        </w:rPr>
        <w:lastRenderedPageBreak/>
        <w:t>m</w:t>
      </w:r>
      <w:r>
        <w:rPr>
          <w:rFonts w:hint="eastAsia"/>
          <w:bCs/>
          <w:vertAlign w:val="superscript"/>
        </w:rPr>
        <w:t>2</w:t>
      </w:r>
      <w:r>
        <w:rPr>
          <w:rFonts w:hint="eastAsia"/>
          <w:bCs/>
        </w:rPr>
        <w:t>（含）以下时复验应不少于</w:t>
      </w:r>
      <w:r>
        <w:rPr>
          <w:rFonts w:hint="eastAsia"/>
          <w:bCs/>
        </w:rPr>
        <w:t>1</w:t>
      </w:r>
      <w:r w:rsidR="00AA7880">
        <w:rPr>
          <w:rFonts w:hint="eastAsia"/>
          <w:bCs/>
        </w:rPr>
        <w:t>次；</w:t>
      </w:r>
      <w:r w:rsidR="00DF4B91">
        <w:rPr>
          <w:rFonts w:hint="eastAsia"/>
          <w:bCs/>
        </w:rPr>
        <w:t>面积每增加</w:t>
      </w:r>
      <w:r w:rsidR="00DF4B91">
        <w:rPr>
          <w:rFonts w:hint="eastAsia"/>
          <w:bCs/>
        </w:rPr>
        <w:t>5000 m</w:t>
      </w:r>
      <w:r w:rsidR="00DF4B91">
        <w:rPr>
          <w:rFonts w:hint="eastAsia"/>
          <w:bCs/>
          <w:vertAlign w:val="superscript"/>
        </w:rPr>
        <w:t>2</w:t>
      </w:r>
      <w:r w:rsidR="00DF4B91">
        <w:rPr>
          <w:rFonts w:hint="eastAsia"/>
          <w:bCs/>
        </w:rPr>
        <w:t>时应增加</w:t>
      </w:r>
      <w:r w:rsidR="00DF4B91">
        <w:rPr>
          <w:rFonts w:hint="eastAsia"/>
          <w:bCs/>
        </w:rPr>
        <w:t>1</w:t>
      </w:r>
      <w:r w:rsidR="00DF4B91">
        <w:rPr>
          <w:rFonts w:hint="eastAsia"/>
          <w:bCs/>
        </w:rPr>
        <w:t>次；增加的面积不足规定数量时也应增加</w:t>
      </w:r>
      <w:r w:rsidR="00DF4B91">
        <w:rPr>
          <w:rFonts w:hint="eastAsia"/>
          <w:bCs/>
        </w:rPr>
        <w:t>1</w:t>
      </w:r>
      <w:r w:rsidR="00DF4B91">
        <w:rPr>
          <w:rFonts w:hint="eastAsia"/>
          <w:bCs/>
        </w:rPr>
        <w:t>次。</w:t>
      </w:r>
    </w:p>
    <w:p w:rsidR="0006600F" w:rsidRPr="00606AE4" w:rsidRDefault="003A69FD">
      <w:pPr>
        <w:adjustRightInd w:val="0"/>
        <w:snapToGrid w:val="0"/>
        <w:spacing w:line="314" w:lineRule="exact"/>
        <w:ind w:firstLineChars="200" w:firstLine="420"/>
        <w:rPr>
          <w:bCs/>
        </w:rPr>
      </w:pPr>
      <w:r w:rsidRPr="00606AE4">
        <w:rPr>
          <w:rFonts w:hint="eastAsia"/>
          <w:bCs/>
        </w:rPr>
        <w:t>同一个工程项目、同一施工单位且同时施工的多个单位工程，可合并计算</w:t>
      </w:r>
      <w:r w:rsidR="00787D09">
        <w:rPr>
          <w:rFonts w:hint="eastAsia"/>
          <w:bCs/>
        </w:rPr>
        <w:t>外</w:t>
      </w:r>
      <w:r w:rsidRPr="00606AE4">
        <w:rPr>
          <w:rFonts w:hint="eastAsia"/>
          <w:bCs/>
        </w:rPr>
        <w:t>保温墙面抽检面积。</w:t>
      </w:r>
    </w:p>
    <w:p w:rsidR="0006600F" w:rsidRDefault="003A69FD">
      <w:pPr>
        <w:adjustRightInd w:val="0"/>
        <w:snapToGrid w:val="0"/>
        <w:spacing w:line="314" w:lineRule="exact"/>
        <w:ind w:firstLine="435"/>
        <w:rPr>
          <w:bCs/>
        </w:rPr>
      </w:pPr>
      <w:r>
        <w:rPr>
          <w:rFonts w:hint="eastAsia"/>
          <w:bCs/>
        </w:rPr>
        <w:t>检验方法：核查质量证明文件；随机抽样送检，核查复验报告。</w:t>
      </w:r>
    </w:p>
    <w:p w:rsidR="0006600F" w:rsidRDefault="003A69FD">
      <w:pPr>
        <w:adjustRightInd w:val="0"/>
        <w:snapToGrid w:val="0"/>
        <w:spacing w:line="314" w:lineRule="exact"/>
        <w:rPr>
          <w:bCs/>
        </w:rPr>
      </w:pPr>
      <w:r>
        <w:rPr>
          <w:rFonts w:hint="eastAsia"/>
          <w:b/>
          <w:bCs/>
        </w:rPr>
        <w:t>7.2.</w:t>
      </w:r>
      <w:r w:rsidR="002F7242">
        <w:rPr>
          <w:rFonts w:hint="eastAsia"/>
          <w:b/>
          <w:bCs/>
        </w:rPr>
        <w:t>4</w:t>
      </w:r>
      <w:r>
        <w:rPr>
          <w:rFonts w:hint="eastAsia"/>
          <w:bCs/>
        </w:rPr>
        <w:t xml:space="preserve">  </w:t>
      </w:r>
      <w:r>
        <w:rPr>
          <w:rFonts w:hint="eastAsia"/>
          <w:bCs/>
        </w:rPr>
        <w:t>有釉面发泡陶瓷保温板外墙外保温系统施工前应按照设计和施工方案的要求对基层进行处理，处理后基层应符合有釉面发泡陶瓷保温板外墙外保温系统施工方案的要求。</w:t>
      </w:r>
    </w:p>
    <w:p w:rsidR="0006600F" w:rsidRPr="00082CC1" w:rsidRDefault="00082CC1">
      <w:pPr>
        <w:adjustRightInd w:val="0"/>
        <w:snapToGrid w:val="0"/>
        <w:spacing w:line="314" w:lineRule="exact"/>
        <w:ind w:firstLineChars="200" w:firstLine="420"/>
        <w:rPr>
          <w:bCs/>
        </w:rPr>
      </w:pPr>
      <w:r>
        <w:rPr>
          <w:rFonts w:hint="eastAsia"/>
          <w:bCs/>
        </w:rPr>
        <w:t>检查数量：</w:t>
      </w:r>
      <w:r>
        <w:rPr>
          <w:rFonts w:hint="eastAsia"/>
          <w:bCs/>
        </w:rPr>
        <w:t xml:space="preserve"> </w:t>
      </w:r>
      <w:r w:rsidR="003A69FD">
        <w:rPr>
          <w:rFonts w:hint="eastAsia"/>
          <w:bCs/>
        </w:rPr>
        <w:t>每</w:t>
      </w:r>
      <w:r w:rsidR="003A69FD" w:rsidRPr="00082CC1">
        <w:rPr>
          <w:rFonts w:hint="eastAsia"/>
          <w:bCs/>
        </w:rPr>
        <w:t>检验批每</w:t>
      </w:r>
      <w:r w:rsidR="003A69FD" w:rsidRPr="00082CC1">
        <w:rPr>
          <w:rFonts w:hint="eastAsia"/>
          <w:bCs/>
        </w:rPr>
        <w:t>100m</w:t>
      </w:r>
      <w:r w:rsidR="003A69FD" w:rsidRPr="00082CC1">
        <w:rPr>
          <w:rFonts w:hint="eastAsia"/>
          <w:bCs/>
          <w:vertAlign w:val="superscript"/>
        </w:rPr>
        <w:t>2</w:t>
      </w:r>
      <w:r w:rsidR="003A69FD" w:rsidRPr="00082CC1">
        <w:rPr>
          <w:rFonts w:hint="eastAsia"/>
          <w:bCs/>
        </w:rPr>
        <w:t>抽查一处，每处不得小于</w:t>
      </w:r>
      <w:r w:rsidR="003A69FD" w:rsidRPr="00082CC1">
        <w:rPr>
          <w:rFonts w:hint="eastAsia"/>
          <w:bCs/>
        </w:rPr>
        <w:t>10m</w:t>
      </w:r>
      <w:r w:rsidR="003A69FD" w:rsidRPr="00082CC1">
        <w:rPr>
          <w:rFonts w:hint="eastAsia"/>
          <w:bCs/>
          <w:vertAlign w:val="superscript"/>
        </w:rPr>
        <w:t>2</w:t>
      </w:r>
      <w:r w:rsidR="003A69FD" w:rsidRPr="00082CC1">
        <w:rPr>
          <w:rFonts w:hint="eastAsia"/>
          <w:bCs/>
        </w:rPr>
        <w:t>。</w:t>
      </w:r>
    </w:p>
    <w:p w:rsidR="0006600F" w:rsidRDefault="00082CC1">
      <w:pPr>
        <w:adjustRightInd w:val="0"/>
        <w:snapToGrid w:val="0"/>
        <w:spacing w:line="314" w:lineRule="exact"/>
        <w:ind w:firstLine="435"/>
        <w:rPr>
          <w:bCs/>
        </w:rPr>
      </w:pPr>
      <w:r w:rsidRPr="00082CC1">
        <w:rPr>
          <w:rFonts w:hint="eastAsia"/>
          <w:bCs/>
        </w:rPr>
        <w:t>检验方</w:t>
      </w:r>
      <w:r>
        <w:rPr>
          <w:rFonts w:hint="eastAsia"/>
          <w:bCs/>
        </w:rPr>
        <w:t>法：</w:t>
      </w:r>
      <w:r w:rsidR="003A69FD">
        <w:rPr>
          <w:rFonts w:hint="eastAsia"/>
          <w:bCs/>
        </w:rPr>
        <w:t>对照设计和施工方案观察检查；核查隐蔽工程验收记录。</w:t>
      </w:r>
    </w:p>
    <w:p w:rsidR="0006600F" w:rsidRDefault="003A69FD">
      <w:pPr>
        <w:adjustRightInd w:val="0"/>
        <w:snapToGrid w:val="0"/>
        <w:spacing w:line="314" w:lineRule="exact"/>
        <w:rPr>
          <w:bCs/>
        </w:rPr>
      </w:pPr>
      <w:r>
        <w:rPr>
          <w:rFonts w:hint="eastAsia"/>
          <w:b/>
          <w:bCs/>
        </w:rPr>
        <w:t>7.2.</w:t>
      </w:r>
      <w:r w:rsidR="008E5BC5">
        <w:rPr>
          <w:rFonts w:hint="eastAsia"/>
          <w:b/>
          <w:bCs/>
        </w:rPr>
        <w:t>5</w:t>
      </w:r>
      <w:r>
        <w:rPr>
          <w:rFonts w:hint="eastAsia"/>
          <w:bCs/>
        </w:rPr>
        <w:t xml:space="preserve">  </w:t>
      </w:r>
      <w:r>
        <w:rPr>
          <w:rFonts w:hint="eastAsia"/>
          <w:bCs/>
        </w:rPr>
        <w:t>有釉面发泡陶瓷保温板外墙外保温系统的施工质量，应符合下列规定：</w:t>
      </w:r>
    </w:p>
    <w:p w:rsidR="0006600F" w:rsidRDefault="003A69FD">
      <w:pPr>
        <w:adjustRightInd w:val="0"/>
        <w:snapToGrid w:val="0"/>
        <w:spacing w:line="314" w:lineRule="exact"/>
        <w:ind w:firstLine="435"/>
        <w:rPr>
          <w:bCs/>
        </w:rPr>
      </w:pPr>
      <w:r>
        <w:rPr>
          <w:rFonts w:hint="eastAsia"/>
          <w:b/>
          <w:bCs/>
        </w:rPr>
        <w:t>1</w:t>
      </w:r>
      <w:r w:rsidR="008C695C">
        <w:rPr>
          <w:rFonts w:hint="eastAsia"/>
          <w:b/>
          <w:bCs/>
        </w:rPr>
        <w:t xml:space="preserve"> </w:t>
      </w:r>
      <w:r w:rsidR="000C6A52">
        <w:rPr>
          <w:rFonts w:hint="eastAsia"/>
          <w:bCs/>
        </w:rPr>
        <w:t>有釉面发泡陶瓷板</w:t>
      </w:r>
      <w:r w:rsidR="001D0E19">
        <w:rPr>
          <w:rFonts w:hint="eastAsia"/>
          <w:bCs/>
        </w:rPr>
        <w:t>厚度</w:t>
      </w:r>
      <w:r>
        <w:rPr>
          <w:rFonts w:hint="eastAsia"/>
          <w:bCs/>
        </w:rPr>
        <w:t>应符合设计要求，且</w:t>
      </w:r>
      <w:r w:rsidR="001D0E19">
        <w:rPr>
          <w:rFonts w:hint="eastAsia"/>
          <w:bCs/>
        </w:rPr>
        <w:t>不应</w:t>
      </w:r>
      <w:r>
        <w:rPr>
          <w:rFonts w:hint="eastAsia"/>
          <w:bCs/>
        </w:rPr>
        <w:t>有负偏差。</w:t>
      </w:r>
    </w:p>
    <w:p w:rsidR="0006600F" w:rsidRDefault="003A69FD">
      <w:pPr>
        <w:adjustRightInd w:val="0"/>
        <w:snapToGrid w:val="0"/>
        <w:spacing w:line="314" w:lineRule="exact"/>
        <w:ind w:firstLine="435"/>
        <w:rPr>
          <w:bCs/>
        </w:rPr>
      </w:pPr>
      <w:r>
        <w:rPr>
          <w:rFonts w:hint="eastAsia"/>
          <w:b/>
          <w:bCs/>
        </w:rPr>
        <w:t>2</w:t>
      </w:r>
      <w:r>
        <w:rPr>
          <w:rFonts w:hint="eastAsia"/>
          <w:bCs/>
        </w:rPr>
        <w:t xml:space="preserve"> </w:t>
      </w:r>
      <w:r w:rsidR="008B4180">
        <w:rPr>
          <w:rFonts w:hint="eastAsia"/>
          <w:bCs/>
        </w:rPr>
        <w:t>有釉面发泡陶瓷保温板与基层</w:t>
      </w:r>
      <w:r w:rsidR="006466EE">
        <w:rPr>
          <w:rFonts w:hint="eastAsia"/>
          <w:bCs/>
        </w:rPr>
        <w:t>之间</w:t>
      </w:r>
      <w:r w:rsidR="008B4180">
        <w:rPr>
          <w:rFonts w:hint="eastAsia"/>
          <w:bCs/>
        </w:rPr>
        <w:t>及各构造层之间的粘结应</w:t>
      </w:r>
      <w:r>
        <w:rPr>
          <w:rFonts w:hint="eastAsia"/>
          <w:bCs/>
        </w:rPr>
        <w:t>牢固。</w:t>
      </w:r>
      <w:r w:rsidR="003C7611">
        <w:rPr>
          <w:rFonts w:hint="eastAsia"/>
          <w:bCs/>
        </w:rPr>
        <w:t>拉伸</w:t>
      </w:r>
      <w:r>
        <w:rPr>
          <w:rFonts w:hint="eastAsia"/>
          <w:bCs/>
        </w:rPr>
        <w:t>粘结强度应符合设计要求；有釉面发泡陶瓷保温板与基层</w:t>
      </w:r>
      <w:r w:rsidR="00FE6F15">
        <w:rPr>
          <w:rFonts w:hint="eastAsia"/>
          <w:bCs/>
        </w:rPr>
        <w:t>之间</w:t>
      </w:r>
      <w:r>
        <w:rPr>
          <w:rFonts w:hint="eastAsia"/>
          <w:bCs/>
        </w:rPr>
        <w:t>的</w:t>
      </w:r>
      <w:r w:rsidR="00FE6F15">
        <w:rPr>
          <w:rFonts w:hint="eastAsia"/>
          <w:bCs/>
        </w:rPr>
        <w:t>拉伸</w:t>
      </w:r>
      <w:r w:rsidR="006466EE">
        <w:rPr>
          <w:rFonts w:hint="eastAsia"/>
          <w:bCs/>
        </w:rPr>
        <w:t>粘结强度应进行</w:t>
      </w:r>
      <w:r>
        <w:rPr>
          <w:rFonts w:hint="eastAsia"/>
          <w:bCs/>
        </w:rPr>
        <w:t>现场拉拔试验。</w:t>
      </w:r>
    </w:p>
    <w:p w:rsidR="0006600F" w:rsidRDefault="003A69FD">
      <w:pPr>
        <w:adjustRightInd w:val="0"/>
        <w:snapToGrid w:val="0"/>
        <w:spacing w:line="314" w:lineRule="exact"/>
        <w:ind w:firstLine="435"/>
        <w:rPr>
          <w:bCs/>
        </w:rPr>
      </w:pPr>
      <w:r>
        <w:rPr>
          <w:rFonts w:hint="eastAsia"/>
          <w:b/>
          <w:bCs/>
        </w:rPr>
        <w:t>3</w:t>
      </w:r>
      <w:r>
        <w:rPr>
          <w:rFonts w:hint="eastAsia"/>
          <w:bCs/>
        </w:rPr>
        <w:t xml:space="preserve"> </w:t>
      </w:r>
      <w:r>
        <w:rPr>
          <w:rFonts w:hint="eastAsia"/>
          <w:bCs/>
        </w:rPr>
        <w:t>有釉面发泡陶</w:t>
      </w:r>
      <w:r w:rsidR="001029C4">
        <w:rPr>
          <w:rFonts w:hint="eastAsia"/>
          <w:bCs/>
        </w:rPr>
        <w:t>瓷保温板的粘贴方式、与基层粘结面积应符合设计要求和本规程的规定，粘结面积应进行剥离检验。</w:t>
      </w:r>
    </w:p>
    <w:p w:rsidR="00E7048E" w:rsidRPr="00E7048E" w:rsidRDefault="00E7048E">
      <w:pPr>
        <w:adjustRightInd w:val="0"/>
        <w:snapToGrid w:val="0"/>
        <w:spacing w:line="314" w:lineRule="exact"/>
        <w:ind w:firstLine="435"/>
        <w:rPr>
          <w:bCs/>
        </w:rPr>
      </w:pPr>
      <w:r>
        <w:rPr>
          <w:rFonts w:hint="eastAsia"/>
          <w:b/>
          <w:bCs/>
        </w:rPr>
        <w:t xml:space="preserve">4 </w:t>
      </w:r>
      <w:r>
        <w:rPr>
          <w:rFonts w:hint="eastAsia"/>
          <w:bCs/>
        </w:rPr>
        <w:t>耐碱玻纤网布的铺设方式</w:t>
      </w:r>
      <w:r w:rsidR="00EE36B2">
        <w:rPr>
          <w:rFonts w:hint="eastAsia"/>
          <w:bCs/>
        </w:rPr>
        <w:t>应符合本规程的规定。</w:t>
      </w:r>
    </w:p>
    <w:p w:rsidR="0006600F" w:rsidRDefault="00BF6215">
      <w:pPr>
        <w:adjustRightInd w:val="0"/>
        <w:snapToGrid w:val="0"/>
        <w:spacing w:line="314" w:lineRule="exact"/>
        <w:ind w:firstLine="435"/>
        <w:rPr>
          <w:bCs/>
        </w:rPr>
      </w:pPr>
      <w:r>
        <w:rPr>
          <w:rFonts w:hint="eastAsia"/>
          <w:b/>
          <w:bCs/>
        </w:rPr>
        <w:t>5</w:t>
      </w:r>
      <w:r w:rsidR="003A69FD">
        <w:rPr>
          <w:rFonts w:hint="eastAsia"/>
          <w:bCs/>
        </w:rPr>
        <w:t xml:space="preserve"> </w:t>
      </w:r>
      <w:r w:rsidR="00A70776">
        <w:rPr>
          <w:rFonts w:hint="eastAsia"/>
          <w:bCs/>
        </w:rPr>
        <w:t>锚固件数量、锚固位置、锚栓锚固深度、锚栓拉拔力、角码</w:t>
      </w:r>
      <w:r w:rsidR="003A69FD">
        <w:rPr>
          <w:rFonts w:hint="eastAsia"/>
          <w:bCs/>
        </w:rPr>
        <w:t>与</w:t>
      </w:r>
      <w:r w:rsidR="00F4185D">
        <w:rPr>
          <w:rFonts w:hint="eastAsia"/>
          <w:bCs/>
        </w:rPr>
        <w:t>有釉面发泡陶瓷保温板</w:t>
      </w:r>
      <w:r w:rsidR="004E767E">
        <w:rPr>
          <w:rFonts w:hint="eastAsia"/>
          <w:bCs/>
        </w:rPr>
        <w:t>的连接构造应符合设计要求；锚栓拉拔力应做现场拉拔试验。</w:t>
      </w:r>
    </w:p>
    <w:p w:rsidR="0006600F" w:rsidRDefault="003A69FD">
      <w:pPr>
        <w:adjustRightInd w:val="0"/>
        <w:snapToGrid w:val="0"/>
        <w:spacing w:line="314" w:lineRule="exact"/>
        <w:ind w:firstLineChars="200" w:firstLine="420"/>
        <w:rPr>
          <w:bCs/>
        </w:rPr>
      </w:pPr>
      <w:r>
        <w:rPr>
          <w:rFonts w:hint="eastAsia"/>
          <w:bCs/>
        </w:rPr>
        <w:t>检查数量：每个检验批抽查不少于</w:t>
      </w:r>
      <w:r>
        <w:rPr>
          <w:rFonts w:hint="eastAsia"/>
          <w:bCs/>
        </w:rPr>
        <w:t>3</w:t>
      </w:r>
      <w:r>
        <w:rPr>
          <w:rFonts w:hint="eastAsia"/>
          <w:bCs/>
        </w:rPr>
        <w:t>处。</w:t>
      </w:r>
    </w:p>
    <w:p w:rsidR="0006600F" w:rsidRDefault="00FE6F15" w:rsidP="00A7197E">
      <w:pPr>
        <w:adjustRightInd w:val="0"/>
        <w:snapToGrid w:val="0"/>
        <w:spacing w:line="314" w:lineRule="exact"/>
        <w:ind w:firstLineChars="200" w:firstLine="420"/>
        <w:rPr>
          <w:bCs/>
        </w:rPr>
      </w:pPr>
      <w:r>
        <w:rPr>
          <w:rFonts w:hint="eastAsia"/>
          <w:bCs/>
        </w:rPr>
        <w:t>检验方法：观察；手扳检查；有釉面发泡陶瓷保温板</w:t>
      </w:r>
      <w:r w:rsidR="003A69FD">
        <w:rPr>
          <w:rFonts w:hint="eastAsia"/>
          <w:bCs/>
        </w:rPr>
        <w:t>厚度采用剖开或拆除封边材料尺量检查；</w:t>
      </w:r>
      <w:r w:rsidR="008F5793">
        <w:rPr>
          <w:rFonts w:hint="eastAsia"/>
          <w:bCs/>
        </w:rPr>
        <w:t>拉伸</w:t>
      </w:r>
      <w:r w:rsidR="003A69FD">
        <w:rPr>
          <w:rFonts w:hint="eastAsia"/>
          <w:bCs/>
        </w:rPr>
        <w:t>粘结强度和锚栓拉拔力核查现场</w:t>
      </w:r>
      <w:r w:rsidR="00632920">
        <w:rPr>
          <w:rFonts w:hint="eastAsia"/>
          <w:bCs/>
        </w:rPr>
        <w:t>拉伸</w:t>
      </w:r>
      <w:r w:rsidR="003A69FD">
        <w:rPr>
          <w:rFonts w:hint="eastAsia"/>
          <w:bCs/>
        </w:rPr>
        <w:t>粘结强度和拉拔试验报告；核查隐蔽工程验收记录</w:t>
      </w:r>
      <w:r>
        <w:rPr>
          <w:rFonts w:hint="eastAsia"/>
          <w:bCs/>
        </w:rPr>
        <w:t>和检验报告</w:t>
      </w:r>
      <w:r w:rsidR="003A69FD">
        <w:rPr>
          <w:rFonts w:hint="eastAsia"/>
          <w:bCs/>
        </w:rPr>
        <w:t>。</w:t>
      </w:r>
    </w:p>
    <w:p w:rsidR="0006600F" w:rsidRDefault="003A69FD">
      <w:pPr>
        <w:adjustRightInd w:val="0"/>
        <w:snapToGrid w:val="0"/>
        <w:spacing w:line="314" w:lineRule="exact"/>
        <w:rPr>
          <w:bCs/>
        </w:rPr>
      </w:pPr>
      <w:r>
        <w:rPr>
          <w:rFonts w:hint="eastAsia"/>
          <w:b/>
          <w:bCs/>
        </w:rPr>
        <w:t>7.2.</w:t>
      </w:r>
      <w:r w:rsidR="003679FE">
        <w:rPr>
          <w:rFonts w:hint="eastAsia"/>
          <w:b/>
          <w:bCs/>
        </w:rPr>
        <w:t>6</w:t>
      </w:r>
      <w:r>
        <w:rPr>
          <w:rFonts w:hint="eastAsia"/>
          <w:bCs/>
        </w:rPr>
        <w:t xml:space="preserve">  </w:t>
      </w:r>
      <w:r w:rsidR="00930EA5">
        <w:rPr>
          <w:rFonts w:hint="eastAsia"/>
          <w:bCs/>
        </w:rPr>
        <w:t>有釉面发泡陶瓷保温板外墙外保温系统接</w:t>
      </w:r>
      <w:r>
        <w:rPr>
          <w:rFonts w:hint="eastAsia"/>
          <w:bCs/>
        </w:rPr>
        <w:t>缝注入的</w:t>
      </w:r>
      <w:r w:rsidR="00930EA5">
        <w:rPr>
          <w:rFonts w:hint="eastAsia"/>
          <w:bCs/>
        </w:rPr>
        <w:t>建筑</w:t>
      </w:r>
      <w:r>
        <w:rPr>
          <w:rFonts w:hint="eastAsia"/>
          <w:bCs/>
        </w:rPr>
        <w:t>密</w:t>
      </w:r>
      <w:r>
        <w:rPr>
          <w:rFonts w:hint="eastAsia"/>
          <w:bCs/>
        </w:rPr>
        <w:lastRenderedPageBreak/>
        <w:t>封胶应饱满、密实、连续</w:t>
      </w:r>
      <w:r w:rsidR="00297CB0">
        <w:rPr>
          <w:rFonts w:hint="eastAsia"/>
          <w:bCs/>
        </w:rPr>
        <w:t>、均匀、无气泡，密封胶宽度与厚度应符合设计要求和本规程的规定。接</w:t>
      </w:r>
      <w:r>
        <w:rPr>
          <w:rFonts w:hint="eastAsia"/>
          <w:bCs/>
        </w:rPr>
        <w:t>缝嵌缝做法应符合设计和施工方案要求。</w:t>
      </w:r>
    </w:p>
    <w:p w:rsidR="0006600F" w:rsidRDefault="003A69FD">
      <w:pPr>
        <w:adjustRightInd w:val="0"/>
        <w:snapToGrid w:val="0"/>
        <w:spacing w:line="314" w:lineRule="exact"/>
        <w:ind w:firstLineChars="200" w:firstLine="420"/>
        <w:rPr>
          <w:bCs/>
        </w:rPr>
      </w:pPr>
      <w:r>
        <w:rPr>
          <w:rFonts w:hint="eastAsia"/>
          <w:bCs/>
        </w:rPr>
        <w:t>检查数量：同一检验批内，按不同部位，每类抽查</w:t>
      </w:r>
      <w:r>
        <w:rPr>
          <w:rFonts w:hint="eastAsia"/>
          <w:bCs/>
        </w:rPr>
        <w:t>5%</w:t>
      </w:r>
      <w:r>
        <w:rPr>
          <w:rFonts w:hint="eastAsia"/>
          <w:bCs/>
        </w:rPr>
        <w:t>，并不得少于</w:t>
      </w:r>
      <w:r>
        <w:rPr>
          <w:rFonts w:hint="eastAsia"/>
          <w:bCs/>
        </w:rPr>
        <w:t>3</w:t>
      </w:r>
      <w:r>
        <w:rPr>
          <w:rFonts w:hint="eastAsia"/>
          <w:bCs/>
        </w:rPr>
        <w:t>处。</w:t>
      </w:r>
    </w:p>
    <w:p w:rsidR="0006600F" w:rsidRDefault="003A69FD">
      <w:pPr>
        <w:adjustRightInd w:val="0"/>
        <w:snapToGrid w:val="0"/>
        <w:spacing w:line="314" w:lineRule="exact"/>
        <w:ind w:firstLineChars="200" w:firstLine="420"/>
        <w:rPr>
          <w:bCs/>
        </w:rPr>
      </w:pPr>
      <w:r>
        <w:rPr>
          <w:rFonts w:hint="eastAsia"/>
          <w:bCs/>
        </w:rPr>
        <w:t>检验方法：对照设计观察检查；核查隐蔽工程验收记录。</w:t>
      </w:r>
    </w:p>
    <w:p w:rsidR="0006600F" w:rsidRDefault="00A636F3">
      <w:pPr>
        <w:adjustRightInd w:val="0"/>
        <w:snapToGrid w:val="0"/>
        <w:spacing w:line="314" w:lineRule="exact"/>
        <w:rPr>
          <w:bCs/>
        </w:rPr>
      </w:pPr>
      <w:r>
        <w:rPr>
          <w:rFonts w:hint="eastAsia"/>
          <w:b/>
          <w:bCs/>
        </w:rPr>
        <w:t>7.2.7</w:t>
      </w:r>
      <w:r w:rsidR="003A69FD">
        <w:rPr>
          <w:rFonts w:hint="eastAsia"/>
          <w:b/>
          <w:bCs/>
        </w:rPr>
        <w:t xml:space="preserve"> </w:t>
      </w:r>
      <w:r w:rsidR="003A69FD">
        <w:rPr>
          <w:rFonts w:hint="eastAsia"/>
          <w:bCs/>
        </w:rPr>
        <w:t xml:space="preserve"> </w:t>
      </w:r>
      <w:r w:rsidR="00675ECD">
        <w:rPr>
          <w:rFonts w:hint="eastAsia"/>
          <w:bCs/>
        </w:rPr>
        <w:t>有釉面发泡陶瓷保温板外墙外保温系统接</w:t>
      </w:r>
      <w:r w:rsidR="003A69FD">
        <w:rPr>
          <w:rFonts w:hint="eastAsia"/>
          <w:bCs/>
        </w:rPr>
        <w:t>缝应密封完好，无渗漏。</w:t>
      </w:r>
    </w:p>
    <w:p w:rsidR="0006600F" w:rsidRDefault="003A69FD">
      <w:pPr>
        <w:adjustRightInd w:val="0"/>
        <w:snapToGrid w:val="0"/>
        <w:spacing w:line="314" w:lineRule="exact"/>
        <w:ind w:firstLineChars="200" w:firstLine="420"/>
        <w:rPr>
          <w:bCs/>
        </w:rPr>
      </w:pPr>
      <w:r>
        <w:rPr>
          <w:rFonts w:hint="eastAsia"/>
          <w:bCs/>
        </w:rPr>
        <w:t>检查数量：</w:t>
      </w:r>
      <w:r w:rsidR="00E06E51">
        <w:rPr>
          <w:rFonts w:hint="eastAsia"/>
          <w:bCs/>
        </w:rPr>
        <w:t xml:space="preserve"> </w:t>
      </w:r>
      <w:r>
        <w:rPr>
          <w:rFonts w:hint="eastAsia"/>
          <w:bCs/>
        </w:rPr>
        <w:t>每检验批每</w:t>
      </w:r>
      <w:r>
        <w:rPr>
          <w:rFonts w:hint="eastAsia"/>
          <w:bCs/>
        </w:rPr>
        <w:t>100m</w:t>
      </w:r>
      <w:r>
        <w:rPr>
          <w:rFonts w:hint="eastAsia"/>
          <w:bCs/>
          <w:vertAlign w:val="superscript"/>
        </w:rPr>
        <w:t>2</w:t>
      </w:r>
      <w:r>
        <w:rPr>
          <w:rFonts w:hint="eastAsia"/>
          <w:bCs/>
        </w:rPr>
        <w:t>抽查一处，每处不得小于</w:t>
      </w:r>
      <w:r>
        <w:rPr>
          <w:rFonts w:hint="eastAsia"/>
          <w:bCs/>
        </w:rPr>
        <w:t>10m</w:t>
      </w:r>
      <w:r>
        <w:rPr>
          <w:rFonts w:hint="eastAsia"/>
          <w:bCs/>
          <w:vertAlign w:val="superscript"/>
        </w:rPr>
        <w:t>2</w:t>
      </w:r>
      <w:r>
        <w:rPr>
          <w:rFonts w:hint="eastAsia"/>
          <w:bCs/>
        </w:rPr>
        <w:t>。</w:t>
      </w:r>
    </w:p>
    <w:p w:rsidR="0006600F" w:rsidRDefault="003A69FD">
      <w:pPr>
        <w:adjustRightInd w:val="0"/>
        <w:snapToGrid w:val="0"/>
        <w:spacing w:line="314" w:lineRule="exact"/>
        <w:ind w:firstLineChars="200" w:firstLine="420"/>
        <w:rPr>
          <w:bCs/>
        </w:rPr>
      </w:pPr>
      <w:r>
        <w:rPr>
          <w:rFonts w:hint="eastAsia"/>
          <w:bCs/>
        </w:rPr>
        <w:t>检验方法：观察检查；核查现场淋水记录。</w:t>
      </w:r>
    </w:p>
    <w:p w:rsidR="0006600F" w:rsidRDefault="003A69FD">
      <w:pPr>
        <w:adjustRightInd w:val="0"/>
        <w:snapToGrid w:val="0"/>
        <w:spacing w:line="314" w:lineRule="exact"/>
        <w:rPr>
          <w:bCs/>
        </w:rPr>
      </w:pPr>
      <w:r>
        <w:rPr>
          <w:rFonts w:hint="eastAsia"/>
          <w:b/>
          <w:bCs/>
        </w:rPr>
        <w:t>7.2.</w:t>
      </w:r>
      <w:r w:rsidR="00A636F3">
        <w:rPr>
          <w:rFonts w:hint="eastAsia"/>
          <w:b/>
          <w:bCs/>
        </w:rPr>
        <w:t>8</w:t>
      </w:r>
      <w:r>
        <w:rPr>
          <w:rFonts w:hint="eastAsia"/>
          <w:bCs/>
        </w:rPr>
        <w:t xml:space="preserve">  </w:t>
      </w:r>
      <w:r>
        <w:rPr>
          <w:rFonts w:hint="eastAsia"/>
          <w:bCs/>
        </w:rPr>
        <w:t>门窗洞口四周的侧面，墙体上凸窗四周的侧面，应按设计要求采取节能保温措施。</w:t>
      </w:r>
    </w:p>
    <w:p w:rsidR="0006600F" w:rsidRDefault="003A69FD">
      <w:pPr>
        <w:adjustRightInd w:val="0"/>
        <w:snapToGrid w:val="0"/>
        <w:spacing w:line="314" w:lineRule="exact"/>
        <w:ind w:firstLineChars="200" w:firstLine="420"/>
        <w:rPr>
          <w:bCs/>
        </w:rPr>
      </w:pPr>
      <w:r>
        <w:rPr>
          <w:rFonts w:hint="eastAsia"/>
          <w:bCs/>
        </w:rPr>
        <w:t>检查数量：每个检验批抽查</w:t>
      </w:r>
      <w:r>
        <w:rPr>
          <w:rFonts w:hint="eastAsia"/>
          <w:bCs/>
        </w:rPr>
        <w:t>5%</w:t>
      </w:r>
      <w:r>
        <w:rPr>
          <w:rFonts w:hint="eastAsia"/>
          <w:bCs/>
        </w:rPr>
        <w:t>，并不少于</w:t>
      </w:r>
      <w:r>
        <w:rPr>
          <w:rFonts w:hint="eastAsia"/>
          <w:bCs/>
        </w:rPr>
        <w:t>5</w:t>
      </w:r>
      <w:r>
        <w:rPr>
          <w:rFonts w:hint="eastAsia"/>
          <w:bCs/>
        </w:rPr>
        <w:t>处。</w:t>
      </w:r>
    </w:p>
    <w:p w:rsidR="0006600F" w:rsidRDefault="003A69FD">
      <w:pPr>
        <w:adjustRightInd w:val="0"/>
        <w:snapToGrid w:val="0"/>
        <w:spacing w:line="314" w:lineRule="exact"/>
        <w:ind w:firstLineChars="200" w:firstLine="420"/>
        <w:rPr>
          <w:bCs/>
        </w:rPr>
      </w:pPr>
      <w:r>
        <w:rPr>
          <w:rFonts w:hint="eastAsia"/>
          <w:bCs/>
        </w:rPr>
        <w:t>检验方法：对照设计观察检查，必要时抽样剖开检查；核查隐蔽工程验收记录。</w:t>
      </w:r>
    </w:p>
    <w:p w:rsidR="0006600F" w:rsidRDefault="003A69FD">
      <w:pPr>
        <w:adjustRightInd w:val="0"/>
        <w:snapToGrid w:val="0"/>
        <w:spacing w:line="314" w:lineRule="exact"/>
        <w:rPr>
          <w:bCs/>
        </w:rPr>
      </w:pPr>
      <w:r>
        <w:rPr>
          <w:rFonts w:hint="eastAsia"/>
          <w:b/>
          <w:bCs/>
        </w:rPr>
        <w:t>7.2.</w:t>
      </w:r>
      <w:r w:rsidR="00A636F3">
        <w:rPr>
          <w:rFonts w:hint="eastAsia"/>
          <w:b/>
          <w:bCs/>
        </w:rPr>
        <w:t>9</w:t>
      </w:r>
      <w:r>
        <w:rPr>
          <w:rFonts w:hint="eastAsia"/>
          <w:bCs/>
        </w:rPr>
        <w:t xml:space="preserve">  </w:t>
      </w:r>
      <w:r>
        <w:rPr>
          <w:rFonts w:hint="eastAsia"/>
          <w:bCs/>
        </w:rPr>
        <w:t>外墙热桥部位应按设计要求采取节能保温等隔断热桥措施。</w:t>
      </w:r>
    </w:p>
    <w:p w:rsidR="0006600F" w:rsidRDefault="003A69FD">
      <w:pPr>
        <w:adjustRightInd w:val="0"/>
        <w:snapToGrid w:val="0"/>
        <w:spacing w:line="314" w:lineRule="exact"/>
        <w:ind w:firstLineChars="200" w:firstLine="420"/>
        <w:rPr>
          <w:bCs/>
        </w:rPr>
      </w:pPr>
      <w:r>
        <w:rPr>
          <w:rFonts w:hint="eastAsia"/>
          <w:bCs/>
        </w:rPr>
        <w:t>检查数量：每个检验批抽查</w:t>
      </w:r>
      <w:r>
        <w:rPr>
          <w:rFonts w:hint="eastAsia"/>
          <w:bCs/>
        </w:rPr>
        <w:t>10%</w:t>
      </w:r>
      <w:r>
        <w:rPr>
          <w:rFonts w:hint="eastAsia"/>
          <w:bCs/>
        </w:rPr>
        <w:t>，并不少于</w:t>
      </w:r>
      <w:r>
        <w:rPr>
          <w:rFonts w:hint="eastAsia"/>
          <w:bCs/>
        </w:rPr>
        <w:t>5</w:t>
      </w:r>
      <w:r>
        <w:rPr>
          <w:rFonts w:hint="eastAsia"/>
          <w:bCs/>
        </w:rPr>
        <w:t>处。</w:t>
      </w:r>
    </w:p>
    <w:p w:rsidR="0006600F" w:rsidRDefault="003A69FD">
      <w:pPr>
        <w:adjustRightInd w:val="0"/>
        <w:snapToGrid w:val="0"/>
        <w:spacing w:line="314" w:lineRule="exact"/>
        <w:ind w:firstLine="435"/>
        <w:rPr>
          <w:bCs/>
        </w:rPr>
      </w:pPr>
      <w:r>
        <w:rPr>
          <w:rFonts w:hint="eastAsia"/>
          <w:bCs/>
        </w:rPr>
        <w:t>检验方法：对照设计和施工方案观察检查；核查隐蔽工程验收记录。</w:t>
      </w:r>
    </w:p>
    <w:p w:rsidR="0006600F" w:rsidRDefault="003A69FD" w:rsidP="0068314E">
      <w:pPr>
        <w:snapToGrid w:val="0"/>
        <w:spacing w:beforeLines="50" w:afterLines="50" w:line="314" w:lineRule="exact"/>
        <w:jc w:val="center"/>
        <w:rPr>
          <w:rFonts w:eastAsia="黑体"/>
          <w:bCs/>
        </w:rPr>
      </w:pPr>
      <w:r>
        <w:rPr>
          <w:rFonts w:hint="eastAsia"/>
          <w:b/>
          <w:bCs/>
        </w:rPr>
        <w:t>7</w:t>
      </w:r>
      <w:r>
        <w:rPr>
          <w:b/>
          <w:bCs/>
        </w:rPr>
        <w:t>.</w:t>
      </w:r>
      <w:r>
        <w:rPr>
          <w:rFonts w:hint="eastAsia"/>
          <w:b/>
          <w:bCs/>
        </w:rPr>
        <w:t>3</w:t>
      </w:r>
      <w:r>
        <w:rPr>
          <w:rFonts w:eastAsia="黑体" w:hint="eastAsia"/>
          <w:bCs/>
        </w:rPr>
        <w:t>一般项目</w:t>
      </w:r>
    </w:p>
    <w:p w:rsidR="0006600F" w:rsidRDefault="003A69FD">
      <w:pPr>
        <w:adjustRightInd w:val="0"/>
        <w:snapToGrid w:val="0"/>
        <w:spacing w:line="314" w:lineRule="exact"/>
        <w:rPr>
          <w:bCs/>
        </w:rPr>
      </w:pPr>
      <w:r>
        <w:rPr>
          <w:rFonts w:hint="eastAsia"/>
          <w:b/>
          <w:bCs/>
        </w:rPr>
        <w:t xml:space="preserve">7.3.1  </w:t>
      </w:r>
      <w:r w:rsidR="007061D9">
        <w:rPr>
          <w:rFonts w:hint="eastAsia"/>
          <w:bCs/>
        </w:rPr>
        <w:t>有釉面发泡陶瓷保温板外墙外保温系统组成</w:t>
      </w:r>
      <w:r>
        <w:rPr>
          <w:rFonts w:hint="eastAsia"/>
          <w:bCs/>
        </w:rPr>
        <w:t>材料与</w:t>
      </w:r>
      <w:r w:rsidR="007061D9">
        <w:rPr>
          <w:rFonts w:hint="eastAsia"/>
          <w:bCs/>
        </w:rPr>
        <w:t>所用</w:t>
      </w:r>
      <w:r>
        <w:rPr>
          <w:rFonts w:hint="eastAsia"/>
          <w:bCs/>
        </w:rPr>
        <w:t>构件的外观和包装应完整无破损，有釉面发泡</w:t>
      </w:r>
      <w:r w:rsidR="00BD71A4">
        <w:rPr>
          <w:rFonts w:hint="eastAsia"/>
          <w:bCs/>
        </w:rPr>
        <w:t>陶瓷保温板应平整、洁净、无歪斜和裂缝；色泽应均匀一致</w:t>
      </w:r>
      <w:r>
        <w:rPr>
          <w:rFonts w:hint="eastAsia"/>
          <w:bCs/>
        </w:rPr>
        <w:t>。</w:t>
      </w:r>
    </w:p>
    <w:p w:rsidR="0006600F" w:rsidRDefault="003A69FD">
      <w:pPr>
        <w:adjustRightInd w:val="0"/>
        <w:snapToGrid w:val="0"/>
        <w:spacing w:line="314" w:lineRule="exact"/>
        <w:ind w:firstLineChars="200" w:firstLine="420"/>
        <w:rPr>
          <w:bCs/>
        </w:rPr>
      </w:pPr>
      <w:r>
        <w:rPr>
          <w:rFonts w:hint="eastAsia"/>
          <w:bCs/>
        </w:rPr>
        <w:t>检查数量：全数检查。</w:t>
      </w:r>
    </w:p>
    <w:p w:rsidR="0006600F" w:rsidRDefault="003A69FD">
      <w:pPr>
        <w:adjustRightInd w:val="0"/>
        <w:snapToGrid w:val="0"/>
        <w:spacing w:line="314" w:lineRule="exact"/>
        <w:ind w:firstLineChars="200" w:firstLine="420"/>
        <w:rPr>
          <w:bCs/>
        </w:rPr>
      </w:pPr>
      <w:r>
        <w:rPr>
          <w:rFonts w:hint="eastAsia"/>
          <w:bCs/>
        </w:rPr>
        <w:t>检验方法：观察检查。</w:t>
      </w:r>
    </w:p>
    <w:p w:rsidR="0006600F" w:rsidRDefault="003A69FD">
      <w:pPr>
        <w:adjustRightInd w:val="0"/>
        <w:snapToGrid w:val="0"/>
        <w:spacing w:line="314" w:lineRule="exact"/>
        <w:rPr>
          <w:bCs/>
        </w:rPr>
      </w:pPr>
      <w:r>
        <w:rPr>
          <w:rFonts w:hint="eastAsia"/>
          <w:b/>
          <w:bCs/>
        </w:rPr>
        <w:t xml:space="preserve">7.3.2  </w:t>
      </w:r>
      <w:r>
        <w:rPr>
          <w:rFonts w:hint="eastAsia"/>
          <w:bCs/>
        </w:rPr>
        <w:t>施工产生的穿墙套管、脚手</w:t>
      </w:r>
      <w:r w:rsidR="00FB2DD6">
        <w:rPr>
          <w:rFonts w:hint="eastAsia"/>
          <w:bCs/>
        </w:rPr>
        <w:t>架</w:t>
      </w:r>
      <w:r>
        <w:rPr>
          <w:rFonts w:hint="eastAsia"/>
          <w:bCs/>
        </w:rPr>
        <w:t>眼、孔洞等墙体缺陷，应按施工方案采取隔断热桥措施及防火密封措施，不得影响墙体热工性能。</w:t>
      </w:r>
    </w:p>
    <w:p w:rsidR="0006600F" w:rsidRDefault="003A69FD">
      <w:pPr>
        <w:adjustRightInd w:val="0"/>
        <w:snapToGrid w:val="0"/>
        <w:spacing w:line="314" w:lineRule="exact"/>
        <w:ind w:firstLineChars="200" w:firstLine="420"/>
        <w:rPr>
          <w:bCs/>
        </w:rPr>
      </w:pPr>
      <w:r>
        <w:rPr>
          <w:rFonts w:hint="eastAsia"/>
          <w:bCs/>
        </w:rPr>
        <w:t>检查数量：全数检查。</w:t>
      </w:r>
    </w:p>
    <w:p w:rsidR="0006600F" w:rsidRDefault="003A69FD">
      <w:pPr>
        <w:adjustRightInd w:val="0"/>
        <w:snapToGrid w:val="0"/>
        <w:spacing w:line="314" w:lineRule="exact"/>
        <w:ind w:firstLineChars="200" w:firstLine="420"/>
        <w:rPr>
          <w:bCs/>
        </w:rPr>
      </w:pPr>
      <w:r>
        <w:rPr>
          <w:rFonts w:hint="eastAsia"/>
          <w:bCs/>
        </w:rPr>
        <w:lastRenderedPageBreak/>
        <w:t>检验方法：对照施工方案观察检查</w:t>
      </w:r>
      <w:r w:rsidR="00FC2E92">
        <w:rPr>
          <w:rFonts w:hint="eastAsia"/>
          <w:bCs/>
        </w:rPr>
        <w:t>施工记录</w:t>
      </w:r>
      <w:r>
        <w:rPr>
          <w:rFonts w:hint="eastAsia"/>
          <w:bCs/>
        </w:rPr>
        <w:t>。</w:t>
      </w:r>
    </w:p>
    <w:p w:rsidR="0006600F" w:rsidRDefault="003A69FD">
      <w:pPr>
        <w:tabs>
          <w:tab w:val="left" w:pos="3140"/>
        </w:tabs>
        <w:spacing w:line="314" w:lineRule="exact"/>
        <w:jc w:val="left"/>
        <w:rPr>
          <w:bCs/>
        </w:rPr>
      </w:pPr>
      <w:r>
        <w:rPr>
          <w:rFonts w:hint="eastAsia"/>
          <w:b/>
          <w:bCs/>
        </w:rPr>
        <w:t>7.3.3</w:t>
      </w:r>
      <w:r>
        <w:rPr>
          <w:rFonts w:hint="eastAsia"/>
          <w:bCs/>
        </w:rPr>
        <w:t xml:space="preserve">  </w:t>
      </w:r>
      <w:r>
        <w:rPr>
          <w:rFonts w:hint="eastAsia"/>
          <w:bCs/>
        </w:rPr>
        <w:t>转角部位有釉面发泡陶瓷保温板边缘整齐、合缝顺直。</w:t>
      </w:r>
    </w:p>
    <w:p w:rsidR="0006600F" w:rsidRDefault="003A69FD">
      <w:pPr>
        <w:adjustRightInd w:val="0"/>
        <w:snapToGrid w:val="0"/>
        <w:spacing w:line="314" w:lineRule="exact"/>
        <w:ind w:firstLineChars="200" w:firstLine="420"/>
        <w:rPr>
          <w:bCs/>
        </w:rPr>
      </w:pPr>
      <w:r>
        <w:rPr>
          <w:rFonts w:hint="eastAsia"/>
          <w:bCs/>
        </w:rPr>
        <w:t>检查数量：每个检验批抽查</w:t>
      </w:r>
      <w:r>
        <w:rPr>
          <w:rFonts w:hint="eastAsia"/>
          <w:bCs/>
        </w:rPr>
        <w:t>10%</w:t>
      </w:r>
      <w:r>
        <w:rPr>
          <w:rFonts w:hint="eastAsia"/>
          <w:bCs/>
        </w:rPr>
        <w:t>，并不少于</w:t>
      </w:r>
      <w:r>
        <w:rPr>
          <w:rFonts w:hint="eastAsia"/>
          <w:bCs/>
        </w:rPr>
        <w:t>5</w:t>
      </w:r>
      <w:r>
        <w:rPr>
          <w:rFonts w:hint="eastAsia"/>
          <w:bCs/>
        </w:rPr>
        <w:t>处。</w:t>
      </w:r>
    </w:p>
    <w:p w:rsidR="0006600F" w:rsidRDefault="003A69FD">
      <w:pPr>
        <w:adjustRightInd w:val="0"/>
        <w:snapToGrid w:val="0"/>
        <w:spacing w:line="314" w:lineRule="exact"/>
        <w:ind w:firstLineChars="200" w:firstLine="420"/>
        <w:rPr>
          <w:bCs/>
        </w:rPr>
      </w:pPr>
      <w:r>
        <w:rPr>
          <w:rFonts w:hint="eastAsia"/>
          <w:bCs/>
        </w:rPr>
        <w:t>检验方法：观察。</w:t>
      </w:r>
    </w:p>
    <w:p w:rsidR="0006600F" w:rsidRDefault="003A69FD">
      <w:pPr>
        <w:adjustRightInd w:val="0"/>
        <w:snapToGrid w:val="0"/>
        <w:spacing w:line="314" w:lineRule="exact"/>
        <w:rPr>
          <w:bCs/>
        </w:rPr>
      </w:pPr>
      <w:r>
        <w:rPr>
          <w:rFonts w:hint="eastAsia"/>
          <w:b/>
          <w:bCs/>
        </w:rPr>
        <w:t xml:space="preserve">7.3.4  </w:t>
      </w:r>
      <w:r>
        <w:rPr>
          <w:rFonts w:hint="eastAsia"/>
          <w:bCs/>
        </w:rPr>
        <w:t>有釉面发泡陶瓷保温板粘贴的允许偏差应符合表</w:t>
      </w:r>
      <w:r>
        <w:rPr>
          <w:rFonts w:hint="eastAsia"/>
          <w:bCs/>
        </w:rPr>
        <w:t>7.3.4</w:t>
      </w:r>
      <w:r>
        <w:rPr>
          <w:rFonts w:hint="eastAsia"/>
          <w:bCs/>
        </w:rPr>
        <w:t>的规定。</w:t>
      </w:r>
    </w:p>
    <w:p w:rsidR="0006600F" w:rsidRDefault="003A69FD">
      <w:pPr>
        <w:tabs>
          <w:tab w:val="left" w:pos="3140"/>
        </w:tabs>
        <w:spacing w:line="314" w:lineRule="exact"/>
        <w:jc w:val="center"/>
        <w:rPr>
          <w:rFonts w:eastAsiaTheme="minorEastAsia"/>
          <w:bCs/>
        </w:rPr>
      </w:pPr>
      <w:r>
        <w:rPr>
          <w:rFonts w:eastAsiaTheme="minorEastAsia"/>
          <w:bCs/>
          <w:sz w:val="18"/>
          <w:szCs w:val="18"/>
        </w:rPr>
        <w:t>表</w:t>
      </w:r>
      <w:r>
        <w:rPr>
          <w:rFonts w:eastAsiaTheme="minorEastAsia"/>
          <w:bCs/>
          <w:sz w:val="18"/>
          <w:szCs w:val="18"/>
        </w:rPr>
        <w:t xml:space="preserve">7.3.4  </w:t>
      </w:r>
      <w:r w:rsidR="007B02EE">
        <w:rPr>
          <w:rFonts w:eastAsiaTheme="minorEastAsia" w:hint="eastAsia"/>
          <w:bCs/>
          <w:sz w:val="18"/>
          <w:szCs w:val="18"/>
        </w:rPr>
        <w:t>有釉面发泡陶瓷保温板</w:t>
      </w:r>
      <w:r>
        <w:rPr>
          <w:rFonts w:eastAsiaTheme="minorEastAsia"/>
          <w:bCs/>
          <w:sz w:val="18"/>
          <w:szCs w:val="18"/>
        </w:rPr>
        <w:t>粘贴的允许偏差</w:t>
      </w:r>
    </w:p>
    <w:tbl>
      <w:tblPr>
        <w:tblStyle w:val="af0"/>
        <w:tblW w:w="0" w:type="auto"/>
        <w:jc w:val="center"/>
        <w:tblLook w:val="04A0"/>
      </w:tblPr>
      <w:tblGrid>
        <w:gridCol w:w="1720"/>
        <w:gridCol w:w="1418"/>
        <w:gridCol w:w="2693"/>
      </w:tblGrid>
      <w:tr w:rsidR="0006600F">
        <w:trPr>
          <w:trHeight w:val="327"/>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项  目</w:t>
            </w:r>
          </w:p>
        </w:tc>
        <w:tc>
          <w:tcPr>
            <w:tcW w:w="1418"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允许偏差(mm)</w:t>
            </w:r>
          </w:p>
        </w:tc>
        <w:tc>
          <w:tcPr>
            <w:tcW w:w="2693"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检验方法</w:t>
            </w:r>
          </w:p>
        </w:tc>
      </w:tr>
      <w:tr w:rsidR="0006600F">
        <w:trPr>
          <w:trHeight w:val="327"/>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立面垂直度</w:t>
            </w:r>
          </w:p>
        </w:tc>
        <w:tc>
          <w:tcPr>
            <w:tcW w:w="1418" w:type="dxa"/>
            <w:vAlign w:val="center"/>
          </w:tcPr>
          <w:p w:rsidR="0006600F" w:rsidRPr="00E86D0C" w:rsidRDefault="00A85C83">
            <w:pPr>
              <w:tabs>
                <w:tab w:val="left" w:pos="3140"/>
              </w:tabs>
              <w:spacing w:line="314" w:lineRule="exact"/>
              <w:jc w:val="center"/>
              <w:rPr>
                <w:bCs/>
                <w:sz w:val="18"/>
                <w:szCs w:val="18"/>
              </w:rPr>
            </w:pPr>
            <w:r>
              <w:rPr>
                <w:rFonts w:hint="eastAsia"/>
                <w:bCs/>
                <w:sz w:val="18"/>
                <w:szCs w:val="18"/>
              </w:rPr>
              <w:t>4</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用</w:t>
            </w:r>
            <w:r w:rsidRPr="000525CA">
              <w:rPr>
                <w:bCs/>
                <w:sz w:val="18"/>
                <w:szCs w:val="18"/>
              </w:rPr>
              <w:t xml:space="preserve">2m </w:t>
            </w:r>
            <w:r w:rsidRPr="000525CA">
              <w:rPr>
                <w:bCs/>
                <w:sz w:val="18"/>
                <w:szCs w:val="18"/>
              </w:rPr>
              <w:t>垂直检测尺检查</w:t>
            </w:r>
          </w:p>
        </w:tc>
      </w:tr>
      <w:tr w:rsidR="0006600F">
        <w:trPr>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表面平整度</w:t>
            </w:r>
          </w:p>
        </w:tc>
        <w:tc>
          <w:tcPr>
            <w:tcW w:w="1418" w:type="dxa"/>
            <w:vAlign w:val="center"/>
          </w:tcPr>
          <w:p w:rsidR="0006600F" w:rsidRPr="00E86D0C" w:rsidRDefault="001C166C">
            <w:pPr>
              <w:tabs>
                <w:tab w:val="left" w:pos="3140"/>
              </w:tabs>
              <w:spacing w:line="314" w:lineRule="exact"/>
              <w:jc w:val="center"/>
              <w:rPr>
                <w:bCs/>
                <w:sz w:val="18"/>
                <w:szCs w:val="18"/>
              </w:rPr>
            </w:pPr>
            <w:r>
              <w:rPr>
                <w:rFonts w:hint="eastAsia"/>
                <w:bCs/>
                <w:sz w:val="18"/>
                <w:szCs w:val="18"/>
              </w:rPr>
              <w:t>3</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用</w:t>
            </w:r>
            <w:r w:rsidRPr="000525CA">
              <w:rPr>
                <w:bCs/>
                <w:sz w:val="18"/>
                <w:szCs w:val="18"/>
              </w:rPr>
              <w:t>2m</w:t>
            </w:r>
            <w:r w:rsidRPr="000525CA">
              <w:rPr>
                <w:bCs/>
                <w:sz w:val="18"/>
                <w:szCs w:val="18"/>
              </w:rPr>
              <w:t>靠尺和塞尺检查</w:t>
            </w:r>
          </w:p>
        </w:tc>
      </w:tr>
      <w:tr w:rsidR="0006600F">
        <w:trPr>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阴阳角方正</w:t>
            </w:r>
          </w:p>
        </w:tc>
        <w:tc>
          <w:tcPr>
            <w:tcW w:w="1418" w:type="dxa"/>
            <w:vAlign w:val="center"/>
          </w:tcPr>
          <w:p w:rsidR="0006600F" w:rsidRPr="00E86D0C" w:rsidRDefault="000F5060">
            <w:pPr>
              <w:tabs>
                <w:tab w:val="left" w:pos="3140"/>
              </w:tabs>
              <w:spacing w:line="314" w:lineRule="exact"/>
              <w:jc w:val="center"/>
              <w:rPr>
                <w:bCs/>
                <w:sz w:val="18"/>
                <w:szCs w:val="18"/>
              </w:rPr>
            </w:pPr>
            <w:r>
              <w:rPr>
                <w:rFonts w:hint="eastAsia"/>
                <w:bCs/>
                <w:sz w:val="18"/>
                <w:szCs w:val="18"/>
              </w:rPr>
              <w:t>4</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用</w:t>
            </w:r>
            <w:r w:rsidRPr="000525CA">
              <w:rPr>
                <w:bCs/>
                <w:sz w:val="18"/>
                <w:szCs w:val="18"/>
              </w:rPr>
              <w:t>200mm</w:t>
            </w:r>
            <w:r w:rsidRPr="000525CA">
              <w:rPr>
                <w:bCs/>
                <w:sz w:val="18"/>
                <w:szCs w:val="18"/>
              </w:rPr>
              <w:t>直角检测尺检查</w:t>
            </w:r>
          </w:p>
        </w:tc>
      </w:tr>
      <w:tr w:rsidR="0006600F">
        <w:trPr>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接缝直线度</w:t>
            </w:r>
          </w:p>
        </w:tc>
        <w:tc>
          <w:tcPr>
            <w:tcW w:w="1418" w:type="dxa"/>
            <w:vAlign w:val="center"/>
          </w:tcPr>
          <w:p w:rsidR="0006600F" w:rsidRPr="00E86D0C" w:rsidRDefault="003A69FD">
            <w:pPr>
              <w:tabs>
                <w:tab w:val="left" w:pos="3140"/>
              </w:tabs>
              <w:spacing w:line="314" w:lineRule="exact"/>
              <w:jc w:val="center"/>
              <w:rPr>
                <w:bCs/>
                <w:sz w:val="18"/>
                <w:szCs w:val="18"/>
              </w:rPr>
            </w:pPr>
            <w:r w:rsidRPr="00E86D0C">
              <w:rPr>
                <w:bCs/>
                <w:sz w:val="18"/>
                <w:szCs w:val="18"/>
              </w:rPr>
              <w:t>3</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拉</w:t>
            </w:r>
            <w:r w:rsidRPr="000525CA">
              <w:rPr>
                <w:bCs/>
                <w:sz w:val="18"/>
                <w:szCs w:val="18"/>
              </w:rPr>
              <w:t>5m</w:t>
            </w:r>
            <w:r w:rsidRPr="000525CA">
              <w:rPr>
                <w:bCs/>
                <w:sz w:val="18"/>
                <w:szCs w:val="18"/>
              </w:rPr>
              <w:t>线，不足</w:t>
            </w:r>
            <w:r w:rsidRPr="000525CA">
              <w:rPr>
                <w:bCs/>
                <w:sz w:val="18"/>
                <w:szCs w:val="18"/>
              </w:rPr>
              <w:t>5m</w:t>
            </w:r>
            <w:r w:rsidRPr="000525CA">
              <w:rPr>
                <w:bCs/>
                <w:sz w:val="18"/>
                <w:szCs w:val="18"/>
              </w:rPr>
              <w:t>拉通线，用钢直尺检查</w:t>
            </w:r>
          </w:p>
        </w:tc>
      </w:tr>
      <w:tr w:rsidR="0006600F">
        <w:trPr>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接缝高低差</w:t>
            </w:r>
          </w:p>
        </w:tc>
        <w:tc>
          <w:tcPr>
            <w:tcW w:w="1418" w:type="dxa"/>
            <w:vAlign w:val="center"/>
          </w:tcPr>
          <w:p w:rsidR="0006600F" w:rsidRPr="00A85C83" w:rsidRDefault="007A0825">
            <w:pPr>
              <w:tabs>
                <w:tab w:val="left" w:pos="3140"/>
              </w:tabs>
              <w:spacing w:line="314" w:lineRule="exact"/>
              <w:jc w:val="center"/>
              <w:rPr>
                <w:bCs/>
                <w:color w:val="FF0000"/>
                <w:sz w:val="18"/>
                <w:szCs w:val="18"/>
              </w:rPr>
            </w:pPr>
            <w:r w:rsidRPr="007A0825">
              <w:rPr>
                <w:rFonts w:hint="eastAsia"/>
                <w:bCs/>
                <w:sz w:val="18"/>
                <w:szCs w:val="18"/>
              </w:rPr>
              <w:t>2</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用钢直尺和塞尺检查</w:t>
            </w:r>
          </w:p>
        </w:tc>
      </w:tr>
      <w:tr w:rsidR="0006600F">
        <w:trPr>
          <w:jc w:val="center"/>
        </w:trPr>
        <w:tc>
          <w:tcPr>
            <w:tcW w:w="1720" w:type="dxa"/>
            <w:vAlign w:val="center"/>
          </w:tcPr>
          <w:p w:rsidR="0006600F" w:rsidRDefault="003A69FD">
            <w:pPr>
              <w:tabs>
                <w:tab w:val="left" w:pos="3140"/>
              </w:tabs>
              <w:spacing w:line="314" w:lineRule="exact"/>
              <w:jc w:val="center"/>
              <w:rPr>
                <w:rFonts w:ascii="宋体" w:hAnsi="宋体"/>
                <w:bCs/>
                <w:sz w:val="18"/>
                <w:szCs w:val="18"/>
              </w:rPr>
            </w:pPr>
            <w:r>
              <w:rPr>
                <w:rFonts w:ascii="宋体" w:hAnsi="宋体" w:hint="eastAsia"/>
                <w:bCs/>
                <w:sz w:val="18"/>
                <w:szCs w:val="18"/>
              </w:rPr>
              <w:t>接缝宽度</w:t>
            </w:r>
          </w:p>
        </w:tc>
        <w:tc>
          <w:tcPr>
            <w:tcW w:w="1418" w:type="dxa"/>
            <w:vAlign w:val="center"/>
          </w:tcPr>
          <w:p w:rsidR="0006600F" w:rsidRPr="00E86D0C" w:rsidRDefault="003A69FD">
            <w:pPr>
              <w:tabs>
                <w:tab w:val="left" w:pos="3140"/>
              </w:tabs>
              <w:spacing w:line="314" w:lineRule="exact"/>
              <w:jc w:val="center"/>
              <w:rPr>
                <w:bCs/>
                <w:sz w:val="18"/>
                <w:szCs w:val="18"/>
              </w:rPr>
            </w:pPr>
            <w:r w:rsidRPr="00E86D0C">
              <w:rPr>
                <w:bCs/>
                <w:sz w:val="18"/>
                <w:szCs w:val="18"/>
              </w:rPr>
              <w:t>2</w:t>
            </w:r>
          </w:p>
        </w:tc>
        <w:tc>
          <w:tcPr>
            <w:tcW w:w="2693" w:type="dxa"/>
            <w:vAlign w:val="center"/>
          </w:tcPr>
          <w:p w:rsidR="0006600F" w:rsidRPr="000525CA" w:rsidRDefault="003A69FD">
            <w:pPr>
              <w:tabs>
                <w:tab w:val="left" w:pos="3140"/>
              </w:tabs>
              <w:spacing w:line="314" w:lineRule="exact"/>
              <w:jc w:val="center"/>
              <w:rPr>
                <w:bCs/>
                <w:sz w:val="18"/>
                <w:szCs w:val="18"/>
              </w:rPr>
            </w:pPr>
            <w:r w:rsidRPr="000525CA">
              <w:rPr>
                <w:bCs/>
                <w:sz w:val="18"/>
                <w:szCs w:val="18"/>
              </w:rPr>
              <w:t>用钢直尺检查</w:t>
            </w:r>
          </w:p>
        </w:tc>
      </w:tr>
    </w:tbl>
    <w:p w:rsidR="0006600F" w:rsidRDefault="003A69FD">
      <w:pPr>
        <w:adjustRightInd w:val="0"/>
        <w:snapToGrid w:val="0"/>
        <w:spacing w:line="314" w:lineRule="exact"/>
        <w:ind w:firstLineChars="200" w:firstLine="420"/>
        <w:rPr>
          <w:bCs/>
        </w:rPr>
      </w:pPr>
      <w:r>
        <w:rPr>
          <w:rFonts w:hint="eastAsia"/>
          <w:bCs/>
        </w:rPr>
        <w:t>检查数量：每个检验批抽查</w:t>
      </w:r>
      <w:r>
        <w:rPr>
          <w:rFonts w:hint="eastAsia"/>
          <w:bCs/>
        </w:rPr>
        <w:t>10%</w:t>
      </w:r>
      <w:r>
        <w:rPr>
          <w:rFonts w:hint="eastAsia"/>
          <w:bCs/>
        </w:rPr>
        <w:t>，并不少于</w:t>
      </w:r>
      <w:r>
        <w:rPr>
          <w:bCs/>
        </w:rPr>
        <w:t>5</w:t>
      </w:r>
      <w:r>
        <w:rPr>
          <w:rFonts w:hint="eastAsia"/>
          <w:bCs/>
        </w:rPr>
        <w:t>处。</w:t>
      </w:r>
    </w:p>
    <w:p w:rsidR="0006600F" w:rsidRDefault="003A69FD">
      <w:pPr>
        <w:adjustRightInd w:val="0"/>
        <w:snapToGrid w:val="0"/>
        <w:spacing w:line="314" w:lineRule="exact"/>
        <w:ind w:firstLineChars="200" w:firstLine="420"/>
        <w:rPr>
          <w:bCs/>
        </w:rPr>
      </w:pPr>
      <w:r>
        <w:rPr>
          <w:rFonts w:hint="eastAsia"/>
          <w:bCs/>
        </w:rPr>
        <w:t>检验方法：观察，尺量检查。</w:t>
      </w:r>
    </w:p>
    <w:p w:rsidR="0006600F" w:rsidRDefault="003A69FD">
      <w:pPr>
        <w:adjustRightInd w:val="0"/>
        <w:snapToGrid w:val="0"/>
        <w:spacing w:line="314" w:lineRule="exact"/>
        <w:rPr>
          <w:bCs/>
        </w:rPr>
      </w:pPr>
      <w:r>
        <w:rPr>
          <w:rFonts w:hint="eastAsia"/>
          <w:b/>
          <w:bCs/>
        </w:rPr>
        <w:t xml:space="preserve">7.3.5  </w:t>
      </w:r>
      <w:r>
        <w:rPr>
          <w:rFonts w:hint="eastAsia"/>
          <w:bCs/>
        </w:rPr>
        <w:t>有釉面发泡陶瓷保温板安装完成后墙面的造型、立面分格、颜色和图案等外观应符合设计要求和本规程的规定。</w:t>
      </w:r>
    </w:p>
    <w:p w:rsidR="0006600F" w:rsidRDefault="003A69FD">
      <w:pPr>
        <w:adjustRightInd w:val="0"/>
        <w:snapToGrid w:val="0"/>
        <w:spacing w:line="314" w:lineRule="exact"/>
        <w:ind w:firstLineChars="200" w:firstLine="420"/>
        <w:rPr>
          <w:bCs/>
        </w:rPr>
      </w:pPr>
      <w:r>
        <w:rPr>
          <w:rFonts w:hint="eastAsia"/>
          <w:bCs/>
        </w:rPr>
        <w:t>检查数量：每个检验批抽查</w:t>
      </w:r>
      <w:r>
        <w:rPr>
          <w:rFonts w:hint="eastAsia"/>
          <w:bCs/>
        </w:rPr>
        <w:t>10%</w:t>
      </w:r>
      <w:r>
        <w:rPr>
          <w:rFonts w:hint="eastAsia"/>
          <w:bCs/>
        </w:rPr>
        <w:t>，并不少于</w:t>
      </w:r>
      <w:r>
        <w:rPr>
          <w:rFonts w:hint="eastAsia"/>
          <w:bCs/>
        </w:rPr>
        <w:t>5</w:t>
      </w:r>
      <w:r>
        <w:rPr>
          <w:rFonts w:hint="eastAsia"/>
          <w:bCs/>
        </w:rPr>
        <w:t>处。</w:t>
      </w:r>
    </w:p>
    <w:p w:rsidR="0006600F" w:rsidRDefault="003A69FD">
      <w:pPr>
        <w:adjustRightInd w:val="0"/>
        <w:snapToGrid w:val="0"/>
        <w:spacing w:line="314" w:lineRule="exact"/>
        <w:ind w:firstLineChars="200" w:firstLine="420"/>
        <w:rPr>
          <w:bCs/>
        </w:rPr>
      </w:pPr>
      <w:r>
        <w:rPr>
          <w:rFonts w:hint="eastAsia"/>
          <w:bCs/>
        </w:rPr>
        <w:t>检验方法：观察和尺量检查。</w:t>
      </w:r>
    </w:p>
    <w:p w:rsidR="0006600F" w:rsidRDefault="003A69FD">
      <w:pPr>
        <w:widowControl/>
        <w:jc w:val="left"/>
        <w:rPr>
          <w:bCs/>
        </w:rPr>
      </w:pPr>
      <w:r>
        <w:rPr>
          <w:bCs/>
        </w:rPr>
        <w:br w:type="page"/>
      </w:r>
      <w:bookmarkEnd w:id="2"/>
    </w:p>
    <w:p w:rsidR="0006600F" w:rsidRDefault="003A69FD">
      <w:pPr>
        <w:snapToGrid w:val="0"/>
        <w:spacing w:line="360" w:lineRule="auto"/>
        <w:jc w:val="center"/>
        <w:rPr>
          <w:sz w:val="24"/>
        </w:rPr>
      </w:pPr>
      <w:r>
        <w:rPr>
          <w:rFonts w:hint="eastAsia"/>
          <w:sz w:val="24"/>
        </w:rPr>
        <w:lastRenderedPageBreak/>
        <w:t>附录</w:t>
      </w:r>
      <w:r>
        <w:rPr>
          <w:rFonts w:hint="eastAsia"/>
          <w:sz w:val="24"/>
        </w:rPr>
        <w:t xml:space="preserve">A </w:t>
      </w:r>
      <w:r>
        <w:rPr>
          <w:rFonts w:hint="eastAsia"/>
          <w:sz w:val="24"/>
        </w:rPr>
        <w:t>单点锚固力试验</w:t>
      </w:r>
    </w:p>
    <w:p w:rsidR="0006600F" w:rsidRDefault="003A69FD">
      <w:pPr>
        <w:adjustRightInd w:val="0"/>
        <w:snapToGrid w:val="0"/>
        <w:spacing w:line="314" w:lineRule="exact"/>
        <w:ind w:firstLineChars="200" w:firstLine="420"/>
        <w:rPr>
          <w:bCs/>
        </w:rPr>
      </w:pPr>
      <w:r>
        <w:rPr>
          <w:rFonts w:hint="eastAsia"/>
          <w:bCs/>
        </w:rPr>
        <w:t xml:space="preserve">A.0.1 </w:t>
      </w:r>
      <w:r>
        <w:rPr>
          <w:rFonts w:hint="eastAsia"/>
          <w:bCs/>
        </w:rPr>
        <w:t>有釉面发泡陶瓷保温板外墙外保温系统单点锚固力试验方法，应按行业标准《保温装饰板外墙外保温系统材料》</w:t>
      </w:r>
      <w:r>
        <w:rPr>
          <w:rFonts w:hint="eastAsia"/>
          <w:bCs/>
        </w:rPr>
        <w:t>JG/T 287-2013</w:t>
      </w:r>
      <w:r>
        <w:rPr>
          <w:rFonts w:hint="eastAsia"/>
          <w:bCs/>
        </w:rPr>
        <w:t>中</w:t>
      </w:r>
      <w:r>
        <w:rPr>
          <w:rFonts w:hint="eastAsia"/>
          <w:bCs/>
        </w:rPr>
        <w:t>6.3.3</w:t>
      </w:r>
      <w:r>
        <w:rPr>
          <w:rFonts w:hint="eastAsia"/>
          <w:bCs/>
        </w:rPr>
        <w:t>条单点锚固力试验方法执行，并应符合下列规定：</w:t>
      </w:r>
    </w:p>
    <w:p w:rsidR="0006600F" w:rsidRDefault="003A69FD">
      <w:pPr>
        <w:adjustRightInd w:val="0"/>
        <w:snapToGrid w:val="0"/>
        <w:spacing w:line="314" w:lineRule="exact"/>
        <w:ind w:firstLine="420"/>
        <w:rPr>
          <w:bCs/>
        </w:rPr>
      </w:pPr>
      <w:r>
        <w:rPr>
          <w:rFonts w:hint="eastAsia"/>
          <w:bCs/>
        </w:rPr>
        <w:t xml:space="preserve">1 </w:t>
      </w:r>
      <w:r>
        <w:rPr>
          <w:rFonts w:hint="eastAsia"/>
          <w:bCs/>
        </w:rPr>
        <w:t>试样制备</w:t>
      </w:r>
    </w:p>
    <w:p w:rsidR="0006600F" w:rsidRDefault="003A69FD">
      <w:pPr>
        <w:adjustRightInd w:val="0"/>
        <w:snapToGrid w:val="0"/>
        <w:spacing w:line="314" w:lineRule="exact"/>
        <w:ind w:firstLine="420"/>
        <w:rPr>
          <w:bCs/>
        </w:rPr>
      </w:pPr>
      <w:r>
        <w:rPr>
          <w:rFonts w:hint="eastAsia"/>
          <w:bCs/>
        </w:rPr>
        <w:t>试样应符合以下要求：</w:t>
      </w:r>
    </w:p>
    <w:p w:rsidR="0006600F" w:rsidRDefault="003A69FD">
      <w:pPr>
        <w:adjustRightInd w:val="0"/>
        <w:snapToGrid w:val="0"/>
        <w:spacing w:line="314" w:lineRule="exact"/>
        <w:ind w:firstLine="420"/>
        <w:rPr>
          <w:bCs/>
        </w:rPr>
      </w:pPr>
      <w:r>
        <w:rPr>
          <w:rFonts w:hint="eastAsia"/>
          <w:bCs/>
        </w:rPr>
        <w:t xml:space="preserve">  1) </w:t>
      </w:r>
      <w:r>
        <w:rPr>
          <w:rFonts w:hint="eastAsia"/>
          <w:bCs/>
        </w:rPr>
        <w:t>尺寸与数量：</w:t>
      </w:r>
      <w:r w:rsidRPr="004D5829">
        <w:rPr>
          <w:rFonts w:hint="eastAsia"/>
          <w:bCs/>
        </w:rPr>
        <w:t>尺寸</w:t>
      </w:r>
      <w:r w:rsidR="00DA20ED" w:rsidRPr="004D5829">
        <w:rPr>
          <w:rFonts w:hint="eastAsia"/>
          <w:bCs/>
        </w:rPr>
        <w:t>150</w:t>
      </w:r>
      <w:r w:rsidRPr="004D5829">
        <w:rPr>
          <w:rFonts w:hint="eastAsia"/>
          <w:bCs/>
        </w:rPr>
        <w:t>mm</w:t>
      </w:r>
      <w:r w:rsidRPr="004D5829">
        <w:rPr>
          <w:rFonts w:hint="eastAsia"/>
          <w:bCs/>
        </w:rPr>
        <w:t>×</w:t>
      </w:r>
      <w:r w:rsidR="00DA20ED" w:rsidRPr="004D5829">
        <w:rPr>
          <w:rFonts w:hint="eastAsia"/>
          <w:bCs/>
        </w:rPr>
        <w:t>150</w:t>
      </w:r>
      <w:r w:rsidRPr="004D5829">
        <w:rPr>
          <w:rFonts w:hint="eastAsia"/>
          <w:bCs/>
        </w:rPr>
        <w:t>mm</w:t>
      </w:r>
      <w:r>
        <w:rPr>
          <w:rFonts w:hint="eastAsia"/>
          <w:bCs/>
        </w:rPr>
        <w:t>，数量</w:t>
      </w:r>
      <w:r>
        <w:rPr>
          <w:rFonts w:hint="eastAsia"/>
          <w:bCs/>
        </w:rPr>
        <w:t>3</w:t>
      </w:r>
      <w:r>
        <w:rPr>
          <w:rFonts w:hint="eastAsia"/>
          <w:bCs/>
        </w:rPr>
        <w:t>个；</w:t>
      </w:r>
    </w:p>
    <w:p w:rsidR="0006600F" w:rsidRDefault="003A69FD">
      <w:pPr>
        <w:adjustRightInd w:val="0"/>
        <w:snapToGrid w:val="0"/>
        <w:spacing w:line="314" w:lineRule="exact"/>
        <w:ind w:firstLine="420"/>
        <w:rPr>
          <w:bCs/>
        </w:rPr>
      </w:pPr>
      <w:r>
        <w:rPr>
          <w:rFonts w:hint="eastAsia"/>
          <w:bCs/>
        </w:rPr>
        <w:t xml:space="preserve">  2</w:t>
      </w:r>
      <w:r>
        <w:rPr>
          <w:rFonts w:hint="eastAsia"/>
          <w:bCs/>
        </w:rPr>
        <w:t>）按有釉面发泡陶瓷保温板外墙外保温系统供应商规定的锚固件安装要求在试样的两对边中部安</w:t>
      </w:r>
      <w:r w:rsidRPr="00CB33A1">
        <w:rPr>
          <w:rFonts w:hint="eastAsia"/>
          <w:bCs/>
        </w:rPr>
        <w:t>装</w:t>
      </w:r>
      <w:r w:rsidR="00531979">
        <w:rPr>
          <w:rFonts w:hint="eastAsia"/>
          <w:bCs/>
        </w:rPr>
        <w:t>角码，并采用紧固件将角码</w:t>
      </w:r>
      <w:r>
        <w:rPr>
          <w:rFonts w:hint="eastAsia"/>
          <w:bCs/>
        </w:rPr>
        <w:t>可靠固定在金属板或金属型材上，两固定点的中心与试样中心重合；</w:t>
      </w:r>
    </w:p>
    <w:p w:rsidR="0006600F" w:rsidRDefault="003A69FD">
      <w:pPr>
        <w:adjustRightInd w:val="0"/>
        <w:snapToGrid w:val="0"/>
        <w:spacing w:line="314" w:lineRule="exact"/>
        <w:ind w:firstLine="420"/>
        <w:rPr>
          <w:bCs/>
        </w:rPr>
      </w:pPr>
      <w:r>
        <w:rPr>
          <w:rFonts w:hint="eastAsia"/>
          <w:bCs/>
        </w:rPr>
        <w:t xml:space="preserve">  3</w:t>
      </w:r>
      <w:r>
        <w:rPr>
          <w:rFonts w:hint="eastAsia"/>
          <w:bCs/>
        </w:rPr>
        <w:t>）试样底面与金属板或金属型材之间无粘结力。</w:t>
      </w:r>
    </w:p>
    <w:p w:rsidR="0006600F" w:rsidRDefault="003A69FD">
      <w:pPr>
        <w:adjustRightInd w:val="0"/>
        <w:snapToGrid w:val="0"/>
        <w:spacing w:line="314" w:lineRule="exact"/>
        <w:ind w:firstLine="420"/>
        <w:rPr>
          <w:bCs/>
        </w:rPr>
      </w:pPr>
      <w:r>
        <w:rPr>
          <w:rFonts w:hint="eastAsia"/>
          <w:bCs/>
        </w:rPr>
        <w:t xml:space="preserve">2 </w:t>
      </w:r>
      <w:r>
        <w:rPr>
          <w:rFonts w:hint="eastAsia"/>
          <w:bCs/>
        </w:rPr>
        <w:t>试验过程</w:t>
      </w:r>
    </w:p>
    <w:p w:rsidR="0006600F" w:rsidRDefault="003A69FD">
      <w:pPr>
        <w:adjustRightInd w:val="0"/>
        <w:snapToGrid w:val="0"/>
        <w:spacing w:line="314" w:lineRule="exact"/>
        <w:ind w:firstLine="420"/>
        <w:rPr>
          <w:bCs/>
        </w:rPr>
      </w:pPr>
      <w:r>
        <w:rPr>
          <w:rFonts w:hint="eastAsia"/>
          <w:bCs/>
        </w:rPr>
        <w:t>将相应尺寸的金属块用高强度树脂胶粘剂粘合在试样面板上，并使金属块中心与试样中心重合。将试样安装到适宜的拉力试验机上进行受拉试验，以（</w:t>
      </w:r>
      <w:r>
        <w:rPr>
          <w:rFonts w:hint="eastAsia"/>
          <w:bCs/>
        </w:rPr>
        <w:t>5</w:t>
      </w:r>
      <w:r>
        <w:rPr>
          <w:rFonts w:hint="eastAsia"/>
          <w:bCs/>
        </w:rPr>
        <w:t>±</w:t>
      </w:r>
      <w:r>
        <w:rPr>
          <w:rFonts w:hint="eastAsia"/>
          <w:bCs/>
        </w:rPr>
        <w:t>1</w:t>
      </w:r>
      <w:r>
        <w:rPr>
          <w:rFonts w:hint="eastAsia"/>
          <w:bCs/>
        </w:rPr>
        <w:t>）</w:t>
      </w:r>
      <w:r>
        <w:rPr>
          <w:rFonts w:hint="eastAsia"/>
          <w:bCs/>
        </w:rPr>
        <w:t>mm/min</w:t>
      </w:r>
      <w:r>
        <w:rPr>
          <w:rFonts w:hint="eastAsia"/>
          <w:bCs/>
        </w:rPr>
        <w:t>的恒定速度加荷，直至试样破坏，记录破坏拉力值精确到</w:t>
      </w:r>
      <w:r>
        <w:rPr>
          <w:rFonts w:hint="eastAsia"/>
          <w:bCs/>
        </w:rPr>
        <w:t>1N</w:t>
      </w:r>
      <w:r>
        <w:rPr>
          <w:rFonts w:hint="eastAsia"/>
          <w:bCs/>
        </w:rPr>
        <w:t>。如金属块与试样面板整体脱开或紧固件从金属板或金属型材上拔出，测试值无效。</w:t>
      </w:r>
    </w:p>
    <w:p w:rsidR="0006600F" w:rsidRDefault="003A69FD">
      <w:pPr>
        <w:adjustRightInd w:val="0"/>
        <w:snapToGrid w:val="0"/>
        <w:spacing w:line="314" w:lineRule="exact"/>
        <w:ind w:firstLine="420"/>
        <w:rPr>
          <w:bCs/>
        </w:rPr>
      </w:pPr>
      <w:r>
        <w:rPr>
          <w:rFonts w:hint="eastAsia"/>
          <w:bCs/>
        </w:rPr>
        <w:t xml:space="preserve">3 </w:t>
      </w:r>
      <w:r>
        <w:rPr>
          <w:rFonts w:hint="eastAsia"/>
          <w:bCs/>
        </w:rPr>
        <w:t>试验结果</w:t>
      </w:r>
    </w:p>
    <w:p w:rsidR="0006600F" w:rsidRDefault="003A69FD">
      <w:pPr>
        <w:adjustRightInd w:val="0"/>
        <w:snapToGrid w:val="0"/>
        <w:spacing w:line="314" w:lineRule="exact"/>
        <w:ind w:firstLine="420"/>
        <w:rPr>
          <w:bCs/>
        </w:rPr>
      </w:pPr>
      <w:r>
        <w:rPr>
          <w:rFonts w:hint="eastAsia"/>
          <w:bCs/>
        </w:rPr>
        <w:t>试样破坏拉力平均值以</w:t>
      </w:r>
      <w:r>
        <w:rPr>
          <w:rFonts w:hint="eastAsia"/>
          <w:bCs/>
        </w:rPr>
        <w:t>3</w:t>
      </w:r>
      <w:r>
        <w:rPr>
          <w:rFonts w:hint="eastAsia"/>
          <w:bCs/>
        </w:rPr>
        <w:t>个试验数据的算术平均值表示，精确至</w:t>
      </w:r>
      <w:r>
        <w:rPr>
          <w:rFonts w:hint="eastAsia"/>
          <w:bCs/>
        </w:rPr>
        <w:t>1N</w:t>
      </w:r>
      <w:r>
        <w:rPr>
          <w:rFonts w:hint="eastAsia"/>
          <w:bCs/>
        </w:rPr>
        <w:t>。</w:t>
      </w:r>
    </w:p>
    <w:p w:rsidR="0006600F" w:rsidRDefault="003A69FD">
      <w:pPr>
        <w:adjustRightInd w:val="0"/>
        <w:snapToGrid w:val="0"/>
        <w:spacing w:line="314" w:lineRule="exact"/>
        <w:ind w:firstLineChars="300" w:firstLine="630"/>
        <w:rPr>
          <w:bCs/>
        </w:rPr>
      </w:pPr>
      <w:r>
        <w:rPr>
          <w:rFonts w:hint="eastAsia"/>
          <w:bCs/>
        </w:rPr>
        <w:t>单点锚固力按下式计算，精确到</w:t>
      </w:r>
      <w:r>
        <w:rPr>
          <w:rFonts w:hint="eastAsia"/>
          <w:bCs/>
        </w:rPr>
        <w:t>0.01kN</w:t>
      </w:r>
      <w:r>
        <w:rPr>
          <w:rFonts w:hint="eastAsia"/>
          <w:bCs/>
        </w:rPr>
        <w:t>。</w:t>
      </w:r>
    </w:p>
    <w:p w:rsidR="0006600F" w:rsidRDefault="003A69FD">
      <w:pPr>
        <w:adjustRightInd w:val="0"/>
        <w:snapToGrid w:val="0"/>
        <w:ind w:firstLineChars="350" w:firstLine="735"/>
        <w:jc w:val="center"/>
        <w:rPr>
          <w:bCs/>
        </w:rPr>
      </w:pPr>
      <w:r w:rsidRPr="00890A4E">
        <w:rPr>
          <w:bCs/>
          <w:position w:val="-24"/>
        </w:rPr>
        <w:object w:dxaOrig="1025" w:dyaOrig="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2.25pt" o:ole="">
            <v:imagedata r:id="rId17" o:title=""/>
          </v:shape>
          <o:OLEObject Type="Embed" ProgID="Equation.3" ShapeID="_x0000_i1025" DrawAspect="Content" ObjectID="_1666421204" r:id="rId18"/>
        </w:object>
      </w:r>
      <w:r>
        <w:rPr>
          <w:rFonts w:hint="eastAsia"/>
          <w:bCs/>
        </w:rPr>
        <w:t>（</w:t>
      </w:r>
      <w:r>
        <w:rPr>
          <w:rFonts w:hint="eastAsia"/>
          <w:bCs/>
        </w:rPr>
        <w:t>A.0.1</w:t>
      </w:r>
      <w:r>
        <w:rPr>
          <w:rFonts w:hint="eastAsia"/>
          <w:bCs/>
        </w:rPr>
        <w:t>）</w:t>
      </w:r>
    </w:p>
    <w:p w:rsidR="0006600F" w:rsidRDefault="003A69FD">
      <w:pPr>
        <w:adjustRightInd w:val="0"/>
        <w:snapToGrid w:val="0"/>
        <w:spacing w:line="314" w:lineRule="exact"/>
        <w:ind w:firstLineChars="300" w:firstLine="630"/>
        <w:rPr>
          <w:bCs/>
        </w:rPr>
      </w:pPr>
      <w:r>
        <w:rPr>
          <w:rFonts w:hint="eastAsia"/>
          <w:bCs/>
        </w:rPr>
        <w:t>式中：</w:t>
      </w:r>
      <w:r>
        <w:rPr>
          <w:rFonts w:hint="eastAsia"/>
          <w:bCs/>
        </w:rPr>
        <w:t>F</w:t>
      </w:r>
      <w:r>
        <w:rPr>
          <w:rFonts w:hint="eastAsia"/>
          <w:bCs/>
        </w:rPr>
        <w:softHyphen/>
      </w:r>
      <w:r>
        <w:rPr>
          <w:bCs/>
        </w:rPr>
        <w:t>—</w:t>
      </w:r>
      <w:r>
        <w:rPr>
          <w:rFonts w:hint="eastAsia"/>
          <w:bCs/>
        </w:rPr>
        <w:t>单点锚固力（</w:t>
      </w:r>
      <w:r>
        <w:rPr>
          <w:rFonts w:hint="eastAsia"/>
          <w:bCs/>
        </w:rPr>
        <w:t>kN</w:t>
      </w:r>
      <w:r>
        <w:rPr>
          <w:rFonts w:hint="eastAsia"/>
          <w:bCs/>
        </w:rPr>
        <w:t>）；</w:t>
      </w:r>
    </w:p>
    <w:p w:rsidR="0006600F" w:rsidRDefault="003A69FD">
      <w:pPr>
        <w:adjustRightInd w:val="0"/>
        <w:snapToGrid w:val="0"/>
        <w:spacing w:line="314" w:lineRule="exact"/>
        <w:ind w:firstLineChars="300" w:firstLine="630"/>
        <w:rPr>
          <w:bCs/>
        </w:rPr>
      </w:pPr>
      <w:r>
        <w:rPr>
          <w:rFonts w:hint="eastAsia"/>
          <w:bCs/>
        </w:rPr>
        <w:t xml:space="preserve">      f</w:t>
      </w:r>
      <w:r>
        <w:rPr>
          <w:bCs/>
        </w:rPr>
        <w:t>—</w:t>
      </w:r>
      <w:r>
        <w:rPr>
          <w:rFonts w:hint="eastAsia"/>
          <w:bCs/>
        </w:rPr>
        <w:t>试样破坏拉力平均值（</w:t>
      </w:r>
      <w:r>
        <w:rPr>
          <w:rFonts w:hint="eastAsia"/>
          <w:bCs/>
        </w:rPr>
        <w:t>N</w:t>
      </w:r>
      <w:r>
        <w:rPr>
          <w:rFonts w:hint="eastAsia"/>
          <w:bCs/>
        </w:rPr>
        <w:t>）</w:t>
      </w:r>
    </w:p>
    <w:p w:rsidR="0006600F" w:rsidRDefault="0006600F">
      <w:pPr>
        <w:adjustRightInd w:val="0"/>
        <w:snapToGrid w:val="0"/>
        <w:spacing w:line="314" w:lineRule="exact"/>
        <w:ind w:firstLineChars="300" w:firstLine="630"/>
        <w:rPr>
          <w:bCs/>
        </w:rPr>
      </w:pPr>
    </w:p>
    <w:p w:rsidR="005C2722" w:rsidRDefault="003A69FD">
      <w:pPr>
        <w:snapToGrid w:val="0"/>
        <w:jc w:val="center"/>
        <w:rPr>
          <w:sz w:val="24"/>
        </w:rPr>
      </w:pPr>
      <w:r>
        <w:rPr>
          <w:sz w:val="24"/>
        </w:rPr>
        <w:br w:type="page"/>
      </w:r>
    </w:p>
    <w:p w:rsidR="00F1152B" w:rsidRDefault="00F1152B" w:rsidP="00F1152B">
      <w:pPr>
        <w:snapToGrid w:val="0"/>
        <w:spacing w:line="360" w:lineRule="auto"/>
        <w:jc w:val="center"/>
        <w:rPr>
          <w:sz w:val="24"/>
        </w:rPr>
      </w:pPr>
      <w:r>
        <w:rPr>
          <w:rFonts w:hint="eastAsia"/>
          <w:sz w:val="24"/>
        </w:rPr>
        <w:lastRenderedPageBreak/>
        <w:t>附录</w:t>
      </w:r>
      <w:r>
        <w:rPr>
          <w:rFonts w:hint="eastAsia"/>
          <w:sz w:val="24"/>
        </w:rPr>
        <w:t xml:space="preserve">B </w:t>
      </w:r>
      <w:r w:rsidR="00EC1994">
        <w:rPr>
          <w:rFonts w:hint="eastAsia"/>
          <w:sz w:val="24"/>
        </w:rPr>
        <w:t>抗冲击性</w:t>
      </w:r>
      <w:r>
        <w:rPr>
          <w:rFonts w:hint="eastAsia"/>
          <w:sz w:val="24"/>
        </w:rPr>
        <w:t>试验</w:t>
      </w:r>
    </w:p>
    <w:p w:rsidR="00F1152B" w:rsidRDefault="00EC1994" w:rsidP="00F1152B">
      <w:pPr>
        <w:adjustRightInd w:val="0"/>
        <w:snapToGrid w:val="0"/>
        <w:spacing w:line="314" w:lineRule="exact"/>
        <w:ind w:firstLineChars="200" w:firstLine="420"/>
        <w:rPr>
          <w:bCs/>
        </w:rPr>
      </w:pPr>
      <w:r>
        <w:rPr>
          <w:rFonts w:hint="eastAsia"/>
          <w:bCs/>
        </w:rPr>
        <w:t>B</w:t>
      </w:r>
      <w:r w:rsidR="00F1152B">
        <w:rPr>
          <w:rFonts w:hint="eastAsia"/>
          <w:bCs/>
        </w:rPr>
        <w:t xml:space="preserve">.0.1 </w:t>
      </w:r>
      <w:r>
        <w:rPr>
          <w:rFonts w:hint="eastAsia"/>
          <w:bCs/>
        </w:rPr>
        <w:t>有釉面发泡陶瓷保温板外墙外保温系统抗冲击性</w:t>
      </w:r>
      <w:r w:rsidR="00F1152B">
        <w:rPr>
          <w:rFonts w:hint="eastAsia"/>
          <w:bCs/>
        </w:rPr>
        <w:t>试验方法，应按行业标准《保温装饰板外墙外保温系统材料》</w:t>
      </w:r>
      <w:r w:rsidR="00F1152B">
        <w:rPr>
          <w:rFonts w:hint="eastAsia"/>
          <w:bCs/>
        </w:rPr>
        <w:t>JG/T 287-2013</w:t>
      </w:r>
      <w:r w:rsidR="00F1152B">
        <w:rPr>
          <w:rFonts w:hint="eastAsia"/>
          <w:bCs/>
        </w:rPr>
        <w:t>中</w:t>
      </w:r>
      <w:r>
        <w:rPr>
          <w:rFonts w:hint="eastAsia"/>
          <w:bCs/>
        </w:rPr>
        <w:t>6.4.4</w:t>
      </w:r>
      <w:r>
        <w:rPr>
          <w:rFonts w:hint="eastAsia"/>
          <w:bCs/>
        </w:rPr>
        <w:t>条抗冲击性</w:t>
      </w:r>
      <w:r w:rsidR="00F1152B">
        <w:rPr>
          <w:rFonts w:hint="eastAsia"/>
          <w:bCs/>
        </w:rPr>
        <w:t>试验方法执行，并应符合下列规定：</w:t>
      </w:r>
    </w:p>
    <w:p w:rsidR="00F1152B" w:rsidRDefault="00F1152B" w:rsidP="00F1152B">
      <w:pPr>
        <w:adjustRightInd w:val="0"/>
        <w:snapToGrid w:val="0"/>
        <w:spacing w:line="314" w:lineRule="exact"/>
        <w:ind w:firstLine="420"/>
        <w:rPr>
          <w:bCs/>
        </w:rPr>
      </w:pPr>
      <w:r>
        <w:rPr>
          <w:rFonts w:hint="eastAsia"/>
          <w:bCs/>
        </w:rPr>
        <w:t xml:space="preserve">1 </w:t>
      </w:r>
      <w:r>
        <w:rPr>
          <w:rFonts w:hint="eastAsia"/>
          <w:bCs/>
        </w:rPr>
        <w:t>试样制备</w:t>
      </w:r>
    </w:p>
    <w:p w:rsidR="00244D42" w:rsidRDefault="00AF43E4" w:rsidP="00F1152B">
      <w:pPr>
        <w:adjustRightInd w:val="0"/>
        <w:snapToGrid w:val="0"/>
        <w:spacing w:line="314" w:lineRule="exact"/>
        <w:ind w:firstLine="420"/>
        <w:rPr>
          <w:bCs/>
        </w:rPr>
      </w:pPr>
      <w:r>
        <w:rPr>
          <w:rFonts w:hint="eastAsia"/>
          <w:bCs/>
        </w:rPr>
        <w:t>试样应符合以下</w:t>
      </w:r>
      <w:r w:rsidR="00244D42">
        <w:rPr>
          <w:rFonts w:hint="eastAsia"/>
          <w:bCs/>
        </w:rPr>
        <w:t>要求：</w:t>
      </w:r>
    </w:p>
    <w:p w:rsidR="00FF6B1A" w:rsidRPr="00FF6B1A" w:rsidRDefault="00244D42" w:rsidP="00FF6B1A">
      <w:pPr>
        <w:pStyle w:val="afa"/>
        <w:numPr>
          <w:ilvl w:val="0"/>
          <w:numId w:val="2"/>
        </w:numPr>
        <w:adjustRightInd w:val="0"/>
        <w:snapToGrid w:val="0"/>
        <w:spacing w:line="314" w:lineRule="exact"/>
        <w:ind w:firstLineChars="0"/>
        <w:rPr>
          <w:bCs/>
        </w:rPr>
      </w:pPr>
      <w:r w:rsidRPr="00FF6B1A">
        <w:rPr>
          <w:rFonts w:hint="eastAsia"/>
          <w:bCs/>
        </w:rPr>
        <w:t>尺寸与数量：</w:t>
      </w:r>
      <w:r w:rsidR="00824553">
        <w:rPr>
          <w:rFonts w:hint="eastAsia"/>
          <w:bCs/>
        </w:rPr>
        <w:t>试样</w:t>
      </w:r>
      <w:r w:rsidR="0048403F" w:rsidRPr="00FF6B1A">
        <w:rPr>
          <w:rFonts w:hint="eastAsia"/>
          <w:bCs/>
        </w:rPr>
        <w:t>尺寸宜在</w:t>
      </w:r>
      <w:r w:rsidR="0048403F" w:rsidRPr="00FF6B1A">
        <w:rPr>
          <w:rFonts w:hint="eastAsia"/>
          <w:bCs/>
        </w:rPr>
        <w:t>600mm</w:t>
      </w:r>
      <w:r w:rsidR="0048403F" w:rsidRPr="00FF6B1A">
        <w:rPr>
          <w:rFonts w:ascii="宋体" w:hAnsi="宋体" w:hint="eastAsia"/>
          <w:bCs/>
        </w:rPr>
        <w:t>×</w:t>
      </w:r>
      <w:r w:rsidR="0048403F" w:rsidRPr="00FF6B1A">
        <w:rPr>
          <w:rFonts w:hint="eastAsia"/>
          <w:bCs/>
        </w:rPr>
        <w:t>400mm</w:t>
      </w:r>
      <w:r w:rsidR="0048403F" w:rsidRPr="00FF6B1A">
        <w:rPr>
          <w:rFonts w:hint="eastAsia"/>
          <w:bCs/>
        </w:rPr>
        <w:t>以上，试</w:t>
      </w:r>
    </w:p>
    <w:p w:rsidR="00244D42" w:rsidRPr="00FF6B1A" w:rsidRDefault="0048403F" w:rsidP="00FF6B1A">
      <w:pPr>
        <w:adjustRightInd w:val="0"/>
        <w:snapToGrid w:val="0"/>
        <w:spacing w:line="314" w:lineRule="exact"/>
        <w:rPr>
          <w:bCs/>
        </w:rPr>
      </w:pPr>
      <w:r w:rsidRPr="00FF6B1A">
        <w:rPr>
          <w:rFonts w:hint="eastAsia"/>
          <w:bCs/>
        </w:rPr>
        <w:t>样数量</w:t>
      </w:r>
      <w:r w:rsidRPr="00FF6B1A">
        <w:rPr>
          <w:rFonts w:hint="eastAsia"/>
          <w:bCs/>
        </w:rPr>
        <w:t>1</w:t>
      </w:r>
      <w:r w:rsidRPr="00FF6B1A">
        <w:rPr>
          <w:rFonts w:hint="eastAsia"/>
          <w:bCs/>
        </w:rPr>
        <w:t>个；</w:t>
      </w:r>
    </w:p>
    <w:p w:rsidR="00906104" w:rsidRPr="00906104" w:rsidRDefault="00621CE5" w:rsidP="004A1642">
      <w:pPr>
        <w:pStyle w:val="afa"/>
        <w:numPr>
          <w:ilvl w:val="0"/>
          <w:numId w:val="2"/>
        </w:numPr>
        <w:adjustRightInd w:val="0"/>
        <w:snapToGrid w:val="0"/>
        <w:spacing w:line="314" w:lineRule="exact"/>
        <w:ind w:firstLineChars="0"/>
        <w:rPr>
          <w:bCs/>
        </w:rPr>
      </w:pPr>
      <w:r w:rsidRPr="00906104">
        <w:rPr>
          <w:rFonts w:hint="eastAsia"/>
          <w:bCs/>
        </w:rPr>
        <w:t>砌筑一面烧结多孔砖或</w:t>
      </w:r>
      <w:r w:rsidR="00FF6B1A" w:rsidRPr="00906104">
        <w:rPr>
          <w:rFonts w:hint="eastAsia"/>
          <w:bCs/>
        </w:rPr>
        <w:t>加气混凝土砌块墙体，砌筑厚</w:t>
      </w:r>
    </w:p>
    <w:p w:rsidR="0048403F" w:rsidRPr="00906104" w:rsidRDefault="00FF6B1A" w:rsidP="00906104">
      <w:pPr>
        <w:adjustRightInd w:val="0"/>
        <w:snapToGrid w:val="0"/>
        <w:spacing w:line="314" w:lineRule="exact"/>
        <w:rPr>
          <w:bCs/>
          <w:color w:val="FF0000"/>
        </w:rPr>
      </w:pPr>
      <w:r w:rsidRPr="00906104">
        <w:rPr>
          <w:rFonts w:hint="eastAsia"/>
          <w:bCs/>
        </w:rPr>
        <w:t>度</w:t>
      </w:r>
      <w:r w:rsidRPr="00906104">
        <w:rPr>
          <w:rFonts w:hint="eastAsia"/>
          <w:bCs/>
        </w:rPr>
        <w:t>200mm</w:t>
      </w:r>
      <w:r w:rsidRPr="00906104">
        <w:rPr>
          <w:rFonts w:hint="eastAsia"/>
          <w:bCs/>
        </w:rPr>
        <w:t>，</w:t>
      </w:r>
      <w:r w:rsidRPr="00906104">
        <w:rPr>
          <w:rFonts w:hint="eastAsia"/>
          <w:bCs/>
        </w:rPr>
        <w:t xml:space="preserve"> </w:t>
      </w:r>
      <w:r w:rsidRPr="00906104">
        <w:rPr>
          <w:rFonts w:hint="eastAsia"/>
          <w:bCs/>
        </w:rPr>
        <w:t>墙面尺寸</w:t>
      </w:r>
      <w:r w:rsidRPr="00906104">
        <w:rPr>
          <w:rFonts w:hint="eastAsia"/>
          <w:bCs/>
        </w:rPr>
        <w:t>1000mm</w:t>
      </w:r>
      <w:r w:rsidRPr="00906104">
        <w:rPr>
          <w:rFonts w:ascii="宋体" w:hAnsi="宋体" w:hint="eastAsia"/>
          <w:bCs/>
        </w:rPr>
        <w:t>×</w:t>
      </w:r>
      <w:r w:rsidRPr="00906104">
        <w:rPr>
          <w:rFonts w:hint="eastAsia"/>
          <w:bCs/>
        </w:rPr>
        <w:t>1000mm</w:t>
      </w:r>
      <w:r w:rsidRPr="00906104">
        <w:rPr>
          <w:rFonts w:hint="eastAsia"/>
          <w:bCs/>
        </w:rPr>
        <w:t>。</w:t>
      </w:r>
      <w:r w:rsidR="00B35EEB" w:rsidRPr="00906104">
        <w:rPr>
          <w:rFonts w:hint="eastAsia"/>
          <w:bCs/>
        </w:rPr>
        <w:t>将墙体水平放置地面上，进行找平后，</w:t>
      </w:r>
      <w:r w:rsidR="005040B4" w:rsidRPr="00906104">
        <w:rPr>
          <w:rFonts w:hint="eastAsia"/>
          <w:bCs/>
        </w:rPr>
        <w:t>采用</w:t>
      </w:r>
      <w:r w:rsidR="00B35EEB" w:rsidRPr="00906104">
        <w:rPr>
          <w:rFonts w:hint="eastAsia"/>
          <w:bCs/>
        </w:rPr>
        <w:t>有釉面发泡陶瓷保温板外墙外保温系统供应商规定的粘结砂浆进行馒刀法</w:t>
      </w:r>
      <w:r w:rsidR="00290BEC" w:rsidRPr="00906104">
        <w:rPr>
          <w:rFonts w:hint="eastAsia"/>
          <w:bCs/>
        </w:rPr>
        <w:t>施工，将有釉面发泡陶瓷保温板满粘在墙体基层上</w:t>
      </w:r>
      <w:r w:rsidR="00440F3E" w:rsidRPr="00906104">
        <w:rPr>
          <w:rFonts w:hint="eastAsia"/>
          <w:bCs/>
        </w:rPr>
        <w:t>，试样饰面层朝</w:t>
      </w:r>
      <w:r w:rsidR="005040B4" w:rsidRPr="00906104">
        <w:rPr>
          <w:rFonts w:hint="eastAsia"/>
          <w:bCs/>
        </w:rPr>
        <w:t>上</w:t>
      </w:r>
      <w:r w:rsidR="00290BEC" w:rsidRPr="00906104">
        <w:rPr>
          <w:rFonts w:hint="eastAsia"/>
          <w:bCs/>
        </w:rPr>
        <w:t>。试样在自然条件下养护</w:t>
      </w:r>
      <w:r w:rsidR="00290BEC" w:rsidRPr="00906104">
        <w:rPr>
          <w:rFonts w:hint="eastAsia"/>
          <w:bCs/>
        </w:rPr>
        <w:t>7d</w:t>
      </w:r>
      <w:r w:rsidR="00290BEC" w:rsidRPr="00906104">
        <w:rPr>
          <w:rFonts w:hint="eastAsia"/>
          <w:bCs/>
        </w:rPr>
        <w:t>。</w:t>
      </w:r>
    </w:p>
    <w:p w:rsidR="00290BEC" w:rsidRDefault="00266123" w:rsidP="00FF6B1A">
      <w:pPr>
        <w:adjustRightInd w:val="0"/>
        <w:snapToGrid w:val="0"/>
        <w:spacing w:line="314" w:lineRule="exact"/>
        <w:rPr>
          <w:bCs/>
        </w:rPr>
      </w:pPr>
      <w:r>
        <w:rPr>
          <w:rFonts w:hint="eastAsia"/>
          <w:bCs/>
        </w:rPr>
        <w:t xml:space="preserve">     2 </w:t>
      </w:r>
      <w:r>
        <w:rPr>
          <w:rFonts w:hint="eastAsia"/>
          <w:bCs/>
        </w:rPr>
        <w:t>试验过程</w:t>
      </w:r>
    </w:p>
    <w:p w:rsidR="00266123" w:rsidRDefault="005040B4" w:rsidP="00FF6B1A">
      <w:pPr>
        <w:adjustRightInd w:val="0"/>
        <w:snapToGrid w:val="0"/>
        <w:spacing w:line="314" w:lineRule="exact"/>
        <w:rPr>
          <w:bCs/>
        </w:rPr>
      </w:pPr>
      <w:r>
        <w:rPr>
          <w:rFonts w:hint="eastAsia"/>
          <w:bCs/>
        </w:rPr>
        <w:t xml:space="preserve">     </w:t>
      </w:r>
      <w:r w:rsidR="00E80F88">
        <w:rPr>
          <w:rFonts w:hint="eastAsia"/>
          <w:bCs/>
        </w:rPr>
        <w:t>分别</w:t>
      </w:r>
      <w:r w:rsidR="00125B5C">
        <w:rPr>
          <w:rFonts w:hint="eastAsia"/>
          <w:bCs/>
        </w:rPr>
        <w:t>用</w:t>
      </w:r>
      <w:r w:rsidR="00E80F88">
        <w:rPr>
          <w:rFonts w:hint="eastAsia"/>
          <w:bCs/>
        </w:rPr>
        <w:t>公称直径为</w:t>
      </w:r>
      <w:r w:rsidR="00E80F88">
        <w:rPr>
          <w:rFonts w:hint="eastAsia"/>
          <w:bCs/>
        </w:rPr>
        <w:t>50.8mm</w:t>
      </w:r>
      <w:r w:rsidR="00E80F88">
        <w:rPr>
          <w:rFonts w:hint="eastAsia"/>
          <w:bCs/>
        </w:rPr>
        <w:t>的钢球在</w:t>
      </w:r>
      <w:r w:rsidR="00E80F88">
        <w:rPr>
          <w:rFonts w:hint="eastAsia"/>
          <w:bCs/>
        </w:rPr>
        <w:t>0.57m</w:t>
      </w:r>
      <w:r w:rsidR="00E80F88">
        <w:rPr>
          <w:rFonts w:hint="eastAsia"/>
          <w:bCs/>
        </w:rPr>
        <w:t>的高度上自由落体冲击试样（</w:t>
      </w:r>
      <w:r w:rsidR="00E80F88">
        <w:rPr>
          <w:rFonts w:hint="eastAsia"/>
          <w:bCs/>
        </w:rPr>
        <w:t>3J</w:t>
      </w:r>
      <w:r w:rsidR="00E80F88">
        <w:rPr>
          <w:rFonts w:hint="eastAsia"/>
          <w:bCs/>
        </w:rPr>
        <w:t>级）和</w:t>
      </w:r>
      <w:r w:rsidR="00125B5C">
        <w:rPr>
          <w:rFonts w:hint="eastAsia"/>
          <w:bCs/>
        </w:rPr>
        <w:t>公称直径为</w:t>
      </w:r>
      <w:r w:rsidR="00125B5C">
        <w:rPr>
          <w:rFonts w:hint="eastAsia"/>
          <w:bCs/>
        </w:rPr>
        <w:t>63.5mm</w:t>
      </w:r>
      <w:r w:rsidR="00125B5C">
        <w:rPr>
          <w:rFonts w:hint="eastAsia"/>
          <w:bCs/>
        </w:rPr>
        <w:t>的钢球在</w:t>
      </w:r>
      <w:r w:rsidR="00125B5C">
        <w:rPr>
          <w:rFonts w:hint="eastAsia"/>
          <w:bCs/>
        </w:rPr>
        <w:t>0.98m</w:t>
      </w:r>
      <w:r w:rsidR="00E80F88">
        <w:rPr>
          <w:rFonts w:hint="eastAsia"/>
          <w:bCs/>
        </w:rPr>
        <w:t>的高度上自由落体冲击试样（</w:t>
      </w:r>
      <w:r w:rsidR="00E80F88">
        <w:rPr>
          <w:rFonts w:hint="eastAsia"/>
          <w:bCs/>
        </w:rPr>
        <w:t>10J</w:t>
      </w:r>
      <w:r w:rsidR="00E80F88">
        <w:rPr>
          <w:rFonts w:hint="eastAsia"/>
          <w:bCs/>
        </w:rPr>
        <w:t>级）</w:t>
      </w:r>
      <w:r w:rsidR="00125B5C">
        <w:rPr>
          <w:rFonts w:hint="eastAsia"/>
          <w:bCs/>
        </w:rPr>
        <w:t>，</w:t>
      </w:r>
      <w:r w:rsidR="00E80F88">
        <w:rPr>
          <w:rFonts w:hint="eastAsia"/>
          <w:bCs/>
        </w:rPr>
        <w:t>每级别</w:t>
      </w:r>
      <w:r w:rsidR="00335A1F">
        <w:rPr>
          <w:rFonts w:hint="eastAsia"/>
          <w:bCs/>
        </w:rPr>
        <w:t>冲击</w:t>
      </w:r>
      <w:r w:rsidR="00335A1F">
        <w:rPr>
          <w:rFonts w:hint="eastAsia"/>
          <w:bCs/>
        </w:rPr>
        <w:t>10</w:t>
      </w:r>
      <w:r w:rsidR="002602C3">
        <w:rPr>
          <w:rFonts w:hint="eastAsia"/>
          <w:bCs/>
        </w:rPr>
        <w:t>处，冲击点间距</w:t>
      </w:r>
      <w:r w:rsidR="006808F0">
        <w:rPr>
          <w:rFonts w:hint="eastAsia"/>
          <w:bCs/>
        </w:rPr>
        <w:t>及</w:t>
      </w:r>
      <w:r w:rsidR="00335A1F">
        <w:rPr>
          <w:rFonts w:hint="eastAsia"/>
          <w:bCs/>
        </w:rPr>
        <w:t>冲击点与边缘的距离应不小于</w:t>
      </w:r>
      <w:r w:rsidR="00335A1F">
        <w:rPr>
          <w:rFonts w:hint="eastAsia"/>
          <w:bCs/>
        </w:rPr>
        <w:t>100</w:t>
      </w:r>
      <w:r w:rsidR="00630581">
        <w:rPr>
          <w:rFonts w:hint="eastAsia"/>
          <w:bCs/>
        </w:rPr>
        <w:t>mm</w:t>
      </w:r>
      <w:r w:rsidR="00630581">
        <w:rPr>
          <w:rFonts w:hint="eastAsia"/>
          <w:bCs/>
        </w:rPr>
        <w:t>，试样表面冲击点周围出现发散性裂缝视为冲击点破坏。</w:t>
      </w:r>
    </w:p>
    <w:p w:rsidR="003D78B5" w:rsidRDefault="003D78B5" w:rsidP="00FF6B1A">
      <w:pPr>
        <w:adjustRightInd w:val="0"/>
        <w:snapToGrid w:val="0"/>
        <w:spacing w:line="314" w:lineRule="exact"/>
        <w:rPr>
          <w:bCs/>
        </w:rPr>
      </w:pPr>
      <w:r>
        <w:rPr>
          <w:rFonts w:hint="eastAsia"/>
          <w:bCs/>
        </w:rPr>
        <w:t xml:space="preserve">     3 </w:t>
      </w:r>
      <w:r>
        <w:rPr>
          <w:rFonts w:hint="eastAsia"/>
          <w:bCs/>
        </w:rPr>
        <w:t>试验结果</w:t>
      </w:r>
    </w:p>
    <w:p w:rsidR="003D78B5" w:rsidRPr="00FF6B1A" w:rsidRDefault="003D78B5" w:rsidP="00FF6B1A">
      <w:pPr>
        <w:adjustRightInd w:val="0"/>
        <w:snapToGrid w:val="0"/>
        <w:spacing w:line="314" w:lineRule="exact"/>
        <w:rPr>
          <w:bCs/>
        </w:rPr>
      </w:pPr>
      <w:r>
        <w:rPr>
          <w:rFonts w:hint="eastAsia"/>
          <w:bCs/>
        </w:rPr>
        <w:t xml:space="preserve">     </w:t>
      </w:r>
      <w:r w:rsidR="00B82331">
        <w:rPr>
          <w:rFonts w:hint="eastAsia"/>
          <w:bCs/>
        </w:rPr>
        <w:t>当</w:t>
      </w:r>
      <w:r w:rsidR="00B82331">
        <w:rPr>
          <w:rFonts w:hint="eastAsia"/>
          <w:bCs/>
        </w:rPr>
        <w:t>10</w:t>
      </w:r>
      <w:r w:rsidR="00B82331">
        <w:rPr>
          <w:rFonts w:hint="eastAsia"/>
          <w:bCs/>
        </w:rPr>
        <w:t>个冲击</w:t>
      </w:r>
      <w:r w:rsidR="00376B90">
        <w:rPr>
          <w:rFonts w:hint="eastAsia"/>
          <w:bCs/>
        </w:rPr>
        <w:t>点</w:t>
      </w:r>
      <w:r w:rsidR="00B82331">
        <w:rPr>
          <w:rFonts w:hint="eastAsia"/>
          <w:bCs/>
        </w:rPr>
        <w:t>破坏点小于</w:t>
      </w:r>
      <w:r w:rsidR="00B82331">
        <w:rPr>
          <w:rFonts w:hint="eastAsia"/>
          <w:bCs/>
        </w:rPr>
        <w:t>4</w:t>
      </w:r>
      <w:r w:rsidR="00B82331">
        <w:rPr>
          <w:rFonts w:hint="eastAsia"/>
          <w:bCs/>
        </w:rPr>
        <w:t>个时，判定该</w:t>
      </w:r>
      <w:r w:rsidR="00BA7027">
        <w:rPr>
          <w:rFonts w:hint="eastAsia"/>
          <w:bCs/>
        </w:rPr>
        <w:t>级别</w:t>
      </w:r>
      <w:r w:rsidR="00B82331">
        <w:rPr>
          <w:rFonts w:hint="eastAsia"/>
          <w:bCs/>
        </w:rPr>
        <w:t>抗冲击性合格。</w:t>
      </w:r>
    </w:p>
    <w:p w:rsidR="005C2722" w:rsidRPr="0048403F" w:rsidRDefault="005C2722" w:rsidP="00F1152B">
      <w:pPr>
        <w:snapToGrid w:val="0"/>
        <w:rPr>
          <w:szCs w:val="21"/>
        </w:rPr>
      </w:pPr>
    </w:p>
    <w:p w:rsidR="005C2722" w:rsidRDefault="005C2722">
      <w:pPr>
        <w:snapToGrid w:val="0"/>
        <w:jc w:val="center"/>
        <w:rPr>
          <w:sz w:val="24"/>
        </w:rPr>
      </w:pPr>
    </w:p>
    <w:p w:rsidR="005C2722" w:rsidRDefault="005C2722">
      <w:pPr>
        <w:snapToGrid w:val="0"/>
        <w:jc w:val="center"/>
        <w:rPr>
          <w:sz w:val="24"/>
        </w:rPr>
      </w:pPr>
    </w:p>
    <w:p w:rsidR="005C2722" w:rsidRDefault="005C2722">
      <w:pPr>
        <w:snapToGrid w:val="0"/>
        <w:jc w:val="center"/>
        <w:rPr>
          <w:sz w:val="24"/>
        </w:rPr>
      </w:pPr>
    </w:p>
    <w:p w:rsidR="005C2722" w:rsidRDefault="005C2722">
      <w:pPr>
        <w:snapToGrid w:val="0"/>
        <w:jc w:val="center"/>
        <w:rPr>
          <w:sz w:val="24"/>
        </w:rPr>
      </w:pPr>
    </w:p>
    <w:p w:rsidR="00581620" w:rsidRDefault="00581620">
      <w:pPr>
        <w:snapToGrid w:val="0"/>
        <w:jc w:val="center"/>
        <w:rPr>
          <w:sz w:val="24"/>
        </w:rPr>
      </w:pPr>
    </w:p>
    <w:p w:rsidR="00311307" w:rsidRDefault="00311307">
      <w:pPr>
        <w:snapToGrid w:val="0"/>
        <w:jc w:val="center"/>
        <w:rPr>
          <w:sz w:val="24"/>
        </w:rPr>
      </w:pPr>
    </w:p>
    <w:p w:rsidR="00087E6C" w:rsidRDefault="00087E6C" w:rsidP="008443FA">
      <w:pPr>
        <w:snapToGrid w:val="0"/>
        <w:rPr>
          <w:sz w:val="24"/>
        </w:rPr>
      </w:pPr>
    </w:p>
    <w:p w:rsidR="00087E6C" w:rsidRDefault="00087E6C" w:rsidP="00087E6C">
      <w:pPr>
        <w:snapToGrid w:val="0"/>
        <w:spacing w:line="220" w:lineRule="exact"/>
        <w:jc w:val="center"/>
        <w:rPr>
          <w:sz w:val="24"/>
        </w:rPr>
      </w:pPr>
    </w:p>
    <w:p w:rsidR="0006600F" w:rsidRDefault="003A69FD" w:rsidP="00087E6C">
      <w:pPr>
        <w:snapToGrid w:val="0"/>
        <w:spacing w:line="260" w:lineRule="exact"/>
        <w:jc w:val="center"/>
        <w:rPr>
          <w:rFonts w:ascii="宋体" w:hAnsi="宋体"/>
          <w:sz w:val="24"/>
        </w:rPr>
      </w:pPr>
      <w:r>
        <w:rPr>
          <w:rFonts w:hint="eastAsia"/>
          <w:sz w:val="24"/>
        </w:rPr>
        <w:lastRenderedPageBreak/>
        <w:t>附录</w:t>
      </w:r>
      <w:r w:rsidR="005C2722">
        <w:rPr>
          <w:rFonts w:hint="eastAsia"/>
          <w:sz w:val="24"/>
        </w:rPr>
        <w:t>C</w:t>
      </w:r>
      <w:r>
        <w:rPr>
          <w:rFonts w:hint="eastAsia"/>
          <w:sz w:val="24"/>
        </w:rPr>
        <w:t xml:space="preserve"> </w:t>
      </w:r>
      <w:r>
        <w:rPr>
          <w:rFonts w:hint="eastAsia"/>
          <w:sz w:val="24"/>
        </w:rPr>
        <w:t>质量验收记录</w:t>
      </w:r>
    </w:p>
    <w:p w:rsidR="0006600F" w:rsidRDefault="00D81A99" w:rsidP="003956D8">
      <w:pPr>
        <w:adjustRightInd w:val="0"/>
        <w:snapToGrid w:val="0"/>
        <w:spacing w:line="240" w:lineRule="exact"/>
        <w:ind w:firstLineChars="200" w:firstLine="420"/>
        <w:rPr>
          <w:bCs/>
        </w:rPr>
      </w:pPr>
      <w:r>
        <w:rPr>
          <w:rFonts w:hint="eastAsia"/>
          <w:bCs/>
        </w:rPr>
        <w:t>C</w:t>
      </w:r>
      <w:r w:rsidR="003A69FD">
        <w:rPr>
          <w:rFonts w:hint="eastAsia"/>
          <w:bCs/>
        </w:rPr>
        <w:t>.0.1</w:t>
      </w:r>
      <w:r w:rsidR="003A69FD">
        <w:rPr>
          <w:rFonts w:hint="eastAsia"/>
          <w:bCs/>
        </w:rPr>
        <w:t>有釉面发泡陶瓷保温板外墙外保温工程检验批质量验收可按表</w:t>
      </w:r>
      <w:r w:rsidR="006C6ADB">
        <w:rPr>
          <w:rFonts w:hint="eastAsia"/>
          <w:bCs/>
        </w:rPr>
        <w:t>C</w:t>
      </w:r>
      <w:r w:rsidR="003A69FD">
        <w:rPr>
          <w:rFonts w:hint="eastAsia"/>
          <w:bCs/>
        </w:rPr>
        <w:t>.0.1</w:t>
      </w:r>
      <w:r w:rsidR="003A69FD">
        <w:rPr>
          <w:rFonts w:hint="eastAsia"/>
          <w:bCs/>
        </w:rPr>
        <w:t>记录。</w:t>
      </w:r>
    </w:p>
    <w:p w:rsidR="0006600F" w:rsidRDefault="00D76A7F" w:rsidP="003956D8">
      <w:pPr>
        <w:snapToGrid w:val="0"/>
        <w:spacing w:line="180" w:lineRule="exact"/>
        <w:jc w:val="center"/>
        <w:rPr>
          <w:rFonts w:ascii="宋体" w:hAnsi="宋体"/>
          <w:sz w:val="15"/>
          <w:szCs w:val="15"/>
        </w:rPr>
      </w:pPr>
      <w:r>
        <w:rPr>
          <w:rFonts w:ascii="宋体" w:hAnsi="宋体" w:hint="eastAsia"/>
          <w:sz w:val="15"/>
          <w:szCs w:val="15"/>
        </w:rPr>
        <w:t>C</w:t>
      </w:r>
      <w:r w:rsidR="003A69FD">
        <w:rPr>
          <w:rFonts w:ascii="宋体" w:hAnsi="宋体" w:hint="eastAsia"/>
          <w:sz w:val="15"/>
          <w:szCs w:val="15"/>
        </w:rPr>
        <w:t>.0.1有釉面发泡陶瓷保温板外墙外保温工程检验批质量验收记录   编号：</w:t>
      </w:r>
    </w:p>
    <w:tbl>
      <w:tblPr>
        <w:tblStyle w:val="af0"/>
        <w:tblW w:w="6062" w:type="dxa"/>
        <w:tblLook w:val="04A0"/>
      </w:tblPr>
      <w:tblGrid>
        <w:gridCol w:w="396"/>
        <w:gridCol w:w="306"/>
        <w:gridCol w:w="257"/>
        <w:gridCol w:w="1417"/>
        <w:gridCol w:w="993"/>
        <w:gridCol w:w="708"/>
        <w:gridCol w:w="142"/>
        <w:gridCol w:w="992"/>
        <w:gridCol w:w="142"/>
        <w:gridCol w:w="709"/>
      </w:tblGrid>
      <w:tr w:rsidR="0006600F">
        <w:tc>
          <w:tcPr>
            <w:tcW w:w="959" w:type="dxa"/>
            <w:gridSpan w:val="3"/>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单位（子单位）工程名称</w:t>
            </w:r>
          </w:p>
        </w:tc>
        <w:tc>
          <w:tcPr>
            <w:tcW w:w="1417"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分部工程名称</w:t>
            </w:r>
          </w:p>
        </w:tc>
        <w:tc>
          <w:tcPr>
            <w:tcW w:w="850"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2"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分项工程名称</w:t>
            </w:r>
          </w:p>
        </w:tc>
        <w:tc>
          <w:tcPr>
            <w:tcW w:w="851"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959" w:type="dxa"/>
            <w:gridSpan w:val="3"/>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施工单位</w:t>
            </w:r>
          </w:p>
        </w:tc>
        <w:tc>
          <w:tcPr>
            <w:tcW w:w="1417"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项目负责人</w:t>
            </w:r>
          </w:p>
        </w:tc>
        <w:tc>
          <w:tcPr>
            <w:tcW w:w="850"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2"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检验批容量</w:t>
            </w:r>
          </w:p>
        </w:tc>
        <w:tc>
          <w:tcPr>
            <w:tcW w:w="851"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959" w:type="dxa"/>
            <w:gridSpan w:val="3"/>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分包单位</w:t>
            </w:r>
          </w:p>
        </w:tc>
        <w:tc>
          <w:tcPr>
            <w:tcW w:w="1417"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分包单位项目负责人</w:t>
            </w:r>
          </w:p>
        </w:tc>
        <w:tc>
          <w:tcPr>
            <w:tcW w:w="850"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992"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检验批部位</w:t>
            </w:r>
          </w:p>
        </w:tc>
        <w:tc>
          <w:tcPr>
            <w:tcW w:w="851"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959" w:type="dxa"/>
            <w:gridSpan w:val="3"/>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施工依据</w:t>
            </w:r>
          </w:p>
        </w:tc>
        <w:tc>
          <w:tcPr>
            <w:tcW w:w="2410" w:type="dxa"/>
            <w:gridSpan w:val="2"/>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850" w:type="dxa"/>
            <w:gridSpan w:val="2"/>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验收依据</w:t>
            </w:r>
          </w:p>
        </w:tc>
        <w:tc>
          <w:tcPr>
            <w:tcW w:w="1843"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2376" w:type="dxa"/>
            <w:gridSpan w:val="4"/>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验收项目</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设计要求及规范规定</w:t>
            </w:r>
          </w:p>
        </w:tc>
        <w:tc>
          <w:tcPr>
            <w:tcW w:w="708"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最小/实际抽样数量</w:t>
            </w:r>
          </w:p>
        </w:tc>
        <w:tc>
          <w:tcPr>
            <w:tcW w:w="1276" w:type="dxa"/>
            <w:gridSpan w:val="3"/>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检查记录</w:t>
            </w:r>
          </w:p>
        </w:tc>
        <w:tc>
          <w:tcPr>
            <w:tcW w:w="709"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检查结果</w:t>
            </w:r>
          </w:p>
        </w:tc>
      </w:tr>
      <w:tr w:rsidR="0006600F">
        <w:tc>
          <w:tcPr>
            <w:tcW w:w="396" w:type="dxa"/>
            <w:vMerge w:val="restart"/>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p w:rsidR="0006600F" w:rsidRDefault="0006600F" w:rsidP="003956D8">
            <w:pPr>
              <w:adjustRightInd w:val="0"/>
              <w:snapToGrid w:val="0"/>
              <w:spacing w:line="180" w:lineRule="exact"/>
              <w:ind w:leftChars="-50" w:left="-105" w:rightChars="-50" w:right="-105"/>
              <w:jc w:val="center"/>
              <w:rPr>
                <w:rFonts w:ascii="宋体" w:hAnsi="宋体"/>
                <w:sz w:val="15"/>
                <w:szCs w:val="15"/>
              </w:rPr>
            </w:pPr>
          </w:p>
          <w:p w:rsidR="0006600F" w:rsidRDefault="0006600F" w:rsidP="003956D8">
            <w:pPr>
              <w:adjustRightInd w:val="0"/>
              <w:snapToGrid w:val="0"/>
              <w:spacing w:line="180" w:lineRule="exact"/>
              <w:ind w:leftChars="-50" w:left="-105" w:rightChars="-50" w:right="-105"/>
              <w:jc w:val="center"/>
              <w:rPr>
                <w:rFonts w:ascii="宋体" w:hAnsi="宋体"/>
                <w:sz w:val="15"/>
                <w:szCs w:val="15"/>
              </w:rPr>
            </w:pP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主</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控</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项</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目</w:t>
            </w: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1</w:t>
            </w:r>
          </w:p>
        </w:tc>
        <w:tc>
          <w:tcPr>
            <w:tcW w:w="1674" w:type="dxa"/>
            <w:gridSpan w:val="2"/>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材料、构件的品种、规格</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第7.2.1条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2</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有釉面发泡陶瓷保温板性能</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第7.2.2条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8E5127">
        <w:tc>
          <w:tcPr>
            <w:tcW w:w="396" w:type="dxa"/>
            <w:vMerge/>
            <w:vAlign w:val="center"/>
          </w:tcPr>
          <w:p w:rsidR="008E5127" w:rsidRDefault="008E5127"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8E5127" w:rsidRDefault="008E5127"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3</w:t>
            </w:r>
          </w:p>
        </w:tc>
        <w:tc>
          <w:tcPr>
            <w:tcW w:w="1674" w:type="dxa"/>
            <w:gridSpan w:val="2"/>
            <w:vAlign w:val="center"/>
          </w:tcPr>
          <w:p w:rsidR="008E5127" w:rsidRDefault="002F7242"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有釉面发泡陶瓷保温板、粘结剂、耐碱玻纤网布、锚固件、密封胶抽样复检</w:t>
            </w:r>
          </w:p>
        </w:tc>
        <w:tc>
          <w:tcPr>
            <w:tcW w:w="993" w:type="dxa"/>
            <w:vAlign w:val="center"/>
          </w:tcPr>
          <w:p w:rsidR="008E5127" w:rsidRPr="008E5127" w:rsidRDefault="008E5127"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第7.2.3条</w:t>
            </w:r>
          </w:p>
        </w:tc>
        <w:tc>
          <w:tcPr>
            <w:tcW w:w="708" w:type="dxa"/>
            <w:vAlign w:val="center"/>
          </w:tcPr>
          <w:p w:rsidR="008E5127" w:rsidRDefault="008E5127"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8E5127" w:rsidRDefault="008E5127"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8E5127" w:rsidRDefault="008E5127"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61281A"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4</w:t>
            </w:r>
          </w:p>
        </w:tc>
        <w:tc>
          <w:tcPr>
            <w:tcW w:w="1674" w:type="dxa"/>
            <w:gridSpan w:val="2"/>
            <w:vAlign w:val="center"/>
          </w:tcPr>
          <w:p w:rsidR="0006600F" w:rsidRDefault="00665E6A"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基层处理</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61281A">
              <w:rPr>
                <w:rFonts w:ascii="宋体" w:hAnsi="宋体" w:hint="eastAsia"/>
                <w:sz w:val="13"/>
                <w:szCs w:val="15"/>
              </w:rPr>
              <w:t>7.2.4</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7913DB"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5</w:t>
            </w:r>
          </w:p>
        </w:tc>
        <w:tc>
          <w:tcPr>
            <w:tcW w:w="1674" w:type="dxa"/>
            <w:gridSpan w:val="2"/>
            <w:vAlign w:val="center"/>
          </w:tcPr>
          <w:p w:rsidR="0006600F" w:rsidRDefault="002F507F"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有釉面发泡陶瓷保温板厚度、发泡陶瓷保温板与基层间的拉伸粘结强度、粘贴方式、粘结面积、耐碱玻纤网布的铺设方式、锚固件的数量、位置、锚栓锚固深度和拉拔力</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7913DB">
              <w:rPr>
                <w:rFonts w:ascii="宋体" w:hAnsi="宋体" w:hint="eastAsia"/>
                <w:sz w:val="13"/>
                <w:szCs w:val="15"/>
              </w:rPr>
              <w:t>7.2.5</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7913DB"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6</w:t>
            </w:r>
          </w:p>
        </w:tc>
        <w:tc>
          <w:tcPr>
            <w:tcW w:w="1674" w:type="dxa"/>
            <w:gridSpan w:val="2"/>
            <w:vAlign w:val="center"/>
          </w:tcPr>
          <w:p w:rsidR="0006600F" w:rsidRDefault="00A636F3" w:rsidP="008C695C">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密封胶施工</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8876BE">
              <w:rPr>
                <w:rFonts w:ascii="宋体" w:hAnsi="宋体" w:hint="eastAsia"/>
                <w:sz w:val="13"/>
                <w:szCs w:val="15"/>
              </w:rPr>
              <w:t>7.2.6</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8876BE"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7</w:t>
            </w:r>
          </w:p>
        </w:tc>
        <w:tc>
          <w:tcPr>
            <w:tcW w:w="1674" w:type="dxa"/>
            <w:gridSpan w:val="2"/>
            <w:vAlign w:val="center"/>
          </w:tcPr>
          <w:p w:rsidR="0006600F" w:rsidRDefault="00A636F3"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接缝密封完好无渗漏</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974884">
              <w:rPr>
                <w:rFonts w:ascii="宋体" w:hAnsi="宋体" w:hint="eastAsia"/>
                <w:sz w:val="13"/>
                <w:szCs w:val="15"/>
              </w:rPr>
              <w:t>7.2.7</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974884"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8</w:t>
            </w:r>
          </w:p>
        </w:tc>
        <w:tc>
          <w:tcPr>
            <w:tcW w:w="1674" w:type="dxa"/>
            <w:gridSpan w:val="2"/>
            <w:vAlign w:val="center"/>
          </w:tcPr>
          <w:p w:rsidR="0006600F" w:rsidRDefault="00A636F3"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门窗洞口四周的侧面，墙体上凸窗四周的侧面的节能保温措施</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974884">
              <w:rPr>
                <w:rFonts w:ascii="宋体" w:hAnsi="宋体" w:hint="eastAsia"/>
                <w:sz w:val="13"/>
                <w:szCs w:val="15"/>
              </w:rPr>
              <w:t>7.2.8</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974884"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9</w:t>
            </w:r>
          </w:p>
        </w:tc>
        <w:tc>
          <w:tcPr>
            <w:tcW w:w="1674" w:type="dxa"/>
            <w:gridSpan w:val="2"/>
            <w:vAlign w:val="center"/>
          </w:tcPr>
          <w:p w:rsidR="0006600F" w:rsidRDefault="00A636F3"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热桥部位处理</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w:t>
            </w:r>
            <w:r w:rsidR="00974884">
              <w:rPr>
                <w:rFonts w:ascii="宋体" w:hAnsi="宋体" w:hint="eastAsia"/>
                <w:sz w:val="13"/>
                <w:szCs w:val="15"/>
              </w:rPr>
              <w:t>7.2.9</w:t>
            </w:r>
            <w:r>
              <w:rPr>
                <w:rFonts w:ascii="宋体" w:hAnsi="宋体" w:hint="eastAsia"/>
                <w:sz w:val="13"/>
                <w:szCs w:val="15"/>
              </w:rPr>
              <w:t>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restart"/>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一</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般</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项</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目</w:t>
            </w: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1</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材料和构件的外观和包装</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第7.3.1条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2</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施工产生的墙体缺陷处理</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第7.3.2条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3</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转角部位</w:t>
            </w:r>
            <w:r w:rsidR="00756147">
              <w:rPr>
                <w:rFonts w:ascii="宋体" w:hAnsi="宋体" w:hint="eastAsia"/>
                <w:sz w:val="15"/>
                <w:szCs w:val="15"/>
              </w:rPr>
              <w:t>发泡陶瓷保温</w:t>
            </w:r>
            <w:r>
              <w:rPr>
                <w:rFonts w:ascii="宋体" w:hAnsi="宋体" w:hint="eastAsia"/>
                <w:sz w:val="15"/>
                <w:szCs w:val="15"/>
              </w:rPr>
              <w:t>板构造</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第7.3.3条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4</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有釉面发泡陶瓷保温板的铺贴</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第7.3.4条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396" w:type="dxa"/>
            <w:vMerge/>
            <w:vAlign w:val="center"/>
          </w:tcPr>
          <w:p w:rsidR="0006600F" w:rsidRDefault="0006600F" w:rsidP="003956D8">
            <w:pPr>
              <w:adjustRightInd w:val="0"/>
              <w:snapToGrid w:val="0"/>
              <w:spacing w:line="180" w:lineRule="exact"/>
              <w:ind w:leftChars="-50" w:left="-105" w:rightChars="-50" w:right="-105"/>
              <w:rPr>
                <w:rFonts w:ascii="宋体" w:hAnsi="宋体"/>
                <w:sz w:val="15"/>
                <w:szCs w:val="15"/>
              </w:rPr>
            </w:pPr>
          </w:p>
        </w:tc>
        <w:tc>
          <w:tcPr>
            <w:tcW w:w="306"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5</w:t>
            </w:r>
          </w:p>
        </w:tc>
        <w:tc>
          <w:tcPr>
            <w:tcW w:w="1674" w:type="dxa"/>
            <w:gridSpan w:val="2"/>
            <w:vAlign w:val="center"/>
          </w:tcPr>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墙面的造型、立面分格、颜色和图案外观</w:t>
            </w:r>
          </w:p>
        </w:tc>
        <w:tc>
          <w:tcPr>
            <w:tcW w:w="993" w:type="dxa"/>
            <w:vAlign w:val="center"/>
          </w:tcPr>
          <w:p w:rsidR="0006600F" w:rsidRDefault="003A69FD" w:rsidP="003956D8">
            <w:pPr>
              <w:adjustRightInd w:val="0"/>
              <w:snapToGrid w:val="0"/>
              <w:spacing w:line="180" w:lineRule="exact"/>
              <w:ind w:leftChars="-50" w:left="-105" w:rightChars="-50" w:right="-105"/>
              <w:jc w:val="center"/>
              <w:rPr>
                <w:rFonts w:ascii="宋体" w:hAnsi="宋体"/>
                <w:sz w:val="13"/>
                <w:szCs w:val="15"/>
              </w:rPr>
            </w:pPr>
            <w:r>
              <w:rPr>
                <w:rFonts w:ascii="宋体" w:hAnsi="宋体" w:hint="eastAsia"/>
                <w:sz w:val="13"/>
                <w:szCs w:val="15"/>
              </w:rPr>
              <w:t>第7.3.5条</w:t>
            </w:r>
          </w:p>
        </w:tc>
        <w:tc>
          <w:tcPr>
            <w:tcW w:w="708"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1276" w:type="dxa"/>
            <w:gridSpan w:val="3"/>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c>
          <w:tcPr>
            <w:tcW w:w="709" w:type="dxa"/>
            <w:vAlign w:val="center"/>
          </w:tcPr>
          <w:p w:rsidR="0006600F" w:rsidRDefault="0006600F" w:rsidP="003956D8">
            <w:pPr>
              <w:adjustRightInd w:val="0"/>
              <w:snapToGrid w:val="0"/>
              <w:spacing w:line="180" w:lineRule="exact"/>
              <w:ind w:leftChars="-50" w:left="-105" w:rightChars="-50" w:right="-105"/>
              <w:jc w:val="center"/>
              <w:rPr>
                <w:rFonts w:ascii="宋体" w:hAnsi="宋体"/>
                <w:sz w:val="15"/>
                <w:szCs w:val="15"/>
              </w:rPr>
            </w:pPr>
          </w:p>
        </w:tc>
      </w:tr>
      <w:tr w:rsidR="0006600F">
        <w:tc>
          <w:tcPr>
            <w:tcW w:w="2376" w:type="dxa"/>
            <w:gridSpan w:val="4"/>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施工单位</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检查结果</w:t>
            </w:r>
          </w:p>
        </w:tc>
        <w:tc>
          <w:tcPr>
            <w:tcW w:w="3686" w:type="dxa"/>
            <w:gridSpan w:val="6"/>
            <w:vAlign w:val="center"/>
          </w:tcPr>
          <w:p w:rsidR="0006600F" w:rsidRDefault="003A69FD" w:rsidP="003956D8">
            <w:pPr>
              <w:adjustRightInd w:val="0"/>
              <w:snapToGrid w:val="0"/>
              <w:spacing w:line="180" w:lineRule="exact"/>
              <w:ind w:leftChars="-50" w:left="-105" w:rightChars="-50" w:right="-105" w:firstLineChars="1450" w:firstLine="2175"/>
              <w:rPr>
                <w:rFonts w:ascii="宋体" w:hAnsi="宋体"/>
                <w:sz w:val="15"/>
                <w:szCs w:val="15"/>
              </w:rPr>
            </w:pPr>
            <w:r>
              <w:rPr>
                <w:rFonts w:ascii="宋体" w:hAnsi="宋体" w:hint="eastAsia"/>
                <w:sz w:val="15"/>
                <w:szCs w:val="15"/>
              </w:rPr>
              <w:t>专业工长：</w:t>
            </w:r>
          </w:p>
          <w:p w:rsidR="0006600F" w:rsidRDefault="003A69FD" w:rsidP="003956D8">
            <w:pPr>
              <w:adjustRightInd w:val="0"/>
              <w:snapToGrid w:val="0"/>
              <w:spacing w:line="180" w:lineRule="exact"/>
              <w:ind w:leftChars="-50" w:left="-105" w:rightChars="-50" w:right="-105" w:firstLineChars="950" w:firstLine="1425"/>
              <w:rPr>
                <w:rFonts w:ascii="宋体" w:hAnsi="宋体"/>
                <w:sz w:val="15"/>
                <w:szCs w:val="15"/>
              </w:rPr>
            </w:pPr>
            <w:r>
              <w:rPr>
                <w:rFonts w:ascii="宋体" w:hAnsi="宋体" w:hint="eastAsia"/>
                <w:sz w:val="15"/>
                <w:szCs w:val="15"/>
              </w:rPr>
              <w:t>项目专业质量检查员：</w:t>
            </w:r>
          </w:p>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年   月   日</w:t>
            </w:r>
          </w:p>
        </w:tc>
      </w:tr>
      <w:tr w:rsidR="0006600F">
        <w:tc>
          <w:tcPr>
            <w:tcW w:w="2376" w:type="dxa"/>
            <w:gridSpan w:val="4"/>
            <w:vAlign w:val="center"/>
          </w:tcPr>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监理(建设)单位</w:t>
            </w:r>
          </w:p>
          <w:p w:rsidR="0006600F" w:rsidRDefault="003A69FD" w:rsidP="003956D8">
            <w:pPr>
              <w:adjustRightInd w:val="0"/>
              <w:snapToGrid w:val="0"/>
              <w:spacing w:line="180" w:lineRule="exact"/>
              <w:ind w:leftChars="-50" w:left="-105" w:rightChars="-50" w:right="-105"/>
              <w:jc w:val="center"/>
              <w:rPr>
                <w:rFonts w:ascii="宋体" w:hAnsi="宋体"/>
                <w:sz w:val="15"/>
                <w:szCs w:val="15"/>
              </w:rPr>
            </w:pPr>
            <w:r>
              <w:rPr>
                <w:rFonts w:ascii="宋体" w:hAnsi="宋体" w:hint="eastAsia"/>
                <w:sz w:val="15"/>
                <w:szCs w:val="15"/>
              </w:rPr>
              <w:t>验收结论</w:t>
            </w:r>
          </w:p>
        </w:tc>
        <w:tc>
          <w:tcPr>
            <w:tcW w:w="3686" w:type="dxa"/>
            <w:gridSpan w:val="6"/>
            <w:vAlign w:val="center"/>
          </w:tcPr>
          <w:p w:rsidR="0006600F" w:rsidRDefault="003A69FD" w:rsidP="003956D8">
            <w:pPr>
              <w:adjustRightInd w:val="0"/>
              <w:snapToGrid w:val="0"/>
              <w:spacing w:line="180" w:lineRule="exact"/>
              <w:ind w:leftChars="-50" w:left="-105" w:rightChars="-50" w:right="-105" w:firstLineChars="1200" w:firstLine="1800"/>
              <w:rPr>
                <w:rFonts w:ascii="宋体" w:hAnsi="宋体"/>
                <w:sz w:val="15"/>
                <w:szCs w:val="15"/>
              </w:rPr>
            </w:pPr>
            <w:r>
              <w:rPr>
                <w:rFonts w:ascii="宋体" w:hAnsi="宋体" w:hint="eastAsia"/>
                <w:sz w:val="15"/>
                <w:szCs w:val="15"/>
              </w:rPr>
              <w:t>专业监理工程师：</w:t>
            </w:r>
          </w:p>
          <w:p w:rsidR="0006600F" w:rsidRDefault="003A69FD" w:rsidP="003956D8">
            <w:pPr>
              <w:adjustRightInd w:val="0"/>
              <w:snapToGrid w:val="0"/>
              <w:spacing w:line="180" w:lineRule="exact"/>
              <w:ind w:rightChars="-50" w:right="-105" w:firstLineChars="450" w:firstLine="675"/>
              <w:rPr>
                <w:rFonts w:ascii="宋体" w:hAnsi="宋体"/>
                <w:sz w:val="15"/>
                <w:szCs w:val="15"/>
              </w:rPr>
            </w:pPr>
            <w:r>
              <w:rPr>
                <w:rFonts w:ascii="宋体" w:hAnsi="宋体" w:hint="eastAsia"/>
                <w:sz w:val="15"/>
                <w:szCs w:val="15"/>
              </w:rPr>
              <w:t xml:space="preserve">(建设单位项目专业技术负责人)      </w:t>
            </w:r>
          </w:p>
          <w:p w:rsidR="0006600F" w:rsidRDefault="003A69FD" w:rsidP="003956D8">
            <w:pPr>
              <w:adjustRightInd w:val="0"/>
              <w:snapToGrid w:val="0"/>
              <w:spacing w:line="180" w:lineRule="exact"/>
              <w:ind w:leftChars="-50" w:left="-105" w:rightChars="-50" w:right="-105"/>
              <w:rPr>
                <w:rFonts w:ascii="宋体" w:hAnsi="宋体"/>
                <w:sz w:val="15"/>
                <w:szCs w:val="15"/>
              </w:rPr>
            </w:pPr>
            <w:r>
              <w:rPr>
                <w:rFonts w:ascii="宋体" w:hAnsi="宋体" w:hint="eastAsia"/>
                <w:sz w:val="15"/>
                <w:szCs w:val="15"/>
              </w:rPr>
              <w:t>年   月   日</w:t>
            </w:r>
          </w:p>
        </w:tc>
      </w:tr>
    </w:tbl>
    <w:p w:rsidR="00801AE3" w:rsidRDefault="00801AE3">
      <w:pPr>
        <w:jc w:val="center"/>
        <w:rPr>
          <w:sz w:val="28"/>
        </w:rPr>
      </w:pPr>
    </w:p>
    <w:p w:rsidR="0006600F" w:rsidRDefault="003A69FD">
      <w:pPr>
        <w:jc w:val="center"/>
        <w:rPr>
          <w:sz w:val="28"/>
        </w:rPr>
      </w:pPr>
      <w:r>
        <w:rPr>
          <w:rFonts w:hint="eastAsia"/>
          <w:sz w:val="28"/>
        </w:rPr>
        <w:lastRenderedPageBreak/>
        <w:t>本规程用词说明</w:t>
      </w:r>
    </w:p>
    <w:p w:rsidR="0006600F" w:rsidRDefault="0006600F">
      <w:pPr>
        <w:pStyle w:val="a0"/>
        <w:autoSpaceDE w:val="0"/>
        <w:autoSpaceDN w:val="0"/>
        <w:adjustRightInd w:val="0"/>
        <w:snapToGrid w:val="0"/>
        <w:spacing w:after="0" w:line="314" w:lineRule="exact"/>
        <w:jc w:val="center"/>
      </w:pPr>
    </w:p>
    <w:p w:rsidR="0006600F" w:rsidRDefault="003A69FD">
      <w:pPr>
        <w:adjustRightInd w:val="0"/>
        <w:snapToGrid w:val="0"/>
        <w:spacing w:line="314" w:lineRule="exact"/>
        <w:ind w:rightChars="64" w:right="134" w:firstLineChars="200" w:firstLine="422"/>
      </w:pPr>
      <w:r>
        <w:rPr>
          <w:b/>
          <w:bCs/>
        </w:rPr>
        <w:t>1</w:t>
      </w:r>
      <w:r>
        <w:rPr>
          <w:rFonts w:hint="eastAsia"/>
        </w:rPr>
        <w:t>为了便于在执行本规程条文时区别对待，对要求严格程度不同的用词说明如下：</w:t>
      </w:r>
    </w:p>
    <w:p w:rsidR="0006600F" w:rsidRDefault="003A69FD">
      <w:pPr>
        <w:adjustRightInd w:val="0"/>
        <w:snapToGrid w:val="0"/>
        <w:spacing w:line="314" w:lineRule="exact"/>
        <w:ind w:firstLineChars="298" w:firstLine="628"/>
      </w:pPr>
      <w:r>
        <w:rPr>
          <w:b/>
          <w:bCs/>
        </w:rPr>
        <w:t>1</w:t>
      </w:r>
      <w:r>
        <w:rPr>
          <w:b/>
          <w:bCs/>
        </w:rPr>
        <w:t>）</w:t>
      </w:r>
      <w:r>
        <w:rPr>
          <w:rFonts w:hint="eastAsia"/>
        </w:rPr>
        <w:t>表示很严格，非这样做不可的：</w:t>
      </w:r>
    </w:p>
    <w:p w:rsidR="0006600F" w:rsidRDefault="003A69FD">
      <w:pPr>
        <w:adjustRightInd w:val="0"/>
        <w:snapToGrid w:val="0"/>
        <w:spacing w:line="314" w:lineRule="exact"/>
        <w:ind w:firstLineChars="500" w:firstLine="1050"/>
      </w:pPr>
      <w:r>
        <w:rPr>
          <w:rFonts w:hint="eastAsia"/>
        </w:rPr>
        <w:t>正面词采用“必须”，反面词采用“严禁”；</w:t>
      </w:r>
    </w:p>
    <w:p w:rsidR="0006600F" w:rsidRDefault="003A69FD">
      <w:pPr>
        <w:adjustRightInd w:val="0"/>
        <w:snapToGrid w:val="0"/>
        <w:spacing w:line="314" w:lineRule="exact"/>
        <w:ind w:firstLineChars="298" w:firstLine="628"/>
      </w:pPr>
      <w:r>
        <w:rPr>
          <w:b/>
          <w:bCs/>
        </w:rPr>
        <w:t>2</w:t>
      </w:r>
      <w:r>
        <w:rPr>
          <w:b/>
          <w:bCs/>
        </w:rPr>
        <w:t>）</w:t>
      </w:r>
      <w:r>
        <w:rPr>
          <w:rFonts w:hint="eastAsia"/>
        </w:rPr>
        <w:t>表示严格，在正常情况下均应这样做的：</w:t>
      </w:r>
    </w:p>
    <w:p w:rsidR="0006600F" w:rsidRDefault="003A69FD">
      <w:pPr>
        <w:adjustRightInd w:val="0"/>
        <w:snapToGrid w:val="0"/>
        <w:spacing w:line="314" w:lineRule="exact"/>
        <w:ind w:firstLineChars="500" w:firstLine="1050"/>
      </w:pPr>
      <w:r>
        <w:rPr>
          <w:rFonts w:hint="eastAsia"/>
        </w:rPr>
        <w:t>正面词采用“应”，反面词采用“不应”或“不得”；</w:t>
      </w:r>
    </w:p>
    <w:p w:rsidR="0006600F" w:rsidRDefault="003A69FD">
      <w:pPr>
        <w:adjustRightInd w:val="0"/>
        <w:snapToGrid w:val="0"/>
        <w:spacing w:line="314" w:lineRule="exact"/>
        <w:ind w:firstLineChars="298" w:firstLine="628"/>
      </w:pPr>
      <w:r>
        <w:rPr>
          <w:b/>
          <w:bCs/>
        </w:rPr>
        <w:t>3</w:t>
      </w:r>
      <w:r>
        <w:rPr>
          <w:b/>
          <w:bCs/>
        </w:rPr>
        <w:t>）</w:t>
      </w:r>
      <w:r>
        <w:rPr>
          <w:rFonts w:hint="eastAsia"/>
        </w:rPr>
        <w:t>表示允许稍有选择，在条件允许时首先这样做的：</w:t>
      </w:r>
    </w:p>
    <w:p w:rsidR="0006600F" w:rsidRDefault="003A69FD">
      <w:pPr>
        <w:adjustRightInd w:val="0"/>
        <w:snapToGrid w:val="0"/>
        <w:spacing w:line="314" w:lineRule="exact"/>
        <w:ind w:firstLineChars="500" w:firstLine="1050"/>
      </w:pPr>
      <w:r>
        <w:rPr>
          <w:rFonts w:hint="eastAsia"/>
        </w:rPr>
        <w:t>正面词采用“宜”，反面词采用“不宜”；</w:t>
      </w:r>
    </w:p>
    <w:p w:rsidR="0006600F" w:rsidRDefault="003A69FD">
      <w:pPr>
        <w:adjustRightInd w:val="0"/>
        <w:snapToGrid w:val="0"/>
        <w:spacing w:line="314" w:lineRule="exact"/>
        <w:ind w:firstLineChars="297" w:firstLine="626"/>
      </w:pPr>
      <w:r>
        <w:rPr>
          <w:rFonts w:hint="eastAsia"/>
          <w:b/>
          <w:bCs/>
        </w:rPr>
        <w:t>4</w:t>
      </w:r>
      <w:r>
        <w:rPr>
          <w:rFonts w:hint="eastAsia"/>
          <w:b/>
          <w:bCs/>
        </w:rPr>
        <w:t>）</w:t>
      </w:r>
      <w:r>
        <w:rPr>
          <w:rFonts w:hint="eastAsia"/>
        </w:rPr>
        <w:t>表示有选择，在一定条件下可以这样做的，采用“可”。</w:t>
      </w:r>
    </w:p>
    <w:p w:rsidR="0006600F" w:rsidRDefault="003A69FD">
      <w:pPr>
        <w:adjustRightInd w:val="0"/>
        <w:snapToGrid w:val="0"/>
        <w:spacing w:line="314" w:lineRule="exact"/>
        <w:ind w:firstLineChars="200" w:firstLine="422"/>
      </w:pPr>
      <w:r>
        <w:rPr>
          <w:b/>
          <w:bCs/>
        </w:rPr>
        <w:t>2</w:t>
      </w:r>
      <w:r>
        <w:rPr>
          <w:rFonts w:hint="eastAsia"/>
        </w:rPr>
        <w:t>规程中指定应按其他有关标准、规范执行时，写法为：“应符合</w:t>
      </w:r>
      <w:r>
        <w:t>……</w:t>
      </w:r>
      <w:r>
        <w:rPr>
          <w:rFonts w:hint="eastAsia"/>
        </w:rPr>
        <w:t>的规定”或“应按</w:t>
      </w:r>
      <w:r>
        <w:t>……</w:t>
      </w:r>
      <w:r>
        <w:rPr>
          <w:rFonts w:hint="eastAsia"/>
        </w:rPr>
        <w:t>执行”。</w:t>
      </w:r>
    </w:p>
    <w:p w:rsidR="0006600F" w:rsidRDefault="0006600F">
      <w:pPr>
        <w:adjustRightInd w:val="0"/>
        <w:snapToGrid w:val="0"/>
        <w:spacing w:line="314" w:lineRule="exact"/>
        <w:ind w:firstLineChars="200" w:firstLine="420"/>
      </w:pPr>
    </w:p>
    <w:p w:rsidR="0006600F" w:rsidRDefault="003A69FD">
      <w:pPr>
        <w:adjustRightInd w:val="0"/>
        <w:snapToGrid w:val="0"/>
        <w:spacing w:line="314" w:lineRule="exact"/>
        <w:jc w:val="center"/>
      </w:pPr>
      <w:r>
        <w:br w:type="page"/>
      </w:r>
      <w:bookmarkStart w:id="3" w:name="_Toc341798917"/>
      <w:bookmarkStart w:id="4" w:name="_Toc364073071"/>
      <w:bookmarkStart w:id="5" w:name="_Toc358102936"/>
      <w:bookmarkStart w:id="6" w:name="_Toc363656621"/>
    </w:p>
    <w:p w:rsidR="000B41E0" w:rsidRDefault="003A69FD" w:rsidP="000B41E0">
      <w:pPr>
        <w:adjustRightInd w:val="0"/>
        <w:snapToGrid w:val="0"/>
        <w:spacing w:line="314" w:lineRule="exact"/>
        <w:jc w:val="center"/>
        <w:rPr>
          <w:bCs/>
        </w:rPr>
      </w:pPr>
      <w:r>
        <w:rPr>
          <w:rFonts w:hint="eastAsia"/>
          <w:sz w:val="28"/>
        </w:rPr>
        <w:lastRenderedPageBreak/>
        <w:t>引用标准名录</w:t>
      </w:r>
      <w:bookmarkEnd w:id="3"/>
      <w:bookmarkEnd w:id="4"/>
      <w:bookmarkEnd w:id="5"/>
      <w:bookmarkEnd w:id="6"/>
    </w:p>
    <w:p w:rsidR="00BB2DAD" w:rsidRPr="00BB2DAD" w:rsidRDefault="0068314E" w:rsidP="00013BAB">
      <w:pPr>
        <w:adjustRightInd w:val="0"/>
        <w:snapToGrid w:val="0"/>
        <w:spacing w:line="314" w:lineRule="exact"/>
        <w:ind w:rightChars="800" w:right="1680"/>
        <w:rPr>
          <w:bCs/>
        </w:rPr>
      </w:pPr>
      <w:r>
        <w:rPr>
          <w:rFonts w:hint="eastAsia"/>
          <w:bCs/>
        </w:rPr>
        <w:t>无机硬质绝热制品试验方法</w:t>
      </w:r>
      <w:r w:rsidR="00BB2DAD">
        <w:rPr>
          <w:bCs/>
        </w:rPr>
        <w:t>GB</w:t>
      </w:r>
      <w:r w:rsidR="00BB2DAD">
        <w:rPr>
          <w:rFonts w:hint="eastAsia"/>
          <w:bCs/>
        </w:rPr>
        <w:t xml:space="preserve"> 5486</w:t>
      </w:r>
      <w:r w:rsidR="00BB2DAD">
        <w:rPr>
          <w:bCs/>
        </w:rPr>
        <w:t xml:space="preserve"> </w:t>
      </w:r>
      <w:r w:rsidR="00BB2DAD">
        <w:rPr>
          <w:rFonts w:hint="eastAsia"/>
          <w:bCs/>
        </w:rPr>
        <w:t xml:space="preserve"> </w:t>
      </w:r>
      <w:r w:rsidR="00013BAB">
        <w:rPr>
          <w:rFonts w:hint="eastAsia"/>
          <w:bCs/>
        </w:rPr>
        <w:t xml:space="preserve"> </w:t>
      </w:r>
    </w:p>
    <w:p w:rsidR="0006600F" w:rsidRDefault="0068314E" w:rsidP="00013BAB">
      <w:pPr>
        <w:adjustRightInd w:val="0"/>
        <w:snapToGrid w:val="0"/>
        <w:spacing w:line="314" w:lineRule="exact"/>
        <w:ind w:rightChars="800" w:right="1680"/>
        <w:rPr>
          <w:bCs/>
        </w:rPr>
      </w:pPr>
      <w:r>
        <w:rPr>
          <w:rFonts w:hint="eastAsia"/>
          <w:bCs/>
        </w:rPr>
        <w:t>建筑材料及制品燃烧性能分级</w:t>
      </w:r>
      <w:r w:rsidR="00BB2DAD">
        <w:rPr>
          <w:bCs/>
        </w:rPr>
        <w:t>GB</w:t>
      </w:r>
      <w:r w:rsidR="00BB2DAD">
        <w:rPr>
          <w:rFonts w:hint="eastAsia"/>
          <w:bCs/>
        </w:rPr>
        <w:t xml:space="preserve"> </w:t>
      </w:r>
      <w:r w:rsidR="003A69FD">
        <w:rPr>
          <w:bCs/>
        </w:rPr>
        <w:t xml:space="preserve">8624  </w:t>
      </w:r>
      <w:r w:rsidR="003A69FD">
        <w:rPr>
          <w:rFonts w:hint="eastAsia"/>
          <w:bCs/>
        </w:rPr>
        <w:t xml:space="preserve"> </w:t>
      </w:r>
    </w:p>
    <w:p w:rsidR="0006600F" w:rsidRDefault="0068314E" w:rsidP="00013BAB">
      <w:pPr>
        <w:adjustRightInd w:val="0"/>
        <w:snapToGrid w:val="0"/>
        <w:spacing w:line="314" w:lineRule="exact"/>
        <w:ind w:rightChars="1400" w:right="2940"/>
        <w:rPr>
          <w:bCs/>
        </w:rPr>
      </w:pPr>
      <w:r>
        <w:rPr>
          <w:bCs/>
        </w:rPr>
        <w:t>建筑设计防火规范</w:t>
      </w:r>
      <w:r w:rsidR="003A69FD">
        <w:rPr>
          <w:bCs/>
        </w:rPr>
        <w:t>GB</w:t>
      </w:r>
      <w:r w:rsidR="003A69FD">
        <w:rPr>
          <w:rFonts w:hint="eastAsia"/>
          <w:bCs/>
        </w:rPr>
        <w:t xml:space="preserve"> </w:t>
      </w:r>
      <w:r w:rsidR="003A69FD">
        <w:rPr>
          <w:bCs/>
        </w:rPr>
        <w:t>50016</w:t>
      </w:r>
      <w:r w:rsidR="00013BAB">
        <w:rPr>
          <w:rFonts w:hint="eastAsia"/>
          <w:bCs/>
        </w:rPr>
        <w:t xml:space="preserve"> </w:t>
      </w:r>
      <w:r w:rsidR="003A69FD">
        <w:rPr>
          <w:rFonts w:hint="eastAsia"/>
          <w:bCs/>
        </w:rPr>
        <w:t xml:space="preserve"> </w:t>
      </w:r>
    </w:p>
    <w:p w:rsidR="0006600F" w:rsidRDefault="0068314E" w:rsidP="00013BAB">
      <w:pPr>
        <w:adjustRightInd w:val="0"/>
        <w:snapToGrid w:val="0"/>
        <w:spacing w:line="314" w:lineRule="exact"/>
        <w:ind w:rightChars="750" w:right="1575"/>
        <w:rPr>
          <w:bCs/>
        </w:rPr>
      </w:pPr>
      <w:r>
        <w:rPr>
          <w:rFonts w:hint="eastAsia"/>
          <w:bCs/>
        </w:rPr>
        <w:t>建筑装饰装修工程质量验收标准</w:t>
      </w:r>
      <w:r w:rsidR="003A69FD">
        <w:rPr>
          <w:bCs/>
        </w:rPr>
        <w:t>GB</w:t>
      </w:r>
      <w:r w:rsidR="003A69FD">
        <w:rPr>
          <w:rFonts w:hint="eastAsia"/>
          <w:bCs/>
        </w:rPr>
        <w:t xml:space="preserve"> </w:t>
      </w:r>
      <w:r w:rsidR="003A69FD">
        <w:rPr>
          <w:bCs/>
        </w:rPr>
        <w:t>50</w:t>
      </w:r>
      <w:r w:rsidR="00013BAB">
        <w:rPr>
          <w:rFonts w:hint="eastAsia"/>
          <w:bCs/>
        </w:rPr>
        <w:t xml:space="preserve">210 </w:t>
      </w:r>
      <w:r w:rsidR="003A69FD">
        <w:rPr>
          <w:rFonts w:hint="eastAsia"/>
          <w:bCs/>
        </w:rPr>
        <w:t xml:space="preserve"> </w:t>
      </w:r>
    </w:p>
    <w:p w:rsidR="0006600F" w:rsidRDefault="0068314E" w:rsidP="00013BAB">
      <w:pPr>
        <w:adjustRightInd w:val="0"/>
        <w:snapToGrid w:val="0"/>
        <w:spacing w:line="314" w:lineRule="exact"/>
        <w:ind w:rightChars="750" w:right="1575"/>
        <w:rPr>
          <w:bCs/>
        </w:rPr>
      </w:pPr>
      <w:r>
        <w:rPr>
          <w:bCs/>
        </w:rPr>
        <w:t>建筑</w:t>
      </w:r>
      <w:r>
        <w:rPr>
          <w:rFonts w:hint="eastAsia"/>
          <w:bCs/>
        </w:rPr>
        <w:t>工程施工质量验收统一标准</w:t>
      </w:r>
      <w:r w:rsidR="003A69FD">
        <w:rPr>
          <w:bCs/>
        </w:rPr>
        <w:t>GB</w:t>
      </w:r>
      <w:r w:rsidR="003A69FD">
        <w:rPr>
          <w:rFonts w:hint="eastAsia"/>
          <w:bCs/>
        </w:rPr>
        <w:t xml:space="preserve"> </w:t>
      </w:r>
      <w:r w:rsidR="003A69FD">
        <w:rPr>
          <w:bCs/>
        </w:rPr>
        <w:t>50</w:t>
      </w:r>
      <w:r w:rsidR="00013BAB">
        <w:rPr>
          <w:rFonts w:hint="eastAsia"/>
          <w:bCs/>
        </w:rPr>
        <w:t xml:space="preserve">300 </w:t>
      </w:r>
      <w:r w:rsidR="003A69FD">
        <w:rPr>
          <w:rFonts w:hint="eastAsia"/>
          <w:bCs/>
        </w:rPr>
        <w:t xml:space="preserve"> </w:t>
      </w:r>
    </w:p>
    <w:p w:rsidR="0006600F" w:rsidRDefault="0068314E" w:rsidP="00013BAB">
      <w:pPr>
        <w:adjustRightInd w:val="0"/>
        <w:snapToGrid w:val="0"/>
        <w:spacing w:line="314" w:lineRule="exact"/>
        <w:ind w:rightChars="750" w:right="1575"/>
        <w:rPr>
          <w:bCs/>
        </w:rPr>
      </w:pPr>
      <w:r>
        <w:rPr>
          <w:rFonts w:hint="eastAsia"/>
          <w:bCs/>
        </w:rPr>
        <w:t>建筑节能工程施工质量验收规范</w:t>
      </w:r>
      <w:r w:rsidR="003A69FD">
        <w:rPr>
          <w:bCs/>
        </w:rPr>
        <w:t>GB</w:t>
      </w:r>
      <w:r w:rsidR="003A69FD">
        <w:rPr>
          <w:rFonts w:hint="eastAsia"/>
          <w:bCs/>
        </w:rPr>
        <w:t xml:space="preserve"> </w:t>
      </w:r>
      <w:r w:rsidR="003A69FD">
        <w:rPr>
          <w:bCs/>
        </w:rPr>
        <w:t>50411</w:t>
      </w:r>
      <w:r w:rsidR="00013BAB">
        <w:rPr>
          <w:rFonts w:hint="eastAsia"/>
          <w:bCs/>
        </w:rPr>
        <w:t xml:space="preserve">  </w:t>
      </w:r>
    </w:p>
    <w:p w:rsidR="00B500E1" w:rsidRPr="00B500E1" w:rsidRDefault="0068314E" w:rsidP="00013BAB">
      <w:pPr>
        <w:snapToGrid w:val="0"/>
        <w:spacing w:line="314" w:lineRule="exact"/>
        <w:rPr>
          <w:bCs/>
        </w:rPr>
      </w:pPr>
      <w:r>
        <w:rPr>
          <w:rFonts w:hint="eastAsia"/>
          <w:bCs/>
        </w:rPr>
        <w:t>增强制品试验方法</w:t>
      </w:r>
      <w:r>
        <w:rPr>
          <w:rFonts w:hint="eastAsia"/>
          <w:bCs/>
        </w:rPr>
        <w:t xml:space="preserve"> </w:t>
      </w:r>
      <w:r>
        <w:rPr>
          <w:rFonts w:hint="eastAsia"/>
          <w:bCs/>
        </w:rPr>
        <w:t>第</w:t>
      </w:r>
      <w:r>
        <w:rPr>
          <w:rFonts w:hint="eastAsia"/>
          <w:bCs/>
        </w:rPr>
        <w:t>3</w:t>
      </w:r>
      <w:r>
        <w:rPr>
          <w:rFonts w:hint="eastAsia"/>
          <w:bCs/>
        </w:rPr>
        <w:t>部分：单位面积质量的测定</w:t>
      </w:r>
      <w:r w:rsidR="00B500E1">
        <w:rPr>
          <w:bCs/>
        </w:rPr>
        <w:t>GB</w:t>
      </w:r>
      <w:r w:rsidR="00013BAB">
        <w:rPr>
          <w:bCs/>
        </w:rPr>
        <w:t>/T</w:t>
      </w:r>
      <w:r w:rsidR="00B500E1">
        <w:rPr>
          <w:rFonts w:hint="eastAsia"/>
          <w:bCs/>
        </w:rPr>
        <w:t>9914.3</w:t>
      </w:r>
      <w:r w:rsidRPr="00B500E1">
        <w:rPr>
          <w:bCs/>
        </w:rPr>
        <w:t xml:space="preserve"> </w:t>
      </w:r>
    </w:p>
    <w:p w:rsidR="00BB2DAD" w:rsidRDefault="0068314E" w:rsidP="00013BAB">
      <w:pPr>
        <w:snapToGrid w:val="0"/>
        <w:spacing w:line="314" w:lineRule="exact"/>
        <w:rPr>
          <w:bCs/>
        </w:rPr>
      </w:pPr>
      <w:r>
        <w:rPr>
          <w:rFonts w:hint="eastAsia"/>
          <w:bCs/>
        </w:rPr>
        <w:t>绝热材料稳态热阻及有关特性的测定防护热板法</w:t>
      </w:r>
      <w:r w:rsidR="00013BAB">
        <w:rPr>
          <w:bCs/>
        </w:rPr>
        <w:t>GB/T</w:t>
      </w:r>
      <w:r w:rsidR="00BB2DAD">
        <w:rPr>
          <w:bCs/>
        </w:rPr>
        <w:t xml:space="preserve">10294 </w:t>
      </w:r>
    </w:p>
    <w:p w:rsidR="00BB2DAD" w:rsidRDefault="0068314E" w:rsidP="00013BAB">
      <w:pPr>
        <w:adjustRightInd w:val="0"/>
        <w:snapToGrid w:val="0"/>
        <w:spacing w:line="314" w:lineRule="exact"/>
        <w:rPr>
          <w:bCs/>
        </w:rPr>
      </w:pPr>
      <w:r>
        <w:rPr>
          <w:rFonts w:hint="eastAsia"/>
          <w:bCs/>
        </w:rPr>
        <w:t>绝热材料稳态热阻及有关特性的测定热流计法</w:t>
      </w:r>
      <w:r w:rsidR="00013BAB">
        <w:rPr>
          <w:bCs/>
        </w:rPr>
        <w:t>GB/T</w:t>
      </w:r>
      <w:r w:rsidR="00BB2DAD">
        <w:rPr>
          <w:bCs/>
        </w:rPr>
        <w:t>1029</w:t>
      </w:r>
      <w:r w:rsidR="00BB2DAD">
        <w:rPr>
          <w:rFonts w:hint="eastAsia"/>
          <w:bCs/>
        </w:rPr>
        <w:t xml:space="preserve">5 </w:t>
      </w:r>
    </w:p>
    <w:p w:rsidR="00BB2DAD" w:rsidRDefault="0068314E" w:rsidP="00013BAB">
      <w:pPr>
        <w:adjustRightInd w:val="0"/>
        <w:snapToGrid w:val="0"/>
        <w:spacing w:line="314" w:lineRule="exact"/>
        <w:ind w:rightChars="850" w:right="1785"/>
      </w:pPr>
      <w:r>
        <w:rPr>
          <w:rFonts w:hint="eastAsia"/>
        </w:rPr>
        <w:t>硅酮和改性硅酮建筑密封胶</w:t>
      </w:r>
      <w:r w:rsidR="00013BAB">
        <w:rPr>
          <w:rFonts w:hint="eastAsia"/>
        </w:rPr>
        <w:t>GB/T</w:t>
      </w:r>
      <w:r w:rsidR="00BB2DAD">
        <w:rPr>
          <w:rFonts w:hint="eastAsia"/>
        </w:rPr>
        <w:t xml:space="preserve">14683 </w:t>
      </w:r>
    </w:p>
    <w:p w:rsidR="00B500E1" w:rsidRPr="00B500E1" w:rsidRDefault="0068314E" w:rsidP="00013BAB">
      <w:pPr>
        <w:snapToGrid w:val="0"/>
        <w:spacing w:line="314" w:lineRule="exact"/>
        <w:rPr>
          <w:bCs/>
        </w:rPr>
      </w:pPr>
      <w:r>
        <w:rPr>
          <w:rFonts w:hint="eastAsia"/>
          <w:bCs/>
        </w:rPr>
        <w:t>玻璃纤维网布耐碱试验方法</w:t>
      </w:r>
      <w:r>
        <w:rPr>
          <w:rFonts w:hint="eastAsia"/>
          <w:bCs/>
        </w:rPr>
        <w:t xml:space="preserve"> </w:t>
      </w:r>
      <w:r>
        <w:rPr>
          <w:rFonts w:hint="eastAsia"/>
          <w:bCs/>
        </w:rPr>
        <w:t>氢氧化钠溶液浸泡法</w:t>
      </w:r>
      <w:r w:rsidR="00013BAB">
        <w:rPr>
          <w:bCs/>
        </w:rPr>
        <w:t>GB/T</w:t>
      </w:r>
      <w:r w:rsidR="00B500E1">
        <w:rPr>
          <w:rFonts w:hint="eastAsia"/>
          <w:bCs/>
        </w:rPr>
        <w:t>20102</w:t>
      </w:r>
      <w:r w:rsidR="00B500E1">
        <w:rPr>
          <w:bCs/>
        </w:rPr>
        <w:t xml:space="preserve"> </w:t>
      </w:r>
    </w:p>
    <w:p w:rsidR="00BB2DAD" w:rsidRDefault="0068314E" w:rsidP="00013BAB">
      <w:pPr>
        <w:adjustRightInd w:val="0"/>
        <w:snapToGrid w:val="0"/>
        <w:spacing w:line="314" w:lineRule="exact"/>
        <w:ind w:rightChars="1300" w:right="2730"/>
      </w:pPr>
      <w:r>
        <w:rPr>
          <w:rFonts w:hint="eastAsia"/>
        </w:rPr>
        <w:t>石材用建筑密封胶</w:t>
      </w:r>
      <w:r w:rsidR="00BB2DAD">
        <w:rPr>
          <w:rFonts w:hint="eastAsia"/>
        </w:rPr>
        <w:t>GB/T 23261</w:t>
      </w:r>
      <w:r>
        <w:t xml:space="preserve"> </w:t>
      </w:r>
    </w:p>
    <w:p w:rsidR="00BB2DAD" w:rsidRDefault="0068314E" w:rsidP="00013BAB">
      <w:pPr>
        <w:adjustRightInd w:val="0"/>
        <w:snapToGrid w:val="0"/>
        <w:spacing w:line="314" w:lineRule="exact"/>
        <w:ind w:rightChars="450" w:right="945"/>
        <w:rPr>
          <w:bCs/>
        </w:rPr>
      </w:pPr>
      <w:r>
        <w:rPr>
          <w:bCs/>
        </w:rPr>
        <w:t>模塑聚苯板薄抹灰外墙外保温系统材料</w:t>
      </w:r>
      <w:r w:rsidR="00BB2DAD">
        <w:rPr>
          <w:bCs/>
        </w:rPr>
        <w:t>GB/T29906</w:t>
      </w:r>
      <w:r w:rsidR="00013BAB">
        <w:rPr>
          <w:rFonts w:hint="eastAsia"/>
          <w:bCs/>
        </w:rPr>
        <w:t xml:space="preserve"> </w:t>
      </w:r>
    </w:p>
    <w:p w:rsidR="0006600F" w:rsidRDefault="0068314E" w:rsidP="00013BAB">
      <w:pPr>
        <w:adjustRightInd w:val="0"/>
        <w:snapToGrid w:val="0"/>
        <w:spacing w:line="314" w:lineRule="exact"/>
        <w:ind w:rightChars="1050" w:right="2205"/>
        <w:rPr>
          <w:bCs/>
        </w:rPr>
      </w:pPr>
      <w:r>
        <w:rPr>
          <w:rFonts w:hint="eastAsia"/>
          <w:bCs/>
        </w:rPr>
        <w:t>外墙外保温工程技术规程</w:t>
      </w:r>
      <w:r w:rsidR="003A69FD">
        <w:rPr>
          <w:bCs/>
        </w:rPr>
        <w:t xml:space="preserve">JGJ 144    </w:t>
      </w:r>
    </w:p>
    <w:p w:rsidR="0006600F" w:rsidRDefault="0068314E">
      <w:pPr>
        <w:adjustRightInd w:val="0"/>
        <w:snapToGrid w:val="0"/>
        <w:spacing w:line="314" w:lineRule="exact"/>
        <w:rPr>
          <w:bCs/>
        </w:rPr>
      </w:pPr>
      <w:r>
        <w:rPr>
          <w:rFonts w:hint="eastAsia"/>
          <w:bCs/>
        </w:rPr>
        <w:t>保温装饰板外墙外保温系统材料</w:t>
      </w:r>
      <w:r w:rsidR="003A69FD">
        <w:rPr>
          <w:rFonts w:hint="eastAsia"/>
          <w:bCs/>
        </w:rPr>
        <w:t>JG/T</w:t>
      </w:r>
      <w:r w:rsidR="00E61026">
        <w:rPr>
          <w:rFonts w:hint="eastAsia"/>
          <w:bCs/>
        </w:rPr>
        <w:t xml:space="preserve">287   </w:t>
      </w:r>
    </w:p>
    <w:p w:rsidR="000A527F" w:rsidRPr="00E61026" w:rsidRDefault="0068314E" w:rsidP="00E61026">
      <w:pPr>
        <w:adjustRightInd w:val="0"/>
        <w:snapToGrid w:val="0"/>
        <w:spacing w:line="314" w:lineRule="exact"/>
        <w:ind w:rightChars="500" w:right="1050"/>
        <w:rPr>
          <w:bCs/>
        </w:rPr>
      </w:pPr>
      <w:r>
        <w:rPr>
          <w:rFonts w:hint="eastAsia"/>
          <w:bCs/>
        </w:rPr>
        <w:t>保温防火复合板应用技术规程</w:t>
      </w:r>
      <w:r w:rsidR="00013BAB">
        <w:rPr>
          <w:rFonts w:hint="eastAsia"/>
          <w:bCs/>
        </w:rPr>
        <w:t>JG/T</w:t>
      </w:r>
      <w:r w:rsidR="000A527F" w:rsidRPr="00E61026">
        <w:rPr>
          <w:rFonts w:hint="eastAsia"/>
          <w:bCs/>
        </w:rPr>
        <w:t>350</w:t>
      </w:r>
      <w:r w:rsidR="00E61026">
        <w:rPr>
          <w:rFonts w:hint="eastAsia"/>
          <w:bCs/>
        </w:rPr>
        <w:t xml:space="preserve"> </w:t>
      </w:r>
      <w:r w:rsidR="00013BAB">
        <w:rPr>
          <w:rFonts w:hint="eastAsia"/>
          <w:bCs/>
        </w:rPr>
        <w:t xml:space="preserve">  </w:t>
      </w:r>
    </w:p>
    <w:p w:rsidR="0006600F" w:rsidRDefault="0068314E" w:rsidP="00013BAB">
      <w:pPr>
        <w:adjustRightInd w:val="0"/>
        <w:snapToGrid w:val="0"/>
        <w:spacing w:line="314" w:lineRule="exact"/>
        <w:ind w:rightChars="1450" w:right="3045"/>
        <w:rPr>
          <w:bCs/>
        </w:rPr>
      </w:pPr>
      <w:r>
        <w:rPr>
          <w:rFonts w:hint="eastAsia"/>
          <w:bCs/>
        </w:rPr>
        <w:t>外墙保温用锚栓</w:t>
      </w:r>
      <w:r w:rsidR="00013BAB">
        <w:rPr>
          <w:bCs/>
        </w:rPr>
        <w:t>JG/T</w:t>
      </w:r>
      <w:r w:rsidR="003A69FD">
        <w:rPr>
          <w:bCs/>
        </w:rPr>
        <w:t xml:space="preserve">366  </w:t>
      </w:r>
    </w:p>
    <w:p w:rsidR="0006600F" w:rsidRDefault="0068314E" w:rsidP="00013BAB">
      <w:pPr>
        <w:adjustRightInd w:val="0"/>
        <w:snapToGrid w:val="0"/>
        <w:spacing w:line="314" w:lineRule="atLeast"/>
        <w:ind w:rightChars="1150" w:right="2415"/>
        <w:rPr>
          <w:bCs/>
        </w:rPr>
      </w:pPr>
      <w:r>
        <w:rPr>
          <w:rFonts w:hint="eastAsia"/>
          <w:bCs/>
        </w:rPr>
        <w:t>建筑用发泡陶瓷保温板</w:t>
      </w:r>
      <w:r w:rsidR="00013BAB">
        <w:rPr>
          <w:rFonts w:hint="eastAsia"/>
          <w:bCs/>
        </w:rPr>
        <w:t>JG/T</w:t>
      </w:r>
      <w:r w:rsidR="003A69FD">
        <w:rPr>
          <w:rFonts w:hint="eastAsia"/>
          <w:bCs/>
        </w:rPr>
        <w:t xml:space="preserve">511   </w:t>
      </w:r>
    </w:p>
    <w:bookmarkEnd w:id="0"/>
    <w:p w:rsidR="0006600F" w:rsidRDefault="0006600F">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3153D">
      <w:pPr>
        <w:widowControl/>
        <w:jc w:val="left"/>
        <w:rPr>
          <w:bCs/>
        </w:rPr>
      </w:pPr>
    </w:p>
    <w:p w:rsidR="00F3153D" w:rsidRDefault="00F25592" w:rsidP="00F25592">
      <w:pPr>
        <w:widowControl/>
        <w:jc w:val="center"/>
        <w:rPr>
          <w:bCs/>
        </w:rPr>
      </w:pPr>
      <w:r>
        <w:rPr>
          <w:b/>
          <w:bCs/>
          <w:sz w:val="23"/>
        </w:rPr>
        <w:lastRenderedPageBreak/>
        <w:t>浙江省工程建设标准</w:t>
      </w:r>
    </w:p>
    <w:p w:rsidR="00F3153D" w:rsidRDefault="00F3153D">
      <w:pPr>
        <w:widowControl/>
        <w:jc w:val="left"/>
        <w:rPr>
          <w:bCs/>
        </w:rPr>
      </w:pPr>
    </w:p>
    <w:p w:rsidR="00303E93" w:rsidRDefault="00303E93" w:rsidP="00303E93">
      <w:pPr>
        <w:spacing w:line="600" w:lineRule="exact"/>
        <w:jc w:val="center"/>
        <w:rPr>
          <w:rFonts w:eastAsia="华文中宋"/>
          <w:sz w:val="40"/>
          <w:szCs w:val="40"/>
        </w:rPr>
      </w:pPr>
      <w:r>
        <w:rPr>
          <w:rFonts w:eastAsia="华文中宋" w:hint="eastAsia"/>
          <w:sz w:val="40"/>
          <w:szCs w:val="40"/>
        </w:rPr>
        <w:t>有釉面发泡陶瓷保温板</w:t>
      </w:r>
    </w:p>
    <w:p w:rsidR="00303E93" w:rsidRDefault="00303E93" w:rsidP="00303E93">
      <w:pPr>
        <w:spacing w:line="600" w:lineRule="exact"/>
        <w:jc w:val="center"/>
        <w:rPr>
          <w:rFonts w:eastAsia="华文中宋"/>
          <w:sz w:val="40"/>
          <w:szCs w:val="40"/>
        </w:rPr>
      </w:pPr>
      <w:r>
        <w:rPr>
          <w:rFonts w:eastAsia="华文中宋" w:hint="eastAsia"/>
          <w:sz w:val="40"/>
          <w:szCs w:val="40"/>
        </w:rPr>
        <w:t>外墙外保温系统应用技术规程</w:t>
      </w:r>
    </w:p>
    <w:p w:rsidR="00303E93" w:rsidRDefault="00303E93">
      <w:pPr>
        <w:widowControl/>
        <w:jc w:val="left"/>
        <w:rPr>
          <w:bCs/>
        </w:rPr>
      </w:pPr>
    </w:p>
    <w:p w:rsidR="00303E93" w:rsidRDefault="00303E93">
      <w:pPr>
        <w:widowControl/>
        <w:jc w:val="left"/>
        <w:rPr>
          <w:bCs/>
        </w:rPr>
      </w:pPr>
    </w:p>
    <w:p w:rsidR="00303E93" w:rsidRDefault="00303E93">
      <w:pPr>
        <w:widowControl/>
        <w:jc w:val="left"/>
        <w:rPr>
          <w:bCs/>
        </w:rPr>
      </w:pPr>
    </w:p>
    <w:p w:rsidR="00303E93" w:rsidRDefault="00303E93">
      <w:pPr>
        <w:widowControl/>
        <w:jc w:val="left"/>
        <w:rPr>
          <w:bCs/>
        </w:rPr>
      </w:pPr>
    </w:p>
    <w:p w:rsidR="00303E93" w:rsidRDefault="00303E93" w:rsidP="00303E93">
      <w:pPr>
        <w:widowControl/>
        <w:jc w:val="center"/>
        <w:rPr>
          <w:bCs/>
          <w:sz w:val="32"/>
          <w:szCs w:val="32"/>
        </w:rPr>
      </w:pPr>
      <w:r w:rsidRPr="00303E93">
        <w:rPr>
          <w:rFonts w:hint="eastAsia"/>
          <w:bCs/>
          <w:sz w:val="32"/>
          <w:szCs w:val="32"/>
        </w:rPr>
        <w:t>条文说明</w:t>
      </w: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303E93" w:rsidRDefault="00303E93" w:rsidP="00303E93">
      <w:pPr>
        <w:widowControl/>
        <w:jc w:val="center"/>
        <w:rPr>
          <w:bCs/>
          <w:sz w:val="32"/>
          <w:szCs w:val="32"/>
        </w:rPr>
      </w:pPr>
    </w:p>
    <w:p w:rsidR="00F43059" w:rsidRDefault="00F43059" w:rsidP="00303E93">
      <w:pPr>
        <w:widowControl/>
        <w:jc w:val="center"/>
        <w:rPr>
          <w:bCs/>
          <w:sz w:val="32"/>
          <w:szCs w:val="32"/>
        </w:rPr>
      </w:pPr>
    </w:p>
    <w:p w:rsidR="00AA33BD" w:rsidRDefault="00AA33BD" w:rsidP="00AA33BD">
      <w:pPr>
        <w:pStyle w:val="a0"/>
        <w:tabs>
          <w:tab w:val="right" w:leader="hyphen" w:pos="8505"/>
        </w:tabs>
        <w:adjustRightInd w:val="0"/>
        <w:snapToGrid w:val="0"/>
        <w:spacing w:after="0" w:line="314" w:lineRule="exact"/>
        <w:jc w:val="center"/>
        <w:rPr>
          <w:bCs/>
          <w:sz w:val="28"/>
        </w:rPr>
      </w:pPr>
      <w:r>
        <w:rPr>
          <w:rFonts w:hint="eastAsia"/>
          <w:b/>
          <w:sz w:val="28"/>
        </w:rPr>
        <w:lastRenderedPageBreak/>
        <w:t>1</w:t>
      </w:r>
      <w:r>
        <w:rPr>
          <w:rFonts w:hint="eastAsia"/>
          <w:bCs/>
          <w:sz w:val="28"/>
        </w:rPr>
        <w:t>总则</w:t>
      </w:r>
    </w:p>
    <w:p w:rsidR="00AA33BD" w:rsidRDefault="00AA33BD" w:rsidP="00AA33BD">
      <w:pPr>
        <w:pStyle w:val="a0"/>
        <w:adjustRightInd w:val="0"/>
        <w:snapToGrid w:val="0"/>
        <w:spacing w:after="0" w:line="314" w:lineRule="exact"/>
        <w:jc w:val="center"/>
        <w:rPr>
          <w:bCs/>
          <w:sz w:val="26"/>
        </w:rPr>
      </w:pPr>
    </w:p>
    <w:p w:rsidR="00AA33BD" w:rsidRDefault="00AA33BD" w:rsidP="00AA33BD">
      <w:pPr>
        <w:adjustRightInd w:val="0"/>
        <w:snapToGrid w:val="0"/>
        <w:spacing w:line="314" w:lineRule="exact"/>
        <w:rPr>
          <w:bCs/>
        </w:rPr>
      </w:pPr>
      <w:r>
        <w:rPr>
          <w:rFonts w:hint="eastAsia"/>
          <w:b/>
          <w:bCs/>
        </w:rPr>
        <w:t xml:space="preserve">1.0.2  </w:t>
      </w:r>
      <w:r>
        <w:rPr>
          <w:rFonts w:hint="eastAsia"/>
          <w:bCs/>
        </w:rPr>
        <w:t>本规程</w:t>
      </w:r>
      <w:r w:rsidR="008B6DA6">
        <w:rPr>
          <w:rFonts w:hint="eastAsia"/>
          <w:bCs/>
        </w:rPr>
        <w:t>中的有釉面发泡陶瓷保温板为釉面装饰层与发泡陶瓷</w:t>
      </w:r>
      <w:r w:rsidR="00BA7A23">
        <w:rPr>
          <w:rFonts w:hint="eastAsia"/>
          <w:bCs/>
        </w:rPr>
        <w:t>一次烧成的多孔陶瓷板材，不包括采用面板复合的发泡陶瓷板。</w:t>
      </w:r>
      <w:r w:rsidR="00B62246">
        <w:rPr>
          <w:rFonts w:hint="eastAsia"/>
          <w:bCs/>
        </w:rPr>
        <w:t>本规程是针对有釉面发泡陶瓷保温板外墙外保温系统应用的专项规程，适用于浙江省新建、改建、扩建民用建筑中采用有釉面发泡陶瓷保温板外墙外保温系统的设计、施工和验收。</w:t>
      </w:r>
    </w:p>
    <w:p w:rsidR="00AA33BD" w:rsidRDefault="00AA33BD" w:rsidP="00AA33BD">
      <w:pPr>
        <w:adjustRightInd w:val="0"/>
        <w:snapToGrid w:val="0"/>
        <w:spacing w:line="314" w:lineRule="exact"/>
      </w:pPr>
      <w:r>
        <w:rPr>
          <w:rFonts w:hint="eastAsia"/>
          <w:b/>
        </w:rPr>
        <w:t xml:space="preserve">1.0.3  </w:t>
      </w:r>
      <w:r w:rsidR="004D5CDD" w:rsidRPr="004D5CDD">
        <w:rPr>
          <w:rFonts w:hint="eastAsia"/>
        </w:rPr>
        <w:t>与</w:t>
      </w:r>
      <w:r>
        <w:rPr>
          <w:rFonts w:hint="eastAsia"/>
        </w:rPr>
        <w:t>有釉面发泡陶瓷保温板外墙外保温系统</w:t>
      </w:r>
      <w:r w:rsidR="004D5CDD">
        <w:rPr>
          <w:rFonts w:hint="eastAsia"/>
        </w:rPr>
        <w:t>应用相关的标准还有：浙江省工程</w:t>
      </w:r>
      <w:r w:rsidR="00F624AE">
        <w:rPr>
          <w:rFonts w:hint="eastAsia"/>
        </w:rPr>
        <w:t>建设标准《居住建筑节能设计标准》</w:t>
      </w:r>
      <w:r w:rsidR="00F624AE">
        <w:rPr>
          <w:rFonts w:hint="eastAsia"/>
        </w:rPr>
        <w:t>DB 33</w:t>
      </w:r>
      <w:r w:rsidR="00CE5EB9">
        <w:rPr>
          <w:rFonts w:hint="eastAsia"/>
        </w:rPr>
        <w:t>/1015</w:t>
      </w:r>
      <w:r w:rsidR="00CE5EB9">
        <w:rPr>
          <w:rFonts w:hint="eastAsia"/>
        </w:rPr>
        <w:t>、《公共建筑节能设计标准》</w:t>
      </w:r>
      <w:r w:rsidR="00CE5EB9">
        <w:rPr>
          <w:rFonts w:hint="eastAsia"/>
        </w:rPr>
        <w:t>DB33/1036</w:t>
      </w:r>
      <w:r w:rsidR="00CE5EB9">
        <w:rPr>
          <w:rFonts w:hint="eastAsia"/>
        </w:rPr>
        <w:t>、《绿色建筑设计标准》</w:t>
      </w:r>
      <w:r w:rsidR="00CE5EB9">
        <w:rPr>
          <w:rFonts w:hint="eastAsia"/>
        </w:rPr>
        <w:t>DB 33/1092</w:t>
      </w:r>
      <w:r w:rsidR="00CE5EB9">
        <w:rPr>
          <w:rFonts w:hint="eastAsia"/>
        </w:rPr>
        <w:t>、国家标准</w:t>
      </w:r>
      <w:r w:rsidR="00904ADF">
        <w:rPr>
          <w:rFonts w:hint="eastAsia"/>
        </w:rPr>
        <w:t>《公共建筑节能设计标准》</w:t>
      </w:r>
      <w:r w:rsidR="00904ADF">
        <w:rPr>
          <w:rFonts w:hint="eastAsia"/>
        </w:rPr>
        <w:t>GB 50189</w:t>
      </w:r>
      <w:r w:rsidR="00904ADF">
        <w:rPr>
          <w:rFonts w:hint="eastAsia"/>
        </w:rPr>
        <w:t>、《建筑</w:t>
      </w:r>
      <w:r w:rsidR="00F73C9B">
        <w:rPr>
          <w:rFonts w:hint="eastAsia"/>
        </w:rPr>
        <w:t>装饰装修工程质量验收标准</w:t>
      </w:r>
      <w:r w:rsidR="00904ADF">
        <w:rPr>
          <w:rFonts w:hint="eastAsia"/>
        </w:rPr>
        <w:t>》</w:t>
      </w:r>
      <w:r w:rsidR="00F73C9B">
        <w:rPr>
          <w:rFonts w:hint="eastAsia"/>
        </w:rPr>
        <w:t>GB 50210</w:t>
      </w:r>
      <w:r w:rsidR="00F73C9B">
        <w:rPr>
          <w:rFonts w:hint="eastAsia"/>
        </w:rPr>
        <w:t>、《建筑节能工程施工质量验收规范》</w:t>
      </w:r>
      <w:r w:rsidR="00F73C9B">
        <w:rPr>
          <w:rFonts w:hint="eastAsia"/>
        </w:rPr>
        <w:t>GB 50411</w:t>
      </w:r>
      <w:r w:rsidR="00F73C9B">
        <w:rPr>
          <w:rFonts w:hint="eastAsia"/>
        </w:rPr>
        <w:t>和《夏热冬冷地区居住建筑节能设计标准》</w:t>
      </w:r>
      <w:r w:rsidR="00F73C9B">
        <w:rPr>
          <w:rFonts w:hint="eastAsia"/>
        </w:rPr>
        <w:t>JGJ 134</w:t>
      </w:r>
      <w:r w:rsidR="00F73C9B">
        <w:rPr>
          <w:rFonts w:hint="eastAsia"/>
        </w:rPr>
        <w:t>等。</w:t>
      </w:r>
    </w:p>
    <w:p w:rsidR="00303E93" w:rsidRDefault="00303E93" w:rsidP="00303E93">
      <w:pPr>
        <w:widowControl/>
        <w:jc w:val="center"/>
        <w:rPr>
          <w:bCs/>
          <w:sz w:val="32"/>
          <w:szCs w:val="32"/>
        </w:rPr>
      </w:pPr>
    </w:p>
    <w:p w:rsidR="006149A5" w:rsidRDefault="006149A5" w:rsidP="00303E93">
      <w:pPr>
        <w:widowControl/>
        <w:jc w:val="center"/>
        <w:rPr>
          <w:bCs/>
          <w:sz w:val="32"/>
          <w:szCs w:val="32"/>
        </w:rPr>
      </w:pPr>
    </w:p>
    <w:p w:rsidR="006149A5" w:rsidRDefault="006149A5" w:rsidP="00303E93">
      <w:pPr>
        <w:widowControl/>
        <w:jc w:val="center"/>
        <w:rPr>
          <w:bCs/>
          <w:sz w:val="32"/>
          <w:szCs w:val="32"/>
        </w:rPr>
      </w:pPr>
    </w:p>
    <w:p w:rsidR="006149A5" w:rsidRDefault="006149A5" w:rsidP="00303E93">
      <w:pPr>
        <w:widowControl/>
        <w:jc w:val="center"/>
        <w:rPr>
          <w:bCs/>
          <w:sz w:val="32"/>
          <w:szCs w:val="32"/>
        </w:rPr>
      </w:pPr>
    </w:p>
    <w:p w:rsidR="006149A5" w:rsidRDefault="006149A5" w:rsidP="00303E93">
      <w:pPr>
        <w:widowControl/>
        <w:jc w:val="center"/>
        <w:rPr>
          <w:bCs/>
          <w:sz w:val="32"/>
          <w:szCs w:val="32"/>
        </w:rPr>
      </w:pPr>
    </w:p>
    <w:p w:rsidR="006149A5" w:rsidRDefault="006149A5" w:rsidP="00303E93">
      <w:pPr>
        <w:widowControl/>
        <w:jc w:val="center"/>
        <w:rPr>
          <w:bCs/>
          <w:sz w:val="32"/>
          <w:szCs w:val="32"/>
        </w:rPr>
      </w:pPr>
    </w:p>
    <w:p w:rsidR="00DE24FF" w:rsidRDefault="00DE24FF" w:rsidP="00DE24FF">
      <w:pPr>
        <w:adjustRightInd w:val="0"/>
        <w:snapToGrid w:val="0"/>
        <w:spacing w:line="314" w:lineRule="exact"/>
        <w:rPr>
          <w:bCs/>
          <w:sz w:val="32"/>
          <w:szCs w:val="32"/>
        </w:rPr>
      </w:pPr>
    </w:p>
    <w:p w:rsidR="00F43059" w:rsidRDefault="00F43059" w:rsidP="00DE24FF">
      <w:pPr>
        <w:adjustRightInd w:val="0"/>
        <w:snapToGrid w:val="0"/>
        <w:spacing w:line="314" w:lineRule="exact"/>
        <w:rPr>
          <w:b/>
          <w:sz w:val="28"/>
        </w:rPr>
      </w:pPr>
    </w:p>
    <w:p w:rsidR="00412B9A" w:rsidRDefault="00412B9A" w:rsidP="00DE24FF">
      <w:pPr>
        <w:adjustRightInd w:val="0"/>
        <w:snapToGrid w:val="0"/>
        <w:spacing w:line="314" w:lineRule="exact"/>
        <w:rPr>
          <w:b/>
          <w:sz w:val="28"/>
        </w:rPr>
      </w:pPr>
    </w:p>
    <w:p w:rsidR="00412B9A" w:rsidRDefault="00412B9A" w:rsidP="00DE24FF">
      <w:pPr>
        <w:adjustRightInd w:val="0"/>
        <w:snapToGrid w:val="0"/>
        <w:spacing w:line="314" w:lineRule="exact"/>
        <w:rPr>
          <w:b/>
          <w:sz w:val="28"/>
        </w:rPr>
      </w:pPr>
    </w:p>
    <w:p w:rsidR="006149A5" w:rsidRDefault="006149A5" w:rsidP="006149A5">
      <w:pPr>
        <w:adjustRightInd w:val="0"/>
        <w:snapToGrid w:val="0"/>
        <w:spacing w:line="314" w:lineRule="exact"/>
        <w:jc w:val="center"/>
        <w:rPr>
          <w:bCs/>
          <w:sz w:val="28"/>
        </w:rPr>
      </w:pPr>
      <w:r>
        <w:rPr>
          <w:rFonts w:hint="eastAsia"/>
          <w:b/>
          <w:sz w:val="28"/>
        </w:rPr>
        <w:lastRenderedPageBreak/>
        <w:t>2</w:t>
      </w:r>
      <w:r>
        <w:rPr>
          <w:rFonts w:hint="eastAsia"/>
          <w:bCs/>
          <w:sz w:val="28"/>
        </w:rPr>
        <w:t>术语</w:t>
      </w:r>
    </w:p>
    <w:p w:rsidR="00860A97" w:rsidRDefault="00860A97" w:rsidP="006149A5">
      <w:pPr>
        <w:adjustRightInd w:val="0"/>
        <w:snapToGrid w:val="0"/>
        <w:spacing w:line="314" w:lineRule="exact"/>
        <w:jc w:val="center"/>
        <w:rPr>
          <w:bCs/>
          <w:sz w:val="28"/>
        </w:rPr>
      </w:pPr>
    </w:p>
    <w:p w:rsidR="006149A5" w:rsidRDefault="006149A5" w:rsidP="006149A5">
      <w:pPr>
        <w:snapToGrid w:val="0"/>
        <w:spacing w:line="314" w:lineRule="exact"/>
        <w:rPr>
          <w:bCs/>
        </w:rPr>
      </w:pPr>
      <w:r>
        <w:rPr>
          <w:rFonts w:hint="eastAsia"/>
          <w:b/>
          <w:bCs/>
        </w:rPr>
        <w:t xml:space="preserve">2.0.1  </w:t>
      </w:r>
      <w:r>
        <w:rPr>
          <w:rFonts w:hint="eastAsia"/>
          <w:bCs/>
        </w:rPr>
        <w:t>有釉面发泡陶瓷保温板是将</w:t>
      </w:r>
      <w:r w:rsidR="00A5658B">
        <w:rPr>
          <w:rFonts w:hint="eastAsia"/>
          <w:bCs/>
        </w:rPr>
        <w:t>使</w:t>
      </w:r>
      <w:r w:rsidR="007C79AE">
        <w:rPr>
          <w:rFonts w:hint="eastAsia"/>
          <w:bCs/>
        </w:rPr>
        <w:t>用的矿物原料通过传统的陶瓷生产工艺</w:t>
      </w:r>
      <w:r w:rsidR="00A5658B">
        <w:rPr>
          <w:rFonts w:hint="eastAsia"/>
          <w:bCs/>
        </w:rPr>
        <w:t>经过辊道窑一次烧制而成的多孔陶瓷板材。在高温烧结过程中，表面釉水和焙烧发泡的发泡陶瓷熔接为一体，</w:t>
      </w:r>
      <w:r w:rsidR="00653A42">
        <w:rPr>
          <w:rFonts w:hint="eastAsia"/>
          <w:bCs/>
        </w:rPr>
        <w:t>实现釉层饰面的装饰性和发泡陶瓷保温性的有机结合。</w:t>
      </w:r>
    </w:p>
    <w:p w:rsidR="005144AC" w:rsidRPr="003303A8" w:rsidRDefault="005A7555" w:rsidP="005144AC">
      <w:pPr>
        <w:snapToGrid w:val="0"/>
        <w:spacing w:line="314" w:lineRule="exact"/>
        <w:rPr>
          <w:bCs/>
        </w:rPr>
      </w:pPr>
      <w:r>
        <w:rPr>
          <w:b/>
          <w:bCs/>
        </w:rPr>
        <w:t>2.0.</w:t>
      </w:r>
      <w:r>
        <w:rPr>
          <w:rFonts w:hint="eastAsia"/>
          <w:b/>
          <w:bCs/>
        </w:rPr>
        <w:t>2</w:t>
      </w:r>
      <w:r w:rsidR="0080469C">
        <w:rPr>
          <w:rFonts w:hint="eastAsia"/>
          <w:b/>
          <w:bCs/>
        </w:rPr>
        <w:t xml:space="preserve">  </w:t>
      </w:r>
      <w:r w:rsidR="003303A8">
        <w:rPr>
          <w:rFonts w:hint="eastAsia"/>
          <w:bCs/>
        </w:rPr>
        <w:t>在有釉面发泡陶瓷保温板外墙外保温系统中，有釉面发泡陶瓷保温板与基层应采用以粘结为主、以锚为辅的安装方式。</w:t>
      </w:r>
      <w:r w:rsidR="0065508F">
        <w:rPr>
          <w:rFonts w:hint="eastAsia"/>
          <w:bCs/>
        </w:rPr>
        <w:t>在正常情况下</w:t>
      </w:r>
      <w:r w:rsidR="00AC60EB">
        <w:rPr>
          <w:rFonts w:hint="eastAsia"/>
          <w:bCs/>
        </w:rPr>
        <w:t>，仅</w:t>
      </w:r>
      <w:r w:rsidR="00A6671A">
        <w:rPr>
          <w:rFonts w:hint="eastAsia"/>
          <w:bCs/>
        </w:rPr>
        <w:t>粘结</w:t>
      </w:r>
      <w:r w:rsidR="00DF24E7">
        <w:rPr>
          <w:rFonts w:hint="eastAsia"/>
          <w:bCs/>
        </w:rPr>
        <w:t>剂</w:t>
      </w:r>
      <w:r w:rsidR="00A6671A">
        <w:rPr>
          <w:rFonts w:hint="eastAsia"/>
          <w:bCs/>
        </w:rPr>
        <w:t>的粘结承载力足以保证有釉面发泡陶瓷保温板与基层的粘结可靠</w:t>
      </w:r>
      <w:r w:rsidR="003532EE">
        <w:rPr>
          <w:rFonts w:hint="eastAsia"/>
          <w:bCs/>
        </w:rPr>
        <w:t>性。在粘结</w:t>
      </w:r>
      <w:r w:rsidR="00DF24E7">
        <w:rPr>
          <w:rFonts w:hint="eastAsia"/>
          <w:bCs/>
        </w:rPr>
        <w:t>剂</w:t>
      </w:r>
      <w:r w:rsidR="003532EE">
        <w:rPr>
          <w:rFonts w:hint="eastAsia"/>
          <w:bCs/>
        </w:rPr>
        <w:t>失效或不能提供足够承载力时，锚固件应能提供必要的承载力</w:t>
      </w:r>
      <w:r w:rsidR="00D82E17">
        <w:rPr>
          <w:rFonts w:hint="eastAsia"/>
          <w:bCs/>
        </w:rPr>
        <w:t>，在维修或更换前保证有釉面发泡陶瓷保温板不坠落。</w:t>
      </w:r>
    </w:p>
    <w:p w:rsidR="005144AC" w:rsidRDefault="00DF72F9" w:rsidP="006149A5">
      <w:pPr>
        <w:snapToGrid w:val="0"/>
        <w:spacing w:line="314" w:lineRule="exact"/>
        <w:rPr>
          <w:bCs/>
        </w:rPr>
      </w:pPr>
      <w:r>
        <w:rPr>
          <w:rFonts w:hint="eastAsia"/>
          <w:b/>
          <w:bCs/>
        </w:rPr>
        <w:t>2.0.3</w:t>
      </w:r>
      <w:r w:rsidR="00667F74" w:rsidRPr="00667F74">
        <w:rPr>
          <w:rFonts w:hint="eastAsia"/>
          <w:b/>
          <w:bCs/>
        </w:rPr>
        <w:t xml:space="preserve"> </w:t>
      </w:r>
      <w:r w:rsidR="00667F74">
        <w:rPr>
          <w:rFonts w:hint="eastAsia"/>
          <w:b/>
          <w:bCs/>
        </w:rPr>
        <w:t xml:space="preserve"> </w:t>
      </w:r>
      <w:r w:rsidR="00915ABC" w:rsidRPr="00915ABC">
        <w:rPr>
          <w:rFonts w:hint="eastAsia"/>
          <w:bCs/>
        </w:rPr>
        <w:t>基层</w:t>
      </w:r>
      <w:r w:rsidR="00667F74">
        <w:rPr>
          <w:rFonts w:hint="eastAsia"/>
          <w:bCs/>
        </w:rPr>
        <w:t>墙体可为非砌筑类墙体和砌筑类墙体，非砌筑类墙体包括普通混凝土、轻集料混凝土和加气混凝土墙板等，砌筑类墙体材料可采用烧结多</w:t>
      </w:r>
      <w:r w:rsidR="00BB0500">
        <w:rPr>
          <w:rFonts w:hint="eastAsia"/>
          <w:bCs/>
        </w:rPr>
        <w:t>孔</w:t>
      </w:r>
      <w:r w:rsidR="00667F74">
        <w:rPr>
          <w:rFonts w:hint="eastAsia"/>
          <w:bCs/>
        </w:rPr>
        <w:t>砖、混凝土多孔砖、混凝土小型空心砌块、加气混凝土砌块等，也可采用蒸压灰砂普通砖、蒸压粉煤灰普通砖。墙体</w:t>
      </w:r>
      <w:r w:rsidR="00975883">
        <w:rPr>
          <w:rFonts w:hint="eastAsia"/>
          <w:bCs/>
        </w:rPr>
        <w:t>表面可根据需要进行找平处理，找平的水泥砂浆与基层墙体间粘结强度应满足现行标准的规定。</w:t>
      </w:r>
    </w:p>
    <w:p w:rsidR="00E14F99" w:rsidRDefault="00E14F99" w:rsidP="006149A5">
      <w:pPr>
        <w:snapToGrid w:val="0"/>
        <w:spacing w:line="314" w:lineRule="exact"/>
        <w:rPr>
          <w:bCs/>
        </w:rPr>
      </w:pPr>
      <w:r w:rsidRPr="00667F74">
        <w:rPr>
          <w:rFonts w:hint="eastAsia"/>
          <w:b/>
          <w:bCs/>
        </w:rPr>
        <w:t>2.0.</w:t>
      </w:r>
      <w:r w:rsidR="00DF72F9">
        <w:rPr>
          <w:rFonts w:hint="eastAsia"/>
          <w:b/>
          <w:bCs/>
        </w:rPr>
        <w:t>4</w:t>
      </w:r>
      <w:r>
        <w:rPr>
          <w:rFonts w:hint="eastAsia"/>
          <w:b/>
          <w:bCs/>
        </w:rPr>
        <w:t xml:space="preserve"> </w:t>
      </w:r>
      <w:r>
        <w:rPr>
          <w:rFonts w:hint="eastAsia"/>
          <w:bCs/>
        </w:rPr>
        <w:t xml:space="preserve"> </w:t>
      </w:r>
      <w:r>
        <w:rPr>
          <w:rFonts w:hint="eastAsia"/>
          <w:bCs/>
        </w:rPr>
        <w:t>粘结剂位于有釉面</w:t>
      </w:r>
      <w:r w:rsidR="001327AC">
        <w:rPr>
          <w:rFonts w:hint="eastAsia"/>
          <w:bCs/>
        </w:rPr>
        <w:t>发泡陶瓷保温板</w:t>
      </w:r>
      <w:r w:rsidR="00F37847">
        <w:rPr>
          <w:rFonts w:hint="eastAsia"/>
          <w:bCs/>
        </w:rPr>
        <w:t>与基层之间，粘结剂的粘结承载力与粘结剂的粘结强度、粘贴方式和粘贴面积相关，对保证有釉面发泡陶瓷保温板外墙外保温工程安全可靠非常重要。</w:t>
      </w:r>
    </w:p>
    <w:p w:rsidR="00802B9F" w:rsidRPr="003606F3" w:rsidRDefault="00802B9F" w:rsidP="006149A5">
      <w:pPr>
        <w:snapToGrid w:val="0"/>
        <w:spacing w:line="314" w:lineRule="exact"/>
        <w:rPr>
          <w:bCs/>
        </w:rPr>
      </w:pPr>
      <w:r w:rsidRPr="00667F74">
        <w:rPr>
          <w:rFonts w:hint="eastAsia"/>
          <w:b/>
          <w:bCs/>
        </w:rPr>
        <w:t>2.0.</w:t>
      </w:r>
      <w:r w:rsidR="00434C4D">
        <w:rPr>
          <w:rFonts w:hint="eastAsia"/>
          <w:b/>
          <w:bCs/>
        </w:rPr>
        <w:t>5</w:t>
      </w:r>
      <w:r>
        <w:rPr>
          <w:rFonts w:hint="eastAsia"/>
          <w:b/>
          <w:bCs/>
        </w:rPr>
        <w:t xml:space="preserve">  </w:t>
      </w:r>
      <w:r w:rsidR="003606F3">
        <w:rPr>
          <w:rFonts w:hint="eastAsia"/>
          <w:bCs/>
        </w:rPr>
        <w:t>耐碱玻璃纤维网布是采用耐碱玻璃制备的玻璃纤维机织物，经过高分子材料涂覆处理后具有耐碱性好、抗拉强度高等优点。</w:t>
      </w:r>
    </w:p>
    <w:p w:rsidR="00CE4E0A" w:rsidRPr="003303A8" w:rsidRDefault="00CE4E0A" w:rsidP="00CE4E0A">
      <w:pPr>
        <w:snapToGrid w:val="0"/>
        <w:spacing w:line="314" w:lineRule="exact"/>
        <w:rPr>
          <w:bCs/>
        </w:rPr>
      </w:pPr>
      <w:r>
        <w:rPr>
          <w:b/>
          <w:bCs/>
        </w:rPr>
        <w:t>2.0.</w:t>
      </w:r>
      <w:r w:rsidR="003F2FE9">
        <w:rPr>
          <w:rFonts w:hint="eastAsia"/>
          <w:b/>
          <w:bCs/>
        </w:rPr>
        <w:t xml:space="preserve">6  </w:t>
      </w:r>
      <w:r w:rsidR="00842C35">
        <w:rPr>
          <w:rFonts w:hint="eastAsia"/>
          <w:bCs/>
        </w:rPr>
        <w:t>锚固件由锚栓和连接锚栓与有釉面发泡陶瓷保温板的配套角码</w:t>
      </w:r>
      <w:r w:rsidR="007B3B07">
        <w:rPr>
          <w:rFonts w:hint="eastAsia"/>
          <w:bCs/>
        </w:rPr>
        <w:t>及</w:t>
      </w:r>
      <w:r>
        <w:rPr>
          <w:rFonts w:hint="eastAsia"/>
          <w:bCs/>
        </w:rPr>
        <w:t>紧固件组成。锚固件可承担有釉面发泡陶瓷保温板的重量，改善了粘结</w:t>
      </w:r>
      <w:r w:rsidR="006B3619">
        <w:rPr>
          <w:rFonts w:hint="eastAsia"/>
          <w:bCs/>
        </w:rPr>
        <w:t>剂</w:t>
      </w:r>
      <w:r>
        <w:rPr>
          <w:rFonts w:hint="eastAsia"/>
          <w:bCs/>
        </w:rPr>
        <w:t>的受力状态。</w:t>
      </w:r>
    </w:p>
    <w:p w:rsidR="00C40EAF" w:rsidRDefault="00C40EAF" w:rsidP="00621EA7">
      <w:pPr>
        <w:widowControl/>
        <w:rPr>
          <w:bCs/>
          <w:sz w:val="32"/>
          <w:szCs w:val="32"/>
        </w:rPr>
      </w:pPr>
    </w:p>
    <w:p w:rsidR="00621EA7" w:rsidRDefault="00621EA7" w:rsidP="007056E9">
      <w:pPr>
        <w:adjustRightInd w:val="0"/>
        <w:snapToGrid w:val="0"/>
        <w:spacing w:line="314" w:lineRule="exact"/>
        <w:rPr>
          <w:bCs/>
          <w:sz w:val="32"/>
          <w:szCs w:val="32"/>
        </w:rPr>
      </w:pPr>
    </w:p>
    <w:p w:rsidR="007056E9" w:rsidRDefault="007056E9" w:rsidP="007056E9">
      <w:pPr>
        <w:adjustRightInd w:val="0"/>
        <w:snapToGrid w:val="0"/>
        <w:spacing w:line="314" w:lineRule="exact"/>
        <w:rPr>
          <w:b/>
          <w:sz w:val="28"/>
        </w:rPr>
      </w:pPr>
    </w:p>
    <w:p w:rsidR="00E874C6" w:rsidRDefault="00E874C6" w:rsidP="00E874C6">
      <w:pPr>
        <w:adjustRightInd w:val="0"/>
        <w:snapToGrid w:val="0"/>
        <w:spacing w:line="314" w:lineRule="exact"/>
        <w:jc w:val="center"/>
        <w:rPr>
          <w:bCs/>
          <w:sz w:val="28"/>
        </w:rPr>
      </w:pPr>
      <w:r>
        <w:rPr>
          <w:rFonts w:hint="eastAsia"/>
          <w:b/>
          <w:sz w:val="28"/>
        </w:rPr>
        <w:lastRenderedPageBreak/>
        <w:t>3</w:t>
      </w:r>
      <w:r>
        <w:rPr>
          <w:rFonts w:hint="eastAsia"/>
          <w:bCs/>
          <w:sz w:val="28"/>
        </w:rPr>
        <w:t>基本规定</w:t>
      </w:r>
    </w:p>
    <w:p w:rsidR="00E874C6" w:rsidRDefault="00E874C6" w:rsidP="00E874C6">
      <w:pPr>
        <w:adjustRightInd w:val="0"/>
        <w:snapToGrid w:val="0"/>
        <w:spacing w:line="314" w:lineRule="exact"/>
        <w:ind w:firstLine="2850"/>
        <w:rPr>
          <w:bCs/>
        </w:rPr>
      </w:pPr>
    </w:p>
    <w:p w:rsidR="00E874C6" w:rsidRDefault="00A33275" w:rsidP="00E874C6">
      <w:pPr>
        <w:adjustRightInd w:val="0"/>
        <w:snapToGrid w:val="0"/>
        <w:spacing w:line="314" w:lineRule="exact"/>
        <w:rPr>
          <w:bCs/>
        </w:rPr>
      </w:pPr>
      <w:r>
        <w:rPr>
          <w:rFonts w:hint="eastAsia"/>
          <w:b/>
          <w:bCs/>
        </w:rPr>
        <w:t>3.0.6</w:t>
      </w:r>
      <w:r w:rsidR="00E874C6">
        <w:rPr>
          <w:rFonts w:hint="eastAsia"/>
          <w:b/>
          <w:bCs/>
        </w:rPr>
        <w:t xml:space="preserve">  </w:t>
      </w:r>
      <w:r w:rsidR="00E874C6">
        <w:rPr>
          <w:rFonts w:hint="eastAsia"/>
          <w:bCs/>
        </w:rPr>
        <w:t>有釉面发泡陶瓷保温板外墙外保温系统</w:t>
      </w:r>
      <w:r w:rsidR="0097784F">
        <w:rPr>
          <w:rFonts w:hint="eastAsia"/>
          <w:bCs/>
        </w:rPr>
        <w:t>的热工性应能根据建筑物所在地的气候条件、建筑物高度、体形及</w:t>
      </w:r>
      <w:r>
        <w:rPr>
          <w:rFonts w:hint="eastAsia"/>
          <w:bCs/>
        </w:rPr>
        <w:t>周围环境进行确定，</w:t>
      </w:r>
      <w:r w:rsidR="004D48AD">
        <w:rPr>
          <w:rFonts w:hint="eastAsia"/>
          <w:bCs/>
        </w:rPr>
        <w:t>并应符合现行国家标准《民用建筑热工设计规范》</w:t>
      </w:r>
      <w:r w:rsidR="004D48AD">
        <w:rPr>
          <w:rFonts w:hint="eastAsia"/>
          <w:bCs/>
        </w:rPr>
        <w:t>GB 50176</w:t>
      </w:r>
      <w:r w:rsidR="004D48AD">
        <w:rPr>
          <w:rFonts w:hint="eastAsia"/>
          <w:bCs/>
        </w:rPr>
        <w:t>、《公共建筑节能设计标准》</w:t>
      </w:r>
      <w:r w:rsidR="004D48AD">
        <w:rPr>
          <w:rFonts w:hint="eastAsia"/>
          <w:bCs/>
        </w:rPr>
        <w:t>GB 50189</w:t>
      </w:r>
      <w:r w:rsidR="004D48AD">
        <w:rPr>
          <w:rFonts w:hint="eastAsia"/>
          <w:bCs/>
        </w:rPr>
        <w:t>，行业标准《夏热冬冷地区居住建筑节能设计标准》</w:t>
      </w:r>
      <w:r w:rsidR="004D48AD">
        <w:rPr>
          <w:rFonts w:hint="eastAsia"/>
          <w:bCs/>
        </w:rPr>
        <w:t>JGJ 134</w:t>
      </w:r>
      <w:r w:rsidR="004A70D5">
        <w:rPr>
          <w:rFonts w:hint="eastAsia"/>
          <w:bCs/>
        </w:rPr>
        <w:t>，浙江省标准《居住建筑节能设计标准》</w:t>
      </w:r>
      <w:r w:rsidR="004A70D5">
        <w:rPr>
          <w:rFonts w:hint="eastAsia"/>
          <w:bCs/>
        </w:rPr>
        <w:t>DB 33/1015</w:t>
      </w:r>
      <w:r w:rsidR="004A70D5">
        <w:rPr>
          <w:rFonts w:hint="eastAsia"/>
          <w:bCs/>
        </w:rPr>
        <w:t>、《公共建筑节能设计标准》</w:t>
      </w:r>
      <w:r w:rsidR="004A70D5">
        <w:rPr>
          <w:rFonts w:hint="eastAsia"/>
          <w:bCs/>
        </w:rPr>
        <w:t>DB 33/1036</w:t>
      </w:r>
      <w:r w:rsidR="004A70D5">
        <w:rPr>
          <w:rFonts w:hint="eastAsia"/>
          <w:bCs/>
        </w:rPr>
        <w:t>等的规定。</w:t>
      </w:r>
    </w:p>
    <w:p w:rsidR="00406A0E" w:rsidRPr="00406A0E" w:rsidRDefault="00406A0E" w:rsidP="00E874C6">
      <w:pPr>
        <w:adjustRightInd w:val="0"/>
        <w:snapToGrid w:val="0"/>
        <w:spacing w:line="314" w:lineRule="exact"/>
        <w:rPr>
          <w:bCs/>
        </w:rPr>
      </w:pPr>
      <w:r>
        <w:rPr>
          <w:rFonts w:hint="eastAsia"/>
          <w:b/>
          <w:bCs/>
        </w:rPr>
        <w:t xml:space="preserve">3.0.10 </w:t>
      </w:r>
      <w:r>
        <w:rPr>
          <w:rFonts w:hint="eastAsia"/>
          <w:bCs/>
        </w:rPr>
        <w:t>使用年限的含义是指当预期使用年限到期后，</w:t>
      </w:r>
      <w:r w:rsidR="00EE5955">
        <w:rPr>
          <w:rFonts w:hint="eastAsia"/>
          <w:bCs/>
        </w:rPr>
        <w:t>有釉面发泡陶瓷保温板外墙外保温系统的性能仍能符合本规程的规定。正常维护包括局部修补和</w:t>
      </w:r>
      <w:r w:rsidR="008E3809">
        <w:rPr>
          <w:rFonts w:hint="eastAsia"/>
          <w:bCs/>
        </w:rPr>
        <w:t>釉层饰面的维修两部分。使用期间对于局部破坏应当及时修补。</w:t>
      </w:r>
    </w:p>
    <w:p w:rsidR="00E874C6" w:rsidRDefault="00E874C6" w:rsidP="00303E93">
      <w:pPr>
        <w:widowControl/>
        <w:jc w:val="center"/>
        <w:rPr>
          <w:bCs/>
          <w:sz w:val="32"/>
          <w:szCs w:val="32"/>
        </w:rPr>
      </w:pPr>
    </w:p>
    <w:p w:rsidR="007A6C1F" w:rsidRDefault="007A6C1F" w:rsidP="00303E93">
      <w:pPr>
        <w:widowControl/>
        <w:jc w:val="center"/>
        <w:rPr>
          <w:bCs/>
          <w:sz w:val="32"/>
          <w:szCs w:val="32"/>
        </w:rPr>
      </w:pPr>
    </w:p>
    <w:p w:rsidR="007A6C1F" w:rsidRDefault="007A6C1F" w:rsidP="00303E93">
      <w:pPr>
        <w:widowControl/>
        <w:jc w:val="center"/>
        <w:rPr>
          <w:bCs/>
          <w:sz w:val="32"/>
          <w:szCs w:val="32"/>
        </w:rPr>
      </w:pPr>
    </w:p>
    <w:p w:rsidR="007A6C1F" w:rsidRDefault="007A6C1F" w:rsidP="00303E93">
      <w:pPr>
        <w:widowControl/>
        <w:jc w:val="center"/>
        <w:rPr>
          <w:bCs/>
          <w:sz w:val="32"/>
          <w:szCs w:val="32"/>
        </w:rPr>
      </w:pPr>
    </w:p>
    <w:p w:rsidR="007A6C1F" w:rsidRDefault="007A6C1F" w:rsidP="00303E93">
      <w:pPr>
        <w:widowControl/>
        <w:jc w:val="center"/>
        <w:rPr>
          <w:bCs/>
          <w:sz w:val="32"/>
          <w:szCs w:val="32"/>
        </w:rPr>
      </w:pPr>
    </w:p>
    <w:p w:rsidR="007A6C1F" w:rsidRDefault="007A6C1F" w:rsidP="00303E93">
      <w:pPr>
        <w:widowControl/>
        <w:jc w:val="center"/>
        <w:rPr>
          <w:bCs/>
          <w:sz w:val="32"/>
          <w:szCs w:val="32"/>
        </w:rPr>
      </w:pPr>
    </w:p>
    <w:p w:rsidR="007A6C1F" w:rsidRDefault="007A6C1F" w:rsidP="00F54184">
      <w:pPr>
        <w:adjustRightInd w:val="0"/>
        <w:snapToGrid w:val="0"/>
        <w:spacing w:line="314" w:lineRule="exact"/>
        <w:rPr>
          <w:bCs/>
          <w:sz w:val="32"/>
          <w:szCs w:val="32"/>
        </w:rPr>
      </w:pPr>
    </w:p>
    <w:p w:rsidR="009011E4" w:rsidRDefault="009011E4" w:rsidP="00F54184">
      <w:pPr>
        <w:adjustRightInd w:val="0"/>
        <w:snapToGrid w:val="0"/>
        <w:spacing w:line="314" w:lineRule="exact"/>
        <w:rPr>
          <w:bCs/>
          <w:sz w:val="32"/>
          <w:szCs w:val="32"/>
        </w:rPr>
      </w:pPr>
    </w:p>
    <w:p w:rsidR="009011E4" w:rsidRDefault="009011E4" w:rsidP="00F54184">
      <w:pPr>
        <w:adjustRightInd w:val="0"/>
        <w:snapToGrid w:val="0"/>
        <w:spacing w:line="314" w:lineRule="exact"/>
        <w:rPr>
          <w:bCs/>
          <w:sz w:val="32"/>
          <w:szCs w:val="32"/>
        </w:rPr>
      </w:pPr>
    </w:p>
    <w:p w:rsidR="009011E4" w:rsidRDefault="009011E4" w:rsidP="00F54184">
      <w:pPr>
        <w:adjustRightInd w:val="0"/>
        <w:snapToGrid w:val="0"/>
        <w:spacing w:line="314" w:lineRule="exact"/>
        <w:rPr>
          <w:bCs/>
          <w:sz w:val="32"/>
          <w:szCs w:val="32"/>
        </w:rPr>
      </w:pPr>
    </w:p>
    <w:p w:rsidR="00DE24FF" w:rsidRDefault="00DE24FF" w:rsidP="00F54184">
      <w:pPr>
        <w:adjustRightInd w:val="0"/>
        <w:snapToGrid w:val="0"/>
        <w:spacing w:line="314" w:lineRule="exact"/>
        <w:rPr>
          <w:bCs/>
          <w:sz w:val="32"/>
          <w:szCs w:val="32"/>
        </w:rPr>
      </w:pPr>
    </w:p>
    <w:p w:rsidR="007A6C1F" w:rsidRDefault="007A6C1F" w:rsidP="007A6C1F">
      <w:pPr>
        <w:adjustRightInd w:val="0"/>
        <w:snapToGrid w:val="0"/>
        <w:spacing w:line="314" w:lineRule="exact"/>
        <w:jc w:val="center"/>
        <w:rPr>
          <w:bCs/>
          <w:sz w:val="28"/>
        </w:rPr>
      </w:pPr>
      <w:r>
        <w:rPr>
          <w:rFonts w:hint="eastAsia"/>
          <w:b/>
          <w:sz w:val="28"/>
        </w:rPr>
        <w:lastRenderedPageBreak/>
        <w:t>4</w:t>
      </w:r>
      <w:r>
        <w:rPr>
          <w:rFonts w:hint="eastAsia"/>
          <w:bCs/>
          <w:sz w:val="28"/>
        </w:rPr>
        <w:t>系统及组成材料</w:t>
      </w:r>
    </w:p>
    <w:p w:rsidR="007A6C1F" w:rsidRPr="007A6C1F" w:rsidRDefault="007A6C1F" w:rsidP="007A6C1F">
      <w:pPr>
        <w:adjustRightInd w:val="0"/>
        <w:snapToGrid w:val="0"/>
        <w:spacing w:line="314" w:lineRule="exact"/>
        <w:jc w:val="center"/>
        <w:rPr>
          <w:bCs/>
          <w:sz w:val="28"/>
        </w:rPr>
      </w:pPr>
    </w:p>
    <w:p w:rsidR="007A6C1F" w:rsidRDefault="007A6C1F" w:rsidP="0068314E">
      <w:pPr>
        <w:snapToGrid w:val="0"/>
        <w:spacing w:beforeLines="50" w:afterLines="50" w:line="314" w:lineRule="exact"/>
        <w:jc w:val="center"/>
        <w:rPr>
          <w:rFonts w:eastAsia="黑体"/>
          <w:bCs/>
        </w:rPr>
      </w:pPr>
      <w:r>
        <w:rPr>
          <w:rFonts w:hint="eastAsia"/>
          <w:b/>
          <w:bCs/>
        </w:rPr>
        <w:t>4</w:t>
      </w:r>
      <w:r>
        <w:rPr>
          <w:b/>
          <w:bCs/>
        </w:rPr>
        <w:t>.</w:t>
      </w:r>
      <w:r>
        <w:rPr>
          <w:rFonts w:hint="eastAsia"/>
          <w:b/>
          <w:bCs/>
        </w:rPr>
        <w:t>1</w:t>
      </w:r>
      <w:r>
        <w:rPr>
          <w:rFonts w:eastAsia="黑体" w:hint="eastAsia"/>
          <w:bCs/>
        </w:rPr>
        <w:t>有釉面发泡陶瓷保温板</w:t>
      </w:r>
    </w:p>
    <w:p w:rsidR="007A6C1F" w:rsidRDefault="006F672B" w:rsidP="007A6C1F">
      <w:pPr>
        <w:widowControl/>
        <w:rPr>
          <w:bCs/>
        </w:rPr>
      </w:pPr>
      <w:r>
        <w:rPr>
          <w:rFonts w:hint="eastAsia"/>
          <w:b/>
          <w:bCs/>
        </w:rPr>
        <w:t>4.1.2</w:t>
      </w:r>
      <w:r w:rsidR="007A6C1F">
        <w:rPr>
          <w:rFonts w:hint="eastAsia"/>
          <w:b/>
          <w:bCs/>
        </w:rPr>
        <w:t xml:space="preserve">  </w:t>
      </w:r>
      <w:r w:rsidR="00B60158">
        <w:rPr>
          <w:rFonts w:hint="eastAsia"/>
          <w:bCs/>
        </w:rPr>
        <w:t>为保证</w:t>
      </w:r>
      <w:r w:rsidR="007A6C1F">
        <w:rPr>
          <w:rFonts w:hint="eastAsia"/>
          <w:bCs/>
        </w:rPr>
        <w:t>有釉面发泡陶瓷保温板</w:t>
      </w:r>
      <w:r w:rsidR="00B60158">
        <w:rPr>
          <w:rFonts w:hint="eastAsia"/>
          <w:bCs/>
        </w:rPr>
        <w:t>的安全使用，以及结合我省气候特点和工程实际，依据行业标准</w:t>
      </w:r>
      <w:r w:rsidR="002E4FE0">
        <w:rPr>
          <w:rFonts w:hint="eastAsia"/>
          <w:bCs/>
        </w:rPr>
        <w:t>《建筑用发泡陶瓷保温板》</w:t>
      </w:r>
      <w:r w:rsidR="002E4FE0">
        <w:rPr>
          <w:rFonts w:hint="eastAsia"/>
          <w:bCs/>
        </w:rPr>
        <w:t>JG/T 511</w:t>
      </w:r>
      <w:r w:rsidR="002E4FE0">
        <w:rPr>
          <w:rFonts w:hint="eastAsia"/>
          <w:bCs/>
        </w:rPr>
        <w:t>的规定，有釉面发泡陶瓷保温板的厚度不应小于</w:t>
      </w:r>
      <w:r w:rsidR="002E4FE0">
        <w:rPr>
          <w:rFonts w:hint="eastAsia"/>
          <w:bCs/>
        </w:rPr>
        <w:t>25mm</w:t>
      </w:r>
      <w:r w:rsidR="002E4FE0">
        <w:rPr>
          <w:rFonts w:hint="eastAsia"/>
          <w:bCs/>
        </w:rPr>
        <w:t>。</w:t>
      </w:r>
    </w:p>
    <w:p w:rsidR="00AD1091" w:rsidRDefault="00AD1091" w:rsidP="0068314E">
      <w:pPr>
        <w:snapToGrid w:val="0"/>
        <w:spacing w:beforeLines="50" w:afterLines="50" w:line="314" w:lineRule="exact"/>
        <w:jc w:val="center"/>
        <w:rPr>
          <w:rFonts w:eastAsia="黑体"/>
          <w:bCs/>
        </w:rPr>
      </w:pPr>
      <w:r>
        <w:rPr>
          <w:rFonts w:hint="eastAsia"/>
          <w:b/>
          <w:bCs/>
        </w:rPr>
        <w:t>4</w:t>
      </w:r>
      <w:r>
        <w:rPr>
          <w:b/>
          <w:bCs/>
        </w:rPr>
        <w:t>.</w:t>
      </w:r>
      <w:r w:rsidR="005D4A9C">
        <w:rPr>
          <w:rFonts w:hint="eastAsia"/>
          <w:b/>
          <w:bCs/>
        </w:rPr>
        <w:t>2</w:t>
      </w:r>
      <w:r>
        <w:rPr>
          <w:rFonts w:eastAsia="黑体" w:hint="eastAsia"/>
          <w:bCs/>
        </w:rPr>
        <w:t>系统性能</w:t>
      </w:r>
    </w:p>
    <w:p w:rsidR="00CA265E" w:rsidRDefault="00755E4C" w:rsidP="00315436">
      <w:r>
        <w:rPr>
          <w:rFonts w:hint="eastAsia"/>
          <w:b/>
        </w:rPr>
        <w:t>4.2.1</w:t>
      </w:r>
      <w:r w:rsidR="00A826F6">
        <w:rPr>
          <w:rFonts w:hint="eastAsia"/>
          <w:b/>
        </w:rPr>
        <w:t xml:space="preserve">  </w:t>
      </w:r>
      <w:r w:rsidR="00A826F6">
        <w:rPr>
          <w:rFonts w:hint="eastAsia"/>
        </w:rPr>
        <w:t>有釉面发泡陶瓷保温板外墙外保温系统进行拉伸粘结强度试验时，所取试样位置</w:t>
      </w:r>
      <w:r>
        <w:rPr>
          <w:rFonts w:hint="eastAsia"/>
        </w:rPr>
        <w:t>的</w:t>
      </w:r>
      <w:r w:rsidR="00CA306B">
        <w:rPr>
          <w:rFonts w:hint="eastAsia"/>
        </w:rPr>
        <w:t>有釉面发泡陶瓷保温板与基层之间均应满布粘结剂。</w:t>
      </w:r>
      <w:r w:rsidR="00315436">
        <w:rPr>
          <w:rFonts w:hint="eastAsia"/>
        </w:rPr>
        <w:t>基于浙江省基本风压分布和有釉面发泡陶瓷保温板外墙外保温系统的应用高度，本规程提出的有釉面发泡陶瓷保温板外墙外保温系统的拉伸粘结强度不小于</w:t>
      </w:r>
      <w:r w:rsidR="00315436">
        <w:rPr>
          <w:rFonts w:hint="eastAsia"/>
        </w:rPr>
        <w:t>0.15MPa</w:t>
      </w:r>
      <w:r w:rsidR="00315436">
        <w:rPr>
          <w:rFonts w:hint="eastAsia"/>
        </w:rPr>
        <w:t>的要求，能够保证</w:t>
      </w:r>
      <w:r w:rsidR="00F10CDC">
        <w:rPr>
          <w:rFonts w:hint="eastAsia"/>
        </w:rPr>
        <w:t>在风荷载作用下有釉面发泡陶瓷保温板的安全，综合考虑安全、经济和可实现等因素，本规程没有进一步提高有釉面发泡陶瓷保温板外墙外保温系统的拉伸粘结强度指标。</w:t>
      </w:r>
    </w:p>
    <w:p w:rsidR="00CA265E" w:rsidRPr="00CA265E" w:rsidRDefault="00CA265E" w:rsidP="00315436">
      <w:r>
        <w:rPr>
          <w:rFonts w:hint="eastAsia"/>
        </w:rPr>
        <w:t xml:space="preserve">    </w:t>
      </w:r>
      <w:r>
        <w:rPr>
          <w:rFonts w:hint="eastAsia"/>
        </w:rPr>
        <w:t>考虑到有些有釉面发泡陶瓷保温板垂直于板面的抗拉强度较高，为避免试验判定时引起争议，在表</w:t>
      </w:r>
      <w:r>
        <w:rPr>
          <w:rFonts w:hint="eastAsia"/>
        </w:rPr>
        <w:t>4.2.1</w:t>
      </w:r>
      <w:r>
        <w:rPr>
          <w:rFonts w:hint="eastAsia"/>
        </w:rPr>
        <w:t>中明确了当拉伸粘结强度大于等于</w:t>
      </w:r>
      <w:r>
        <w:rPr>
          <w:rFonts w:hint="eastAsia"/>
        </w:rPr>
        <w:t>0.2MPa</w:t>
      </w:r>
      <w:r>
        <w:rPr>
          <w:rFonts w:hint="eastAsia"/>
        </w:rPr>
        <w:t>时，可不再要求破坏必须发生在保温层中，在保证质量安全的情况下避免争议。</w:t>
      </w:r>
      <w:r w:rsidR="00286A79">
        <w:rPr>
          <w:rFonts w:hint="eastAsia"/>
        </w:rPr>
        <w:t>表</w:t>
      </w:r>
      <w:r w:rsidR="00286A79">
        <w:rPr>
          <w:rFonts w:hint="eastAsia"/>
        </w:rPr>
        <w:t>4.2.1</w:t>
      </w:r>
      <w:r w:rsidR="00286A79">
        <w:rPr>
          <w:rFonts w:hint="eastAsia"/>
        </w:rPr>
        <w:t>中没有对水蒸气透过性能进行规定，是因为本规程规定通过构造措施解决水蒸气透过性，并在设计章节中明确了透气构造的设置。</w:t>
      </w:r>
    </w:p>
    <w:p w:rsidR="00A418C8" w:rsidRPr="008D2878" w:rsidRDefault="00A418C8" w:rsidP="00A418C8">
      <w:pPr>
        <w:adjustRightInd w:val="0"/>
        <w:snapToGrid w:val="0"/>
        <w:spacing w:line="314" w:lineRule="exact"/>
        <w:jc w:val="center"/>
        <w:rPr>
          <w:bCs/>
        </w:rPr>
      </w:pPr>
      <w:r>
        <w:rPr>
          <w:rFonts w:hint="eastAsia"/>
          <w:b/>
          <w:bCs/>
        </w:rPr>
        <w:t>4</w:t>
      </w:r>
      <w:r>
        <w:rPr>
          <w:b/>
          <w:bCs/>
        </w:rPr>
        <w:t>.</w:t>
      </w:r>
      <w:r w:rsidR="005D4A9C">
        <w:rPr>
          <w:rFonts w:hint="eastAsia"/>
          <w:b/>
          <w:bCs/>
        </w:rPr>
        <w:t>3</w:t>
      </w:r>
      <w:r>
        <w:rPr>
          <w:rFonts w:eastAsia="黑体" w:hint="eastAsia"/>
          <w:bCs/>
        </w:rPr>
        <w:t>系统配套材料及配件</w:t>
      </w:r>
    </w:p>
    <w:p w:rsidR="00A418C8" w:rsidRPr="00FB0E1C" w:rsidRDefault="00F40F18" w:rsidP="00A418C8">
      <w:pPr>
        <w:adjustRightInd w:val="0"/>
        <w:snapToGrid w:val="0"/>
        <w:spacing w:line="314" w:lineRule="exact"/>
        <w:rPr>
          <w:bCs/>
        </w:rPr>
      </w:pPr>
      <w:r>
        <w:rPr>
          <w:rFonts w:hint="eastAsia"/>
          <w:b/>
          <w:bCs/>
          <w:szCs w:val="21"/>
        </w:rPr>
        <w:t>4.3</w:t>
      </w:r>
      <w:r w:rsidR="00A418C8" w:rsidRPr="00A418C8">
        <w:rPr>
          <w:rFonts w:hint="eastAsia"/>
          <w:b/>
          <w:bCs/>
          <w:szCs w:val="21"/>
        </w:rPr>
        <w:t>.2</w:t>
      </w:r>
      <w:r w:rsidR="00A418C8">
        <w:rPr>
          <w:rFonts w:hint="eastAsia"/>
          <w:b/>
          <w:bCs/>
          <w:szCs w:val="21"/>
        </w:rPr>
        <w:t xml:space="preserve">  </w:t>
      </w:r>
      <w:r w:rsidR="00A418C8" w:rsidRPr="00FB0E1C">
        <w:rPr>
          <w:rFonts w:hint="eastAsia"/>
          <w:bCs/>
        </w:rPr>
        <w:t>锚栓的塑料膨胀套管应采用原生的聚酰胺、聚乙烯或聚丙烯制造，不应使用再生材料。金属膨胀件应采用不锈钢或经过表面防腐处理的碳钢制造；当采用电镀锌处理时，应符合《紧固件电镀层》</w:t>
      </w:r>
      <w:r w:rsidR="00A418C8" w:rsidRPr="00FB0E1C">
        <w:rPr>
          <w:rFonts w:hint="eastAsia"/>
          <w:bCs/>
        </w:rPr>
        <w:t>GB/T 5267.1</w:t>
      </w:r>
      <w:r w:rsidR="00A418C8" w:rsidRPr="00FB0E1C">
        <w:rPr>
          <w:rFonts w:hint="eastAsia"/>
          <w:bCs/>
        </w:rPr>
        <w:t>的规定。</w:t>
      </w:r>
    </w:p>
    <w:p w:rsidR="00502D40" w:rsidRPr="00502D40" w:rsidRDefault="00A418C8" w:rsidP="005D4A9C">
      <w:pPr>
        <w:adjustRightInd w:val="0"/>
        <w:snapToGrid w:val="0"/>
        <w:spacing w:line="314" w:lineRule="exact"/>
        <w:ind w:firstLine="435"/>
        <w:rPr>
          <w:bCs/>
        </w:rPr>
      </w:pPr>
      <w:r w:rsidRPr="00FB0E1C">
        <w:rPr>
          <w:rFonts w:hint="eastAsia"/>
          <w:bCs/>
        </w:rPr>
        <w:t>标准试验条件下锚栓的抗拉承载力标准值应符合表</w:t>
      </w:r>
      <w:r w:rsidR="00F40F18">
        <w:rPr>
          <w:rFonts w:hint="eastAsia"/>
          <w:bCs/>
        </w:rPr>
        <w:t xml:space="preserve"> 1</w:t>
      </w:r>
      <w:r w:rsidRPr="00FB0E1C">
        <w:rPr>
          <w:rFonts w:hint="eastAsia"/>
          <w:bCs/>
        </w:rPr>
        <w:t xml:space="preserve"> </w:t>
      </w:r>
      <w:r w:rsidRPr="00FB0E1C">
        <w:rPr>
          <w:rFonts w:hint="eastAsia"/>
          <w:bCs/>
        </w:rPr>
        <w:t>的规定。</w:t>
      </w:r>
    </w:p>
    <w:p w:rsidR="00A418C8" w:rsidRPr="00FB0E1C" w:rsidRDefault="00A418C8" w:rsidP="00A418C8">
      <w:pPr>
        <w:tabs>
          <w:tab w:val="center" w:pos="2963"/>
          <w:tab w:val="left" w:pos="4995"/>
        </w:tabs>
        <w:adjustRightInd w:val="0"/>
        <w:snapToGrid w:val="0"/>
        <w:spacing w:line="314" w:lineRule="exact"/>
        <w:jc w:val="center"/>
        <w:rPr>
          <w:bCs/>
          <w:sz w:val="18"/>
          <w:szCs w:val="18"/>
        </w:rPr>
      </w:pPr>
      <w:r w:rsidRPr="00FB0E1C">
        <w:rPr>
          <w:rFonts w:hint="eastAsia"/>
          <w:bCs/>
          <w:sz w:val="18"/>
          <w:szCs w:val="18"/>
        </w:rPr>
        <w:lastRenderedPageBreak/>
        <w:t>表</w:t>
      </w:r>
      <w:r>
        <w:rPr>
          <w:rFonts w:hint="eastAsia"/>
          <w:bCs/>
          <w:sz w:val="18"/>
          <w:szCs w:val="18"/>
        </w:rPr>
        <w:t>1</w:t>
      </w:r>
      <w:r w:rsidRPr="00FB0E1C">
        <w:rPr>
          <w:rFonts w:hint="eastAsia"/>
          <w:bCs/>
          <w:sz w:val="18"/>
          <w:szCs w:val="18"/>
        </w:rPr>
        <w:t xml:space="preserve"> </w:t>
      </w:r>
      <w:r w:rsidRPr="00FB0E1C">
        <w:rPr>
          <w:rFonts w:hint="eastAsia"/>
          <w:bCs/>
          <w:sz w:val="18"/>
          <w:szCs w:val="18"/>
        </w:rPr>
        <w:t>标准试验条件下锚栓抗拉承载力标准值</w:t>
      </w:r>
      <w:r w:rsidRPr="00FB0E1C">
        <w:rPr>
          <w:rFonts w:hint="eastAsia"/>
          <w:bCs/>
          <w:sz w:val="18"/>
          <w:szCs w:val="18"/>
        </w:rPr>
        <w:t>(kN)</w:t>
      </w:r>
    </w:p>
    <w:tbl>
      <w:tblPr>
        <w:tblW w:w="6211"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992"/>
        <w:gridCol w:w="984"/>
        <w:gridCol w:w="1001"/>
        <w:gridCol w:w="992"/>
        <w:gridCol w:w="958"/>
      </w:tblGrid>
      <w:tr w:rsidR="00A418C8" w:rsidRPr="00FB0E1C" w:rsidTr="00763FAE">
        <w:trPr>
          <w:jc w:val="center"/>
        </w:trPr>
        <w:tc>
          <w:tcPr>
            <w:tcW w:w="1284" w:type="dxa"/>
            <w:vMerge w:val="restart"/>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项目</w:t>
            </w:r>
          </w:p>
        </w:tc>
        <w:tc>
          <w:tcPr>
            <w:tcW w:w="4927" w:type="dxa"/>
            <w:gridSpan w:val="5"/>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性能指标</w:t>
            </w:r>
          </w:p>
        </w:tc>
      </w:tr>
      <w:tr w:rsidR="00A418C8" w:rsidRPr="00FB0E1C" w:rsidTr="00763FAE">
        <w:trPr>
          <w:jc w:val="center"/>
        </w:trPr>
        <w:tc>
          <w:tcPr>
            <w:tcW w:w="1284" w:type="dxa"/>
            <w:vMerge/>
            <w:vAlign w:val="center"/>
          </w:tcPr>
          <w:p w:rsidR="00A418C8" w:rsidRPr="00FB0E1C" w:rsidRDefault="00A418C8" w:rsidP="00763FAE">
            <w:pPr>
              <w:adjustRightInd w:val="0"/>
              <w:snapToGrid w:val="0"/>
              <w:spacing w:line="314" w:lineRule="exact"/>
              <w:jc w:val="center"/>
              <w:rPr>
                <w:bCs/>
                <w:sz w:val="18"/>
                <w:szCs w:val="18"/>
              </w:rPr>
            </w:pPr>
          </w:p>
        </w:tc>
        <w:tc>
          <w:tcPr>
            <w:tcW w:w="992"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A</w:t>
            </w:r>
            <w:r w:rsidRPr="00FB0E1C">
              <w:rPr>
                <w:rFonts w:hint="eastAsia"/>
                <w:bCs/>
                <w:sz w:val="18"/>
                <w:szCs w:val="18"/>
              </w:rPr>
              <w:t>类基层墙体</w:t>
            </w:r>
          </w:p>
        </w:tc>
        <w:tc>
          <w:tcPr>
            <w:tcW w:w="984" w:type="dxa"/>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B</w:t>
            </w:r>
            <w:r w:rsidRPr="00FB0E1C">
              <w:rPr>
                <w:rFonts w:hint="eastAsia"/>
                <w:bCs/>
                <w:sz w:val="18"/>
                <w:szCs w:val="18"/>
              </w:rPr>
              <w:t>类基层墙体</w:t>
            </w:r>
          </w:p>
        </w:tc>
        <w:tc>
          <w:tcPr>
            <w:tcW w:w="1001"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C</w:t>
            </w:r>
            <w:r w:rsidRPr="00FB0E1C">
              <w:rPr>
                <w:rFonts w:hint="eastAsia"/>
                <w:bCs/>
                <w:sz w:val="18"/>
                <w:szCs w:val="18"/>
              </w:rPr>
              <w:t>类基层墙体</w:t>
            </w:r>
          </w:p>
        </w:tc>
        <w:tc>
          <w:tcPr>
            <w:tcW w:w="992" w:type="dxa"/>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D</w:t>
            </w:r>
            <w:r w:rsidRPr="00FB0E1C">
              <w:rPr>
                <w:rFonts w:hint="eastAsia"/>
                <w:bCs/>
                <w:sz w:val="18"/>
                <w:szCs w:val="18"/>
              </w:rPr>
              <w:t>类基层墙体</w:t>
            </w:r>
          </w:p>
        </w:tc>
        <w:tc>
          <w:tcPr>
            <w:tcW w:w="958" w:type="dxa"/>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E</w:t>
            </w:r>
            <w:r w:rsidRPr="00FB0E1C">
              <w:rPr>
                <w:rFonts w:hint="eastAsia"/>
                <w:bCs/>
                <w:sz w:val="18"/>
                <w:szCs w:val="18"/>
              </w:rPr>
              <w:t>类基层墙体</w:t>
            </w:r>
          </w:p>
        </w:tc>
      </w:tr>
      <w:tr w:rsidR="00A418C8" w:rsidRPr="00FB0E1C" w:rsidTr="00763FAE">
        <w:trPr>
          <w:jc w:val="center"/>
        </w:trPr>
        <w:tc>
          <w:tcPr>
            <w:tcW w:w="1284"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锚栓抗拉承载力标准</w:t>
            </w:r>
          </w:p>
        </w:tc>
        <w:tc>
          <w:tcPr>
            <w:tcW w:w="992"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w:t>
            </w:r>
            <w:r w:rsidRPr="00FB0E1C">
              <w:rPr>
                <w:rFonts w:hint="eastAsia"/>
                <w:bCs/>
                <w:sz w:val="18"/>
                <w:szCs w:val="18"/>
              </w:rPr>
              <w:t>0.60</w:t>
            </w:r>
          </w:p>
        </w:tc>
        <w:tc>
          <w:tcPr>
            <w:tcW w:w="984"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w:t>
            </w:r>
            <w:r w:rsidRPr="00FB0E1C">
              <w:rPr>
                <w:rFonts w:hint="eastAsia"/>
                <w:bCs/>
                <w:sz w:val="18"/>
                <w:szCs w:val="18"/>
              </w:rPr>
              <w:t>0.50</w:t>
            </w:r>
          </w:p>
        </w:tc>
        <w:tc>
          <w:tcPr>
            <w:tcW w:w="1001"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w:t>
            </w:r>
            <w:r w:rsidRPr="00FB0E1C">
              <w:rPr>
                <w:rFonts w:hint="eastAsia"/>
                <w:bCs/>
                <w:sz w:val="18"/>
                <w:szCs w:val="18"/>
              </w:rPr>
              <w:t>0.40</w:t>
            </w:r>
          </w:p>
        </w:tc>
        <w:tc>
          <w:tcPr>
            <w:tcW w:w="992"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w:t>
            </w:r>
            <w:r w:rsidRPr="00FB0E1C">
              <w:rPr>
                <w:rFonts w:hint="eastAsia"/>
                <w:bCs/>
                <w:sz w:val="18"/>
                <w:szCs w:val="18"/>
              </w:rPr>
              <w:t>0.30</w:t>
            </w:r>
          </w:p>
        </w:tc>
        <w:tc>
          <w:tcPr>
            <w:tcW w:w="958" w:type="dxa"/>
            <w:vAlign w:val="center"/>
          </w:tcPr>
          <w:p w:rsidR="00A418C8" w:rsidRPr="00FB0E1C" w:rsidRDefault="00A418C8" w:rsidP="00763FAE">
            <w:pPr>
              <w:adjustRightInd w:val="0"/>
              <w:snapToGrid w:val="0"/>
              <w:spacing w:line="314" w:lineRule="exact"/>
              <w:jc w:val="center"/>
              <w:rPr>
                <w:bCs/>
                <w:sz w:val="18"/>
                <w:szCs w:val="18"/>
              </w:rPr>
            </w:pPr>
            <w:r w:rsidRPr="00FB0E1C">
              <w:rPr>
                <w:rFonts w:hint="eastAsia"/>
                <w:bCs/>
                <w:sz w:val="18"/>
                <w:szCs w:val="18"/>
              </w:rPr>
              <w:t>≥</w:t>
            </w:r>
            <w:r w:rsidRPr="00FB0E1C">
              <w:rPr>
                <w:rFonts w:hint="eastAsia"/>
                <w:bCs/>
                <w:sz w:val="18"/>
                <w:szCs w:val="18"/>
              </w:rPr>
              <w:t>0.30</w:t>
            </w:r>
          </w:p>
        </w:tc>
      </w:tr>
    </w:tbl>
    <w:p w:rsidR="00A418C8" w:rsidRPr="00FB0E1C" w:rsidRDefault="00A418C8" w:rsidP="00A418C8">
      <w:pPr>
        <w:adjustRightInd w:val="0"/>
        <w:snapToGrid w:val="0"/>
        <w:spacing w:line="314" w:lineRule="exact"/>
        <w:rPr>
          <w:bCs/>
        </w:rPr>
      </w:pPr>
      <w:r w:rsidRPr="00FB0E1C">
        <w:rPr>
          <w:rFonts w:hint="eastAsia"/>
          <w:bCs/>
        </w:rPr>
        <w:t>锚栓可用于的基层墙体类型：</w:t>
      </w:r>
    </w:p>
    <w:p w:rsidR="00A418C8" w:rsidRPr="00FB0E1C" w:rsidRDefault="00A418C8" w:rsidP="00A418C8">
      <w:pPr>
        <w:adjustRightInd w:val="0"/>
        <w:snapToGrid w:val="0"/>
        <w:spacing w:line="314" w:lineRule="exact"/>
        <w:rPr>
          <w:bCs/>
        </w:rPr>
      </w:pPr>
      <w:r w:rsidRPr="00FB0E1C">
        <w:rPr>
          <w:rFonts w:hint="eastAsia"/>
          <w:bCs/>
        </w:rPr>
        <w:t xml:space="preserve">    1</w:t>
      </w:r>
      <w:r w:rsidRPr="00FB0E1C">
        <w:rPr>
          <w:rFonts w:hint="eastAsia"/>
          <w:bCs/>
        </w:rPr>
        <w:t>）</w:t>
      </w:r>
      <w:r w:rsidRPr="00FB0E1C">
        <w:rPr>
          <w:rFonts w:hint="eastAsia"/>
          <w:bCs/>
        </w:rPr>
        <w:t>A</w:t>
      </w:r>
      <w:r w:rsidRPr="00FB0E1C">
        <w:rPr>
          <w:rFonts w:hint="eastAsia"/>
          <w:bCs/>
        </w:rPr>
        <w:t>类——普通混凝土基层墙体。</w:t>
      </w:r>
    </w:p>
    <w:p w:rsidR="00A418C8" w:rsidRPr="00FB0E1C" w:rsidRDefault="00A418C8" w:rsidP="00A418C8">
      <w:pPr>
        <w:adjustRightInd w:val="0"/>
        <w:snapToGrid w:val="0"/>
        <w:spacing w:line="314" w:lineRule="exact"/>
        <w:rPr>
          <w:bCs/>
        </w:rPr>
      </w:pPr>
      <w:r w:rsidRPr="00FB0E1C">
        <w:rPr>
          <w:rFonts w:hint="eastAsia"/>
          <w:bCs/>
        </w:rPr>
        <w:t xml:space="preserve">    2</w:t>
      </w:r>
      <w:r w:rsidRPr="00FB0E1C">
        <w:rPr>
          <w:rFonts w:hint="eastAsia"/>
          <w:bCs/>
        </w:rPr>
        <w:t>）</w:t>
      </w:r>
      <w:r w:rsidRPr="00FB0E1C">
        <w:rPr>
          <w:rFonts w:hint="eastAsia"/>
          <w:bCs/>
        </w:rPr>
        <w:t>B</w:t>
      </w:r>
      <w:r w:rsidRPr="00FB0E1C">
        <w:rPr>
          <w:rFonts w:hint="eastAsia"/>
          <w:bCs/>
        </w:rPr>
        <w:t>类——实心砌体基层墙体。包括：烧结普通砖、蒸压灰砂砖、蒸压粉煤灰砖砌体，以及轻集料混凝土墙体。</w:t>
      </w:r>
    </w:p>
    <w:p w:rsidR="00A418C8" w:rsidRPr="00FB0E1C" w:rsidRDefault="00A418C8" w:rsidP="00A418C8">
      <w:pPr>
        <w:adjustRightInd w:val="0"/>
        <w:snapToGrid w:val="0"/>
        <w:spacing w:line="314" w:lineRule="exact"/>
        <w:rPr>
          <w:bCs/>
        </w:rPr>
      </w:pPr>
      <w:r w:rsidRPr="00FB0E1C">
        <w:rPr>
          <w:rFonts w:hint="eastAsia"/>
          <w:bCs/>
        </w:rPr>
        <w:t xml:space="preserve">    3</w:t>
      </w:r>
      <w:r w:rsidRPr="00FB0E1C">
        <w:rPr>
          <w:rFonts w:hint="eastAsia"/>
          <w:bCs/>
        </w:rPr>
        <w:t>）</w:t>
      </w:r>
      <w:r w:rsidRPr="00FB0E1C">
        <w:rPr>
          <w:rFonts w:hint="eastAsia"/>
          <w:bCs/>
        </w:rPr>
        <w:t>C</w:t>
      </w:r>
      <w:r w:rsidRPr="00FB0E1C">
        <w:rPr>
          <w:rFonts w:hint="eastAsia"/>
          <w:bCs/>
        </w:rPr>
        <w:t>类——多孔砖砌体基层墙体。包括：烧结多孔砖、蒸压灰砂多孔砖砌体墙体。</w:t>
      </w:r>
    </w:p>
    <w:p w:rsidR="00A418C8" w:rsidRPr="00FB0E1C" w:rsidRDefault="00A418C8" w:rsidP="00A418C8">
      <w:pPr>
        <w:adjustRightInd w:val="0"/>
        <w:snapToGrid w:val="0"/>
        <w:spacing w:line="314" w:lineRule="exact"/>
        <w:rPr>
          <w:bCs/>
        </w:rPr>
      </w:pPr>
      <w:r w:rsidRPr="00FB0E1C">
        <w:rPr>
          <w:rFonts w:hint="eastAsia"/>
          <w:bCs/>
        </w:rPr>
        <w:t xml:space="preserve">    4</w:t>
      </w:r>
      <w:r w:rsidRPr="00FB0E1C">
        <w:rPr>
          <w:rFonts w:hint="eastAsia"/>
          <w:bCs/>
        </w:rPr>
        <w:t>）</w:t>
      </w:r>
      <w:r w:rsidRPr="00FB0E1C">
        <w:rPr>
          <w:rFonts w:hint="eastAsia"/>
          <w:bCs/>
        </w:rPr>
        <w:t>D</w:t>
      </w:r>
      <w:r w:rsidRPr="00FB0E1C">
        <w:rPr>
          <w:rFonts w:hint="eastAsia"/>
          <w:bCs/>
        </w:rPr>
        <w:t>类——空心砌块基层墙体。包括：普通混凝土小型空心砌块、轻集料混凝土小型空心砌块墙体。</w:t>
      </w:r>
    </w:p>
    <w:p w:rsidR="00A418C8" w:rsidRPr="00FB0E1C" w:rsidRDefault="00A418C8" w:rsidP="00A418C8">
      <w:pPr>
        <w:adjustRightInd w:val="0"/>
        <w:snapToGrid w:val="0"/>
        <w:spacing w:line="314" w:lineRule="exact"/>
        <w:rPr>
          <w:bCs/>
        </w:rPr>
      </w:pPr>
      <w:r w:rsidRPr="00FB0E1C">
        <w:rPr>
          <w:rFonts w:hint="eastAsia"/>
          <w:bCs/>
        </w:rPr>
        <w:t xml:space="preserve">    5</w:t>
      </w:r>
      <w:r w:rsidRPr="00FB0E1C">
        <w:rPr>
          <w:rFonts w:hint="eastAsia"/>
          <w:bCs/>
        </w:rPr>
        <w:t>）</w:t>
      </w:r>
      <w:r w:rsidRPr="00FB0E1C">
        <w:rPr>
          <w:rFonts w:hint="eastAsia"/>
          <w:bCs/>
        </w:rPr>
        <w:t>E</w:t>
      </w:r>
      <w:r w:rsidRPr="00FB0E1C">
        <w:rPr>
          <w:rFonts w:hint="eastAsia"/>
          <w:bCs/>
        </w:rPr>
        <w:t>类——蒸压加气混凝土基层墙体</w:t>
      </w:r>
    </w:p>
    <w:p w:rsidR="00AF680F" w:rsidRPr="00FB0E1C" w:rsidRDefault="00A61A3F" w:rsidP="00AF680F">
      <w:pPr>
        <w:adjustRightInd w:val="0"/>
        <w:snapToGrid w:val="0"/>
        <w:spacing w:line="314" w:lineRule="exact"/>
        <w:rPr>
          <w:bCs/>
        </w:rPr>
      </w:pPr>
      <w:r>
        <w:rPr>
          <w:rFonts w:hint="eastAsia"/>
          <w:b/>
          <w:bCs/>
          <w:szCs w:val="21"/>
        </w:rPr>
        <w:t>4.3</w:t>
      </w:r>
      <w:r w:rsidR="00A418C8">
        <w:rPr>
          <w:rFonts w:hint="eastAsia"/>
          <w:b/>
          <w:bCs/>
          <w:szCs w:val="21"/>
        </w:rPr>
        <w:t>.3</w:t>
      </w:r>
      <w:r w:rsidR="00AF680F">
        <w:rPr>
          <w:rFonts w:hint="eastAsia"/>
          <w:b/>
          <w:bCs/>
          <w:szCs w:val="21"/>
        </w:rPr>
        <w:t xml:space="preserve">  </w:t>
      </w:r>
      <w:r w:rsidR="00842C35">
        <w:rPr>
          <w:rFonts w:hint="eastAsia"/>
          <w:bCs/>
        </w:rPr>
        <w:t>锚固件中角码</w:t>
      </w:r>
      <w:r w:rsidR="00AF680F">
        <w:rPr>
          <w:rFonts w:hint="eastAsia"/>
          <w:bCs/>
        </w:rPr>
        <w:t>连接有釉面</w:t>
      </w:r>
      <w:r w:rsidR="00842C35">
        <w:rPr>
          <w:rFonts w:hint="eastAsia"/>
          <w:bCs/>
        </w:rPr>
        <w:t>发泡陶瓷保温板的发泡陶瓷保温层和锚栓，共同发挥辅助锚固作用，角码</w:t>
      </w:r>
      <w:r w:rsidR="00AF680F">
        <w:rPr>
          <w:rFonts w:hint="eastAsia"/>
          <w:bCs/>
        </w:rPr>
        <w:t>可为</w:t>
      </w:r>
      <w:r w:rsidR="00842C35">
        <w:rPr>
          <w:rFonts w:hint="eastAsia"/>
          <w:bCs/>
        </w:rPr>
        <w:t>单一的金属件，也可采用组合构造。角码</w:t>
      </w:r>
      <w:r w:rsidR="00AF680F">
        <w:rPr>
          <w:rFonts w:hint="eastAsia"/>
          <w:bCs/>
        </w:rPr>
        <w:t>宜采用不锈钢和铝合金材料制成</w:t>
      </w:r>
      <w:r w:rsidR="0021724F">
        <w:rPr>
          <w:rFonts w:hint="eastAsia"/>
          <w:bCs/>
        </w:rPr>
        <w:t>，</w:t>
      </w:r>
      <w:r w:rsidR="00AF680F" w:rsidRPr="00FB0E1C">
        <w:rPr>
          <w:rFonts w:hint="eastAsia"/>
          <w:bCs/>
        </w:rPr>
        <w:t>宽度不宜小于</w:t>
      </w:r>
      <w:r w:rsidR="00E816BC">
        <w:rPr>
          <w:rFonts w:hint="eastAsia"/>
          <w:bCs/>
        </w:rPr>
        <w:t>20</w:t>
      </w:r>
      <w:r w:rsidR="00AF680F" w:rsidRPr="00FB0E1C">
        <w:rPr>
          <w:rFonts w:hint="eastAsia"/>
          <w:bCs/>
        </w:rPr>
        <w:t>mm</w:t>
      </w:r>
      <w:r w:rsidR="00842C35">
        <w:rPr>
          <w:rFonts w:hint="eastAsia"/>
          <w:bCs/>
        </w:rPr>
        <w:t>，高度应根据连接构造确定，角码</w:t>
      </w:r>
      <w:r w:rsidR="00E816BC">
        <w:rPr>
          <w:rFonts w:hint="eastAsia"/>
          <w:bCs/>
        </w:rPr>
        <w:t>壁</w:t>
      </w:r>
      <w:r w:rsidR="00AF680F" w:rsidRPr="00FB0E1C">
        <w:rPr>
          <w:rFonts w:hint="eastAsia"/>
          <w:bCs/>
        </w:rPr>
        <w:t>厚度不应小于</w:t>
      </w:r>
      <w:r>
        <w:rPr>
          <w:rFonts w:hint="eastAsia"/>
          <w:bCs/>
        </w:rPr>
        <w:t>1.2</w:t>
      </w:r>
      <w:r w:rsidR="00AF680F" w:rsidRPr="00FB0E1C">
        <w:rPr>
          <w:rFonts w:hint="eastAsia"/>
          <w:bCs/>
        </w:rPr>
        <w:t>mm</w:t>
      </w:r>
      <w:r w:rsidR="00AF680F" w:rsidRPr="00FB0E1C">
        <w:rPr>
          <w:rFonts w:hint="eastAsia"/>
          <w:bCs/>
        </w:rPr>
        <w:t>。</w:t>
      </w:r>
    </w:p>
    <w:p w:rsidR="00A418C8" w:rsidRPr="00E16F1B" w:rsidRDefault="006C6F77" w:rsidP="00A03EAE">
      <w:pPr>
        <w:widowControl/>
        <w:rPr>
          <w:bCs/>
          <w:szCs w:val="21"/>
        </w:rPr>
      </w:pPr>
      <w:r>
        <w:rPr>
          <w:rFonts w:hint="eastAsia"/>
          <w:b/>
          <w:bCs/>
          <w:szCs w:val="21"/>
        </w:rPr>
        <w:t>4.3</w:t>
      </w:r>
      <w:r w:rsidR="0063583B">
        <w:rPr>
          <w:rFonts w:hint="eastAsia"/>
          <w:b/>
          <w:bCs/>
          <w:szCs w:val="21"/>
        </w:rPr>
        <w:t xml:space="preserve">.4  </w:t>
      </w:r>
      <w:r w:rsidR="0063583B">
        <w:rPr>
          <w:rFonts w:hint="eastAsia"/>
          <w:bCs/>
          <w:szCs w:val="21"/>
        </w:rPr>
        <w:t>有釉面发泡陶瓷保温板外墙外保温系统使用耐碱玻纤网布应符合</w:t>
      </w:r>
      <w:r w:rsidR="006E4A8B">
        <w:rPr>
          <w:rFonts w:hint="eastAsia"/>
          <w:bCs/>
          <w:szCs w:val="21"/>
        </w:rPr>
        <w:t>行业标准《外墙外保温工程技术标准》</w:t>
      </w:r>
      <w:r w:rsidR="006E4A8B">
        <w:rPr>
          <w:rFonts w:hint="eastAsia"/>
          <w:bCs/>
          <w:szCs w:val="21"/>
        </w:rPr>
        <w:t>JGJ 144</w:t>
      </w:r>
      <w:r w:rsidR="00E16F1B" w:rsidRPr="00E16F1B">
        <w:rPr>
          <w:rFonts w:hint="eastAsia"/>
          <w:bCs/>
          <w:szCs w:val="21"/>
        </w:rPr>
        <w:t>。</w:t>
      </w:r>
    </w:p>
    <w:p w:rsidR="00CB0CCA" w:rsidRDefault="00A20765" w:rsidP="00CB0CCA">
      <w:pPr>
        <w:rPr>
          <w:bCs/>
        </w:rPr>
      </w:pPr>
      <w:r>
        <w:rPr>
          <w:rFonts w:hint="eastAsia"/>
          <w:b/>
          <w:bCs/>
          <w:szCs w:val="21"/>
        </w:rPr>
        <w:t>4.3</w:t>
      </w:r>
      <w:r w:rsidR="00CB0CCA" w:rsidRPr="00CB0CCA">
        <w:rPr>
          <w:rFonts w:hint="eastAsia"/>
          <w:b/>
          <w:bCs/>
          <w:szCs w:val="21"/>
        </w:rPr>
        <w:t>.5</w:t>
      </w:r>
      <w:r w:rsidR="00CB0CCA">
        <w:rPr>
          <w:rFonts w:hint="eastAsia"/>
          <w:b/>
          <w:bCs/>
          <w:szCs w:val="21"/>
        </w:rPr>
        <w:t xml:space="preserve">  </w:t>
      </w:r>
      <w:r w:rsidR="000C05C3">
        <w:rPr>
          <w:rFonts w:hint="eastAsia"/>
          <w:bCs/>
        </w:rPr>
        <w:t>有釉面发泡陶瓷保温板与硅酮建筑密封胶接触部位，容易因硅酮密封胶渗油被污染，应进行耐污染试验，证实无污染才能使用，污染性试验应符合现行国家标准《石材用建筑密封胶》</w:t>
      </w:r>
      <w:r w:rsidR="000C05C3">
        <w:rPr>
          <w:rFonts w:hint="eastAsia"/>
          <w:bCs/>
        </w:rPr>
        <w:t>GB/T 23261</w:t>
      </w:r>
      <w:r w:rsidR="000C05C3">
        <w:rPr>
          <w:rFonts w:hint="eastAsia"/>
          <w:bCs/>
        </w:rPr>
        <w:t>的规定。</w:t>
      </w:r>
    </w:p>
    <w:p w:rsidR="00F43059" w:rsidRDefault="002649AC" w:rsidP="00F43059">
      <w:pPr>
        <w:adjustRightInd w:val="0"/>
        <w:snapToGrid w:val="0"/>
        <w:spacing w:line="314" w:lineRule="exact"/>
        <w:rPr>
          <w:szCs w:val="21"/>
        </w:rPr>
      </w:pPr>
      <w:r>
        <w:rPr>
          <w:rFonts w:hint="eastAsia"/>
          <w:b/>
          <w:bCs/>
          <w:szCs w:val="21"/>
        </w:rPr>
        <w:t>4.3</w:t>
      </w:r>
      <w:r w:rsidR="003E46FF" w:rsidRPr="00CB0CCA">
        <w:rPr>
          <w:rFonts w:hint="eastAsia"/>
          <w:b/>
          <w:bCs/>
          <w:szCs w:val="21"/>
        </w:rPr>
        <w:t>.</w:t>
      </w:r>
      <w:r w:rsidR="003E46FF">
        <w:rPr>
          <w:rFonts w:hint="eastAsia"/>
          <w:b/>
          <w:bCs/>
          <w:szCs w:val="21"/>
        </w:rPr>
        <w:t>6</w:t>
      </w:r>
      <w:r w:rsidR="00A31653">
        <w:rPr>
          <w:rFonts w:hint="eastAsia"/>
          <w:b/>
          <w:bCs/>
          <w:szCs w:val="21"/>
        </w:rPr>
        <w:t xml:space="preserve">  </w:t>
      </w:r>
      <w:r w:rsidR="00A31653">
        <w:rPr>
          <w:rFonts w:hint="eastAsia"/>
          <w:bCs/>
        </w:rPr>
        <w:t>有釉面发泡陶瓷保温板</w:t>
      </w:r>
      <w:r w:rsidR="00D0329F">
        <w:rPr>
          <w:rFonts w:hint="eastAsia"/>
          <w:bCs/>
        </w:rPr>
        <w:t>外墙外保温系统接</w:t>
      </w:r>
      <w:r w:rsidR="00A31653" w:rsidRPr="00FB0E1C">
        <w:rPr>
          <w:rFonts w:hint="eastAsia"/>
          <w:bCs/>
        </w:rPr>
        <w:t>缝的</w:t>
      </w:r>
      <w:r w:rsidR="00A31653" w:rsidRPr="00FB0E1C">
        <w:rPr>
          <w:rFonts w:ascii="宋体" w:hAnsi="宋体" w:hint="eastAsia"/>
          <w:szCs w:val="21"/>
        </w:rPr>
        <w:t>嵌缝材料，宜采用聚乙烯泡沫条（棒</w:t>
      </w:r>
      <w:r w:rsidR="00A31653" w:rsidRPr="00FB0E1C">
        <w:rPr>
          <w:rFonts w:ascii="宋体" w:hAnsi="宋体"/>
          <w:szCs w:val="21"/>
        </w:rPr>
        <w:t>）</w:t>
      </w:r>
      <w:r w:rsidR="00A31653" w:rsidRPr="00FB0E1C">
        <w:rPr>
          <w:rFonts w:ascii="宋体" w:hAnsi="宋体" w:hint="eastAsia"/>
          <w:szCs w:val="21"/>
        </w:rPr>
        <w:t>，其密度不宜</w:t>
      </w:r>
      <w:r w:rsidR="00A31653" w:rsidRPr="001062EC">
        <w:rPr>
          <w:szCs w:val="21"/>
        </w:rPr>
        <w:t>大于</w:t>
      </w:r>
      <w:smartTag w:uri="urn:schemas-microsoft-com:office:smarttags" w:element="chmetcnv">
        <w:smartTagPr>
          <w:attr w:name="TCSC" w:val="0"/>
          <w:attr w:name="NumberType" w:val="1"/>
          <w:attr w:name="Negative" w:val="False"/>
          <w:attr w:name="HasSpace" w:val="False"/>
          <w:attr w:name="SourceValue" w:val="37"/>
          <w:attr w:name="UnitName" w:val="kg"/>
        </w:smartTagPr>
        <w:r w:rsidR="00A31653" w:rsidRPr="001062EC">
          <w:rPr>
            <w:szCs w:val="21"/>
          </w:rPr>
          <w:t>37kg</w:t>
        </w:r>
      </w:smartTag>
      <w:r w:rsidR="00A31653" w:rsidRPr="001062EC">
        <w:rPr>
          <w:szCs w:val="21"/>
        </w:rPr>
        <w:t>/m</w:t>
      </w:r>
      <w:r w:rsidR="00A31653" w:rsidRPr="001062EC">
        <w:rPr>
          <w:szCs w:val="21"/>
          <w:vertAlign w:val="superscript"/>
        </w:rPr>
        <w:t>3</w:t>
      </w:r>
      <w:r w:rsidR="00A31653" w:rsidRPr="001062EC">
        <w:rPr>
          <w:szCs w:val="21"/>
        </w:rPr>
        <w:t>。</w:t>
      </w:r>
    </w:p>
    <w:p w:rsidR="00765E46" w:rsidRDefault="00765E46" w:rsidP="00F43059">
      <w:pPr>
        <w:adjustRightInd w:val="0"/>
        <w:snapToGrid w:val="0"/>
        <w:spacing w:line="314" w:lineRule="exact"/>
        <w:rPr>
          <w:szCs w:val="21"/>
        </w:rPr>
      </w:pPr>
    </w:p>
    <w:p w:rsidR="00765E46" w:rsidRPr="00F43059" w:rsidRDefault="00765E46" w:rsidP="00F43059">
      <w:pPr>
        <w:adjustRightInd w:val="0"/>
        <w:snapToGrid w:val="0"/>
        <w:spacing w:line="314" w:lineRule="exact"/>
        <w:rPr>
          <w:rFonts w:ascii="宋体" w:hAnsi="宋体"/>
          <w:szCs w:val="21"/>
        </w:rPr>
      </w:pPr>
    </w:p>
    <w:p w:rsidR="00E815BF" w:rsidRPr="00FB0E1C" w:rsidRDefault="00E815BF" w:rsidP="00E815BF">
      <w:pPr>
        <w:adjustRightInd w:val="0"/>
        <w:snapToGrid w:val="0"/>
        <w:spacing w:line="314" w:lineRule="exact"/>
        <w:jc w:val="center"/>
        <w:rPr>
          <w:bCs/>
          <w:sz w:val="28"/>
        </w:rPr>
      </w:pPr>
      <w:r w:rsidRPr="00FB0E1C">
        <w:rPr>
          <w:rFonts w:hint="eastAsia"/>
          <w:b/>
          <w:sz w:val="28"/>
        </w:rPr>
        <w:lastRenderedPageBreak/>
        <w:t>5</w:t>
      </w:r>
      <w:r w:rsidRPr="00FB0E1C">
        <w:rPr>
          <w:rFonts w:hint="eastAsia"/>
          <w:bCs/>
          <w:sz w:val="28"/>
        </w:rPr>
        <w:t>设计</w:t>
      </w:r>
    </w:p>
    <w:p w:rsidR="00E815BF" w:rsidRPr="00FB0E1C" w:rsidRDefault="00E815BF" w:rsidP="00E815BF">
      <w:pPr>
        <w:adjustRightInd w:val="0"/>
        <w:snapToGrid w:val="0"/>
        <w:spacing w:line="314" w:lineRule="exact"/>
        <w:jc w:val="center"/>
        <w:rPr>
          <w:bCs/>
        </w:rPr>
      </w:pPr>
    </w:p>
    <w:p w:rsidR="00E815BF" w:rsidRPr="00FB0E1C" w:rsidRDefault="00E815BF" w:rsidP="0068314E">
      <w:pPr>
        <w:snapToGrid w:val="0"/>
        <w:spacing w:beforeLines="50" w:afterLines="50" w:line="314" w:lineRule="exact"/>
        <w:jc w:val="center"/>
        <w:rPr>
          <w:rFonts w:eastAsia="黑体"/>
          <w:bCs/>
        </w:rPr>
      </w:pPr>
      <w:r w:rsidRPr="00FB0E1C">
        <w:rPr>
          <w:rFonts w:hint="eastAsia"/>
          <w:b/>
          <w:bCs/>
        </w:rPr>
        <w:t>5</w:t>
      </w:r>
      <w:r w:rsidRPr="00FB0E1C">
        <w:rPr>
          <w:b/>
          <w:bCs/>
        </w:rPr>
        <w:t>.</w:t>
      </w:r>
      <w:r w:rsidRPr="00FB0E1C">
        <w:rPr>
          <w:rFonts w:hint="eastAsia"/>
          <w:b/>
          <w:bCs/>
        </w:rPr>
        <w:t>1</w:t>
      </w:r>
      <w:r w:rsidRPr="00FB0E1C">
        <w:rPr>
          <w:rFonts w:eastAsia="黑体" w:hint="eastAsia"/>
          <w:bCs/>
        </w:rPr>
        <w:t>一般规定</w:t>
      </w:r>
    </w:p>
    <w:p w:rsidR="00E815BF" w:rsidRPr="00FB0E1C" w:rsidRDefault="00E815BF" w:rsidP="00D4503E">
      <w:pPr>
        <w:widowControl/>
        <w:adjustRightInd w:val="0"/>
        <w:snapToGrid w:val="0"/>
        <w:spacing w:line="314" w:lineRule="exact"/>
        <w:rPr>
          <w:bCs/>
        </w:rPr>
      </w:pPr>
      <w:r w:rsidRPr="00FB0E1C">
        <w:rPr>
          <w:rFonts w:hint="eastAsia"/>
          <w:b/>
          <w:bCs/>
        </w:rPr>
        <w:t xml:space="preserve">5.1.1  </w:t>
      </w:r>
      <w:r w:rsidRPr="00FB0E1C">
        <w:rPr>
          <w:rFonts w:hint="eastAsia"/>
          <w:bCs/>
        </w:rPr>
        <w:t>当</w:t>
      </w:r>
      <w:r w:rsidR="009533D5">
        <w:rPr>
          <w:rFonts w:hint="eastAsia"/>
          <w:bCs/>
        </w:rPr>
        <w:t>有釉面发泡陶瓷保温</w:t>
      </w:r>
      <w:r w:rsidRPr="00FB0E1C">
        <w:rPr>
          <w:rFonts w:hint="eastAsia"/>
          <w:bCs/>
        </w:rPr>
        <w:t>板外墙外保温系统在建筑工程中的使用高度超过</w:t>
      </w:r>
      <w:r w:rsidRPr="00FB0E1C">
        <w:rPr>
          <w:rFonts w:hint="eastAsia"/>
          <w:bCs/>
        </w:rPr>
        <w:t>54m</w:t>
      </w:r>
      <w:r w:rsidR="00624EBE">
        <w:rPr>
          <w:rFonts w:hint="eastAsia"/>
          <w:bCs/>
        </w:rPr>
        <w:t>时，应采取改善粘贴方式、提高粘结剂的</w:t>
      </w:r>
      <w:r w:rsidR="00D40492">
        <w:rPr>
          <w:rFonts w:hint="eastAsia"/>
          <w:bCs/>
        </w:rPr>
        <w:t>粘结面积、增设托架及加强辅助锚固等增强措施</w:t>
      </w:r>
    </w:p>
    <w:p w:rsidR="00E815BF" w:rsidRPr="00FB0E1C" w:rsidRDefault="003327F2" w:rsidP="00D4503E">
      <w:pPr>
        <w:pStyle w:val="a6"/>
        <w:ind w:firstLineChars="200" w:firstLine="420"/>
        <w:jc w:val="both"/>
        <w:rPr>
          <w:bCs/>
        </w:rPr>
      </w:pPr>
      <w:r>
        <w:rPr>
          <w:rFonts w:hint="eastAsia"/>
          <w:bCs/>
        </w:rPr>
        <w:t>当确实</w:t>
      </w:r>
      <w:r w:rsidR="00654556">
        <w:rPr>
          <w:rFonts w:hint="eastAsia"/>
          <w:bCs/>
        </w:rPr>
        <w:t>需</w:t>
      </w:r>
      <w:r>
        <w:rPr>
          <w:rFonts w:hint="eastAsia"/>
          <w:bCs/>
        </w:rPr>
        <w:t>要</w:t>
      </w:r>
      <w:r w:rsidR="00654556">
        <w:rPr>
          <w:rFonts w:hint="eastAsia"/>
          <w:bCs/>
        </w:rPr>
        <w:t>验算有釉面发泡陶瓷</w:t>
      </w:r>
      <w:r w:rsidR="00E815BF" w:rsidRPr="00FB0E1C">
        <w:rPr>
          <w:rFonts w:hint="eastAsia"/>
          <w:bCs/>
        </w:rPr>
        <w:t>保温板外墙外保温系统抗风压结构安全性时，</w:t>
      </w:r>
      <w:r w:rsidR="003F3931">
        <w:rPr>
          <w:rFonts w:hint="eastAsia"/>
          <w:bCs/>
        </w:rPr>
        <w:t>有釉面发泡陶瓷保温</w:t>
      </w:r>
      <w:r w:rsidR="00E815BF" w:rsidRPr="00FB0E1C">
        <w:rPr>
          <w:rFonts w:hint="eastAsia"/>
          <w:bCs/>
        </w:rPr>
        <w:t>板可按附属于主体结构的外围护构设计，不考虑其分担主体结构所承受的荷载和作用，仅考虑直接施加在</w:t>
      </w:r>
      <w:r w:rsidR="003F3931">
        <w:rPr>
          <w:rFonts w:hint="eastAsia"/>
          <w:bCs/>
        </w:rPr>
        <w:t>有釉面发泡陶瓷保温板上的风荷载和保温</w:t>
      </w:r>
      <w:r w:rsidR="00E815BF" w:rsidRPr="00FB0E1C">
        <w:rPr>
          <w:rFonts w:hint="eastAsia"/>
          <w:bCs/>
        </w:rPr>
        <w:t>板</w:t>
      </w:r>
      <w:r w:rsidR="003F3931">
        <w:rPr>
          <w:rFonts w:hint="eastAsia"/>
          <w:bCs/>
        </w:rPr>
        <w:t>的</w:t>
      </w:r>
      <w:r w:rsidR="00E815BF" w:rsidRPr="00FB0E1C">
        <w:rPr>
          <w:rFonts w:hint="eastAsia"/>
          <w:bCs/>
        </w:rPr>
        <w:t>自重。垂直于</w:t>
      </w:r>
      <w:r w:rsidR="00D4503E">
        <w:rPr>
          <w:rFonts w:hint="eastAsia"/>
          <w:bCs/>
        </w:rPr>
        <w:t>有釉面发泡陶瓷保温板</w:t>
      </w:r>
      <w:r w:rsidR="00E815BF" w:rsidRPr="00FB0E1C">
        <w:rPr>
          <w:rFonts w:hint="eastAsia"/>
          <w:bCs/>
        </w:rPr>
        <w:t>平面的风荷载标准值计算应符合现行国家标准《建筑结构荷载规范》</w:t>
      </w:r>
      <w:r w:rsidR="00E815BF" w:rsidRPr="00FB0E1C">
        <w:rPr>
          <w:rFonts w:hint="eastAsia"/>
          <w:bCs/>
        </w:rPr>
        <w:t>GB 50009</w:t>
      </w:r>
      <w:r w:rsidR="00E815BF" w:rsidRPr="00FB0E1C">
        <w:rPr>
          <w:rFonts w:hint="eastAsia"/>
          <w:bCs/>
        </w:rPr>
        <w:t>的规定。</w:t>
      </w:r>
    </w:p>
    <w:p w:rsidR="00E815BF" w:rsidRPr="00FB0E1C" w:rsidRDefault="00E815BF" w:rsidP="00E815BF">
      <w:pPr>
        <w:adjustRightInd w:val="0"/>
        <w:snapToGrid w:val="0"/>
        <w:spacing w:line="314" w:lineRule="exact"/>
        <w:rPr>
          <w:bCs/>
        </w:rPr>
      </w:pPr>
      <w:r w:rsidRPr="00FB0E1C">
        <w:rPr>
          <w:rFonts w:hint="eastAsia"/>
          <w:b/>
          <w:bCs/>
        </w:rPr>
        <w:t xml:space="preserve">5.1.2  </w:t>
      </w:r>
      <w:r w:rsidRPr="00FB0E1C">
        <w:rPr>
          <w:rFonts w:hint="eastAsia"/>
          <w:bCs/>
        </w:rPr>
        <w:t>为保证</w:t>
      </w:r>
      <w:r w:rsidR="003D71DC">
        <w:rPr>
          <w:rFonts w:hint="eastAsia"/>
          <w:bCs/>
        </w:rPr>
        <w:t>有釉面发泡陶瓷保温</w:t>
      </w:r>
      <w:r w:rsidRPr="00FB0E1C">
        <w:rPr>
          <w:rFonts w:hint="eastAsia"/>
          <w:bCs/>
        </w:rPr>
        <w:t>板外墙外保温系统的安全性和适用性，</w:t>
      </w:r>
      <w:r w:rsidR="003D71DC">
        <w:rPr>
          <w:rFonts w:hint="eastAsia"/>
          <w:bCs/>
        </w:rPr>
        <w:t>有釉面发泡陶瓷保温</w:t>
      </w:r>
      <w:r w:rsidRPr="00FB0E1C">
        <w:rPr>
          <w:rFonts w:hint="eastAsia"/>
          <w:bCs/>
        </w:rPr>
        <w:t>板外墙外保温系统的各组成材料应配套供应。当有充分依据时，可调整系统构造。</w:t>
      </w:r>
    </w:p>
    <w:p w:rsidR="00E815BF" w:rsidRDefault="007278E4" w:rsidP="00E815BF">
      <w:pPr>
        <w:tabs>
          <w:tab w:val="left" w:pos="3140"/>
        </w:tabs>
        <w:adjustRightInd w:val="0"/>
        <w:snapToGrid w:val="0"/>
        <w:spacing w:line="314" w:lineRule="exact"/>
        <w:jc w:val="left"/>
        <w:rPr>
          <w:bCs/>
        </w:rPr>
      </w:pPr>
      <w:r>
        <w:rPr>
          <w:rFonts w:hint="eastAsia"/>
          <w:b/>
          <w:bCs/>
        </w:rPr>
        <w:t xml:space="preserve">5.1.3  </w:t>
      </w:r>
      <w:r w:rsidR="009C4AC6">
        <w:rPr>
          <w:rFonts w:hint="eastAsia"/>
          <w:bCs/>
        </w:rPr>
        <w:t>为</w:t>
      </w:r>
      <w:r w:rsidR="00AC65A7">
        <w:rPr>
          <w:rFonts w:hint="eastAsia"/>
          <w:bCs/>
        </w:rPr>
        <w:t>保证质量，</w:t>
      </w:r>
      <w:r w:rsidR="009C4AC6">
        <w:rPr>
          <w:rFonts w:hint="eastAsia"/>
          <w:bCs/>
        </w:rPr>
        <w:t>方便现场施工，对有釉面发泡陶瓷</w:t>
      </w:r>
      <w:r w:rsidR="00E815BF" w:rsidRPr="00FB0E1C">
        <w:rPr>
          <w:rFonts w:hint="eastAsia"/>
          <w:bCs/>
        </w:rPr>
        <w:t>保温板面积和长边尺寸进行了规定。</w:t>
      </w:r>
    </w:p>
    <w:p w:rsidR="007278E4" w:rsidRPr="002778E0" w:rsidRDefault="007278E4" w:rsidP="002778E0">
      <w:pPr>
        <w:snapToGrid w:val="0"/>
        <w:spacing w:line="314" w:lineRule="exact"/>
        <w:rPr>
          <w:bCs/>
        </w:rPr>
      </w:pPr>
      <w:r w:rsidRPr="007278E4">
        <w:rPr>
          <w:rFonts w:hint="eastAsia"/>
          <w:b/>
          <w:bCs/>
        </w:rPr>
        <w:t>5.1.4</w:t>
      </w:r>
      <w:r>
        <w:rPr>
          <w:rFonts w:hint="eastAsia"/>
          <w:b/>
          <w:bCs/>
        </w:rPr>
        <w:t xml:space="preserve">  </w:t>
      </w:r>
      <w:r w:rsidR="009D13D1">
        <w:rPr>
          <w:rFonts w:hint="eastAsia"/>
          <w:bCs/>
        </w:rPr>
        <w:t>有釉面发泡陶瓷保温板固定在</w:t>
      </w:r>
      <w:r>
        <w:rPr>
          <w:rFonts w:hint="eastAsia"/>
          <w:bCs/>
        </w:rPr>
        <w:t>基层</w:t>
      </w:r>
      <w:r w:rsidR="00B00F94">
        <w:rPr>
          <w:rFonts w:hint="eastAsia"/>
          <w:bCs/>
        </w:rPr>
        <w:t>墙体</w:t>
      </w:r>
      <w:r w:rsidR="009D13D1">
        <w:rPr>
          <w:rFonts w:hint="eastAsia"/>
          <w:bCs/>
        </w:rPr>
        <w:t>上时，</w:t>
      </w:r>
      <w:r w:rsidR="00B00F94">
        <w:rPr>
          <w:rFonts w:hint="eastAsia"/>
          <w:bCs/>
        </w:rPr>
        <w:t>应</w:t>
      </w:r>
      <w:r w:rsidR="009D13D1">
        <w:rPr>
          <w:rFonts w:hint="eastAsia"/>
          <w:bCs/>
        </w:rPr>
        <w:t>采用以粘为主</w:t>
      </w:r>
      <w:r>
        <w:rPr>
          <w:rFonts w:hint="eastAsia"/>
          <w:bCs/>
        </w:rPr>
        <w:t>以锚为辅</w:t>
      </w:r>
      <w:r w:rsidR="009D13D1">
        <w:rPr>
          <w:rFonts w:hint="eastAsia"/>
          <w:bCs/>
        </w:rPr>
        <w:t>、粘锚结合</w:t>
      </w:r>
      <w:r>
        <w:rPr>
          <w:rFonts w:hint="eastAsia"/>
          <w:bCs/>
        </w:rPr>
        <w:t>的安装方式。粘结剂的粘结承载力</w:t>
      </w:r>
      <w:r w:rsidR="009D13D1">
        <w:rPr>
          <w:rFonts w:hint="eastAsia"/>
          <w:bCs/>
        </w:rPr>
        <w:t>应</w:t>
      </w:r>
      <w:r>
        <w:rPr>
          <w:rFonts w:hint="eastAsia"/>
          <w:bCs/>
        </w:rPr>
        <w:t>足以保证有釉面发泡陶瓷保温板与基层的</w:t>
      </w:r>
      <w:r w:rsidR="009D13D1">
        <w:rPr>
          <w:rFonts w:hint="eastAsia"/>
          <w:bCs/>
        </w:rPr>
        <w:t>可靠</w:t>
      </w:r>
      <w:r>
        <w:rPr>
          <w:rFonts w:hint="eastAsia"/>
          <w:bCs/>
        </w:rPr>
        <w:t>粘结</w:t>
      </w:r>
      <w:r w:rsidR="009D13D1">
        <w:rPr>
          <w:rFonts w:hint="eastAsia"/>
          <w:bCs/>
        </w:rPr>
        <w:t>。当</w:t>
      </w:r>
      <w:r>
        <w:rPr>
          <w:rFonts w:hint="eastAsia"/>
          <w:bCs/>
        </w:rPr>
        <w:t>粘结剂</w:t>
      </w:r>
      <w:r w:rsidR="009D13D1">
        <w:rPr>
          <w:rFonts w:hint="eastAsia"/>
          <w:bCs/>
        </w:rPr>
        <w:t>发生</w:t>
      </w:r>
      <w:r>
        <w:rPr>
          <w:rFonts w:hint="eastAsia"/>
          <w:bCs/>
        </w:rPr>
        <w:t>失效或不能提供足够承载力时，锚固件应能提供必要的承载力，在维修或更换前保证有釉面发泡陶瓷保温板不坠落。</w:t>
      </w:r>
    </w:p>
    <w:p w:rsidR="00E815BF" w:rsidRPr="00FB0E1C" w:rsidRDefault="00E815BF" w:rsidP="00E815BF">
      <w:pPr>
        <w:adjustRightInd w:val="0"/>
        <w:snapToGrid w:val="0"/>
        <w:spacing w:line="314" w:lineRule="exact"/>
        <w:rPr>
          <w:bCs/>
        </w:rPr>
      </w:pPr>
      <w:r w:rsidRPr="00FB0E1C">
        <w:rPr>
          <w:rFonts w:hint="eastAsia"/>
          <w:b/>
          <w:bCs/>
        </w:rPr>
        <w:t>5.1.</w:t>
      </w:r>
      <w:r w:rsidR="006A37A1">
        <w:rPr>
          <w:rFonts w:hint="eastAsia"/>
          <w:b/>
          <w:bCs/>
        </w:rPr>
        <w:t xml:space="preserve">5  </w:t>
      </w:r>
      <w:r w:rsidR="006A37A1">
        <w:rPr>
          <w:rFonts w:hint="eastAsia"/>
          <w:bCs/>
        </w:rPr>
        <w:t>有釉面发泡陶瓷保温</w:t>
      </w:r>
      <w:r w:rsidRPr="00FB0E1C">
        <w:rPr>
          <w:rFonts w:hint="eastAsia"/>
          <w:bCs/>
        </w:rPr>
        <w:t>板外墙外保温系统的密封和防水构造设计对系统性能有重要影响，水一旦渗入外墙保温系统，难以及时排出，长期来看</w:t>
      </w:r>
      <w:r w:rsidR="006A37A1">
        <w:rPr>
          <w:rFonts w:hint="eastAsia"/>
          <w:bCs/>
        </w:rPr>
        <w:t>会降低保温材料的热工性能，严重时会造成墙体渗漏，甚至降低粘结剂</w:t>
      </w:r>
      <w:r w:rsidRPr="00FB0E1C">
        <w:rPr>
          <w:rFonts w:hint="eastAsia"/>
          <w:bCs/>
        </w:rPr>
        <w:t>的粘结强度。本条中重要部位是指窗台、阳角、阴角、变形缝等部位。</w:t>
      </w:r>
    </w:p>
    <w:p w:rsidR="00447316" w:rsidRDefault="00137DDF" w:rsidP="00447316">
      <w:pPr>
        <w:adjustRightInd w:val="0"/>
        <w:snapToGrid w:val="0"/>
        <w:spacing w:line="314" w:lineRule="exact"/>
        <w:rPr>
          <w:bCs/>
        </w:rPr>
      </w:pPr>
      <w:r>
        <w:rPr>
          <w:rFonts w:hint="eastAsia"/>
          <w:b/>
          <w:bCs/>
        </w:rPr>
        <w:t>5.1.6</w:t>
      </w:r>
      <w:r w:rsidR="002B70E7">
        <w:rPr>
          <w:rFonts w:hint="eastAsia"/>
          <w:b/>
          <w:bCs/>
        </w:rPr>
        <w:t xml:space="preserve">  </w:t>
      </w:r>
      <w:r w:rsidR="00E815BF" w:rsidRPr="00FB0E1C">
        <w:rPr>
          <w:rFonts w:hint="eastAsia"/>
          <w:bCs/>
        </w:rPr>
        <w:t>要求保温层内表面（基层墙体的外侧面）温度应高于</w:t>
      </w:r>
      <w:r w:rsidR="00E815BF" w:rsidRPr="00FB0E1C">
        <w:rPr>
          <w:rFonts w:hint="eastAsia"/>
          <w:bCs/>
        </w:rPr>
        <w:t>0</w:t>
      </w:r>
      <w:r w:rsidR="002B70E7">
        <w:rPr>
          <w:rFonts w:hint="eastAsia"/>
          <w:bCs/>
        </w:rPr>
        <w:t>℃，是为了保证基层和粘结剂</w:t>
      </w:r>
      <w:r w:rsidR="007F2CB2">
        <w:rPr>
          <w:rFonts w:hint="eastAsia"/>
          <w:bCs/>
        </w:rPr>
        <w:t>不受冻融破坏</w:t>
      </w:r>
      <w:r w:rsidR="00E815BF" w:rsidRPr="00FB0E1C">
        <w:rPr>
          <w:rFonts w:hint="eastAsia"/>
          <w:bCs/>
        </w:rPr>
        <w:t>。门窗框外侧洞口四周不</w:t>
      </w:r>
      <w:r w:rsidR="00E815BF" w:rsidRPr="00FB0E1C">
        <w:rPr>
          <w:rFonts w:hint="eastAsia"/>
          <w:bCs/>
        </w:rPr>
        <w:lastRenderedPageBreak/>
        <w:t>做保温与做保温相比，外保温墙体的平均传热系数增加较大，女儿墙、封闭阳台、出挑构件等部位的传热损失也较大，因此，这些热桥部位应采取相应的保温措施。</w:t>
      </w:r>
    </w:p>
    <w:p w:rsidR="001006D2" w:rsidRDefault="0001712B" w:rsidP="001006D2">
      <w:pPr>
        <w:adjustRightInd w:val="0"/>
        <w:snapToGrid w:val="0"/>
        <w:spacing w:line="314" w:lineRule="exact"/>
        <w:rPr>
          <w:szCs w:val="21"/>
        </w:rPr>
      </w:pPr>
      <w:r>
        <w:rPr>
          <w:rFonts w:hint="eastAsia"/>
          <w:b/>
          <w:bCs/>
          <w:szCs w:val="21"/>
        </w:rPr>
        <w:t>5.1.8</w:t>
      </w:r>
      <w:r w:rsidR="00D444CF">
        <w:rPr>
          <w:rFonts w:hint="eastAsia"/>
          <w:b/>
          <w:bCs/>
          <w:szCs w:val="21"/>
        </w:rPr>
        <w:t xml:space="preserve">  </w:t>
      </w:r>
      <w:r w:rsidR="007148AF" w:rsidRPr="007148AF">
        <w:rPr>
          <w:rFonts w:hint="eastAsia"/>
          <w:szCs w:val="21"/>
        </w:rPr>
        <w:t>《建筑抗震设计规范》</w:t>
      </w:r>
      <w:r w:rsidR="007148AF" w:rsidRPr="007148AF">
        <w:rPr>
          <w:rFonts w:hint="eastAsia"/>
          <w:szCs w:val="21"/>
        </w:rPr>
        <w:t>GB</w:t>
      </w:r>
      <w:r w:rsidR="007148AF" w:rsidRPr="007148AF">
        <w:rPr>
          <w:szCs w:val="21"/>
        </w:rPr>
        <w:t>50011</w:t>
      </w:r>
      <w:r w:rsidR="007148AF" w:rsidRPr="007148AF">
        <w:rPr>
          <w:rFonts w:hint="eastAsia"/>
          <w:szCs w:val="21"/>
        </w:rPr>
        <w:t>中规定钢结构在多遇地震作用标准值作用下的楼层层间最大水平位移与层高之比不宜大于</w:t>
      </w:r>
      <w:r w:rsidR="007148AF" w:rsidRPr="007148AF">
        <w:rPr>
          <w:rFonts w:hint="eastAsia"/>
          <w:szCs w:val="21"/>
        </w:rPr>
        <w:t>1</w:t>
      </w:r>
      <w:r w:rsidR="007148AF" w:rsidRPr="007148AF">
        <w:rPr>
          <w:szCs w:val="21"/>
        </w:rPr>
        <w:t>/250</w:t>
      </w:r>
      <w:r w:rsidR="007148AF" w:rsidRPr="007148AF">
        <w:rPr>
          <w:rFonts w:hint="eastAsia"/>
          <w:szCs w:val="21"/>
        </w:rPr>
        <w:t>。层间位移较大，对发泡陶瓷或硅酮耐候胶的变形性能要求较高。发泡陶瓷保温板的最大尺寸为</w:t>
      </w:r>
      <w:r w:rsidR="007148AF" w:rsidRPr="007148AF">
        <w:rPr>
          <w:rFonts w:hint="eastAsia"/>
          <w:szCs w:val="21"/>
        </w:rPr>
        <w:t>1</w:t>
      </w:r>
      <w:r w:rsidR="007148AF" w:rsidRPr="007148AF">
        <w:rPr>
          <w:szCs w:val="21"/>
        </w:rPr>
        <w:t>200</w:t>
      </w:r>
      <w:r w:rsidR="00850495">
        <w:rPr>
          <w:rFonts w:ascii="宋体" w:hAnsi="宋体" w:hint="eastAsia"/>
          <w:szCs w:val="21"/>
        </w:rPr>
        <w:t>×</w:t>
      </w:r>
      <w:r w:rsidR="007148AF" w:rsidRPr="007148AF">
        <w:rPr>
          <w:szCs w:val="21"/>
        </w:rPr>
        <w:t>600</w:t>
      </w:r>
      <w:r w:rsidR="007148AF" w:rsidRPr="007148AF">
        <w:rPr>
          <w:rFonts w:hint="eastAsia"/>
          <w:szCs w:val="21"/>
        </w:rPr>
        <w:t>，竖向放置时，相应一个楼层要设置至少一道水平缝。如果钢结构的层间位移角设计为</w:t>
      </w:r>
      <w:r w:rsidR="007148AF" w:rsidRPr="007148AF">
        <w:rPr>
          <w:rFonts w:hint="eastAsia"/>
          <w:szCs w:val="21"/>
        </w:rPr>
        <w:t>1</w:t>
      </w:r>
      <w:r w:rsidR="007148AF" w:rsidRPr="007148AF">
        <w:rPr>
          <w:szCs w:val="21"/>
        </w:rPr>
        <w:t>/400</w:t>
      </w:r>
      <w:r w:rsidR="007148AF" w:rsidRPr="007148AF">
        <w:rPr>
          <w:rFonts w:hint="eastAsia"/>
          <w:szCs w:val="21"/>
        </w:rPr>
        <w:t>，由于水平缝的存在，相当于层间位移角为</w:t>
      </w:r>
      <w:r w:rsidR="007148AF" w:rsidRPr="007148AF">
        <w:rPr>
          <w:rFonts w:hint="eastAsia"/>
          <w:szCs w:val="21"/>
        </w:rPr>
        <w:t>1</w:t>
      </w:r>
      <w:r w:rsidR="007148AF" w:rsidRPr="007148AF">
        <w:rPr>
          <w:szCs w:val="21"/>
        </w:rPr>
        <w:t>/800</w:t>
      </w:r>
      <w:r w:rsidR="007148AF" w:rsidRPr="007148AF">
        <w:rPr>
          <w:rFonts w:hint="eastAsia"/>
          <w:szCs w:val="21"/>
        </w:rPr>
        <w:t>。与混凝土结构层间位移角</w:t>
      </w:r>
      <w:r w:rsidR="007148AF" w:rsidRPr="007148AF">
        <w:rPr>
          <w:rFonts w:hint="eastAsia"/>
          <w:szCs w:val="21"/>
        </w:rPr>
        <w:t>1</w:t>
      </w:r>
      <w:r w:rsidR="001006D2">
        <w:rPr>
          <w:szCs w:val="21"/>
        </w:rPr>
        <w:t>/1000</w:t>
      </w:r>
      <w:r w:rsidR="001006D2">
        <w:rPr>
          <w:rFonts w:hint="eastAsia"/>
          <w:szCs w:val="21"/>
        </w:rPr>
        <w:t>-</w:t>
      </w:r>
      <w:r w:rsidR="007148AF" w:rsidRPr="007148AF">
        <w:rPr>
          <w:rFonts w:hint="eastAsia"/>
          <w:szCs w:val="21"/>
        </w:rPr>
        <w:t>1</w:t>
      </w:r>
      <w:r w:rsidR="007148AF" w:rsidRPr="007148AF">
        <w:rPr>
          <w:szCs w:val="21"/>
        </w:rPr>
        <w:t>/550</w:t>
      </w:r>
      <w:r w:rsidR="007148AF" w:rsidRPr="007148AF">
        <w:rPr>
          <w:rFonts w:hint="eastAsia"/>
          <w:szCs w:val="21"/>
        </w:rPr>
        <w:t>限值相当。</w:t>
      </w:r>
      <w:r w:rsidR="007148AF" w:rsidRPr="007148AF">
        <w:rPr>
          <w:szCs w:val="21"/>
        </w:rPr>
        <w:t>1/400</w:t>
      </w:r>
      <w:r w:rsidR="001006D2">
        <w:rPr>
          <w:rFonts w:ascii="宋体" w:hAnsi="宋体" w:hint="eastAsia"/>
          <w:szCs w:val="21"/>
        </w:rPr>
        <w:t>×</w:t>
      </w:r>
      <w:r w:rsidR="007148AF" w:rsidRPr="007148AF">
        <w:rPr>
          <w:szCs w:val="21"/>
        </w:rPr>
        <w:t>1200</w:t>
      </w:r>
      <w:r w:rsidR="007148AF" w:rsidRPr="007148AF">
        <w:rPr>
          <w:rFonts w:hint="eastAsia"/>
          <w:szCs w:val="21"/>
        </w:rPr>
        <w:t>=</w:t>
      </w:r>
      <w:r w:rsidR="007148AF" w:rsidRPr="007148AF">
        <w:rPr>
          <w:szCs w:val="21"/>
        </w:rPr>
        <w:t>3</w:t>
      </w:r>
      <w:r w:rsidR="007148AF" w:rsidRPr="007148AF">
        <w:rPr>
          <w:rFonts w:hint="eastAsia"/>
          <w:szCs w:val="21"/>
        </w:rPr>
        <w:t>mm</w:t>
      </w:r>
      <w:r w:rsidR="007148AF" w:rsidRPr="007148AF">
        <w:rPr>
          <w:rFonts w:hint="eastAsia"/>
          <w:szCs w:val="21"/>
        </w:rPr>
        <w:t>，减少</w:t>
      </w:r>
      <w:r w:rsidR="007148AF" w:rsidRPr="007148AF">
        <w:rPr>
          <w:rFonts w:hint="eastAsia"/>
          <w:szCs w:val="21"/>
        </w:rPr>
        <w:t>1mm</w:t>
      </w:r>
      <w:r w:rsidR="007148AF" w:rsidRPr="007148AF">
        <w:rPr>
          <w:rFonts w:hint="eastAsia"/>
          <w:szCs w:val="21"/>
        </w:rPr>
        <w:t>的弯曲位移，位移为</w:t>
      </w:r>
      <w:r w:rsidR="007148AF" w:rsidRPr="007148AF">
        <w:rPr>
          <w:rFonts w:hint="eastAsia"/>
          <w:szCs w:val="21"/>
        </w:rPr>
        <w:t>2mm</w:t>
      </w:r>
      <w:r w:rsidR="007148AF" w:rsidRPr="007148AF">
        <w:rPr>
          <w:rFonts w:hint="eastAsia"/>
          <w:szCs w:val="21"/>
        </w:rPr>
        <w:t>（未考虑两块板同时位移的有力因素）。硅酮密封胶的等级为</w:t>
      </w:r>
      <w:r w:rsidR="007148AF" w:rsidRPr="007148AF">
        <w:rPr>
          <w:rFonts w:hint="eastAsia"/>
          <w:szCs w:val="21"/>
        </w:rPr>
        <w:t>2</w:t>
      </w:r>
      <w:r w:rsidR="007148AF" w:rsidRPr="007148AF">
        <w:rPr>
          <w:szCs w:val="21"/>
        </w:rPr>
        <w:t>5</w:t>
      </w:r>
      <w:r w:rsidR="007148AF" w:rsidRPr="007148AF">
        <w:rPr>
          <w:rFonts w:hint="eastAsia"/>
          <w:szCs w:val="21"/>
        </w:rPr>
        <w:t>级即可，</w:t>
      </w:r>
      <w:r w:rsidR="007148AF" w:rsidRPr="007148AF">
        <w:rPr>
          <w:rFonts w:hint="eastAsia"/>
          <w:szCs w:val="21"/>
        </w:rPr>
        <w:t>8</w:t>
      </w:r>
      <w:r w:rsidR="00F216E3">
        <w:rPr>
          <w:rFonts w:ascii="宋体" w:hAnsi="宋体" w:hint="eastAsia"/>
          <w:szCs w:val="21"/>
        </w:rPr>
        <w:t>×</w:t>
      </w:r>
      <w:r w:rsidR="007148AF" w:rsidRPr="007148AF">
        <w:rPr>
          <w:szCs w:val="21"/>
        </w:rPr>
        <w:t>0.25</w:t>
      </w:r>
      <w:r w:rsidR="007148AF" w:rsidRPr="007148AF">
        <w:rPr>
          <w:rFonts w:hint="eastAsia"/>
          <w:szCs w:val="21"/>
        </w:rPr>
        <w:t>=</w:t>
      </w:r>
      <w:r w:rsidR="007148AF" w:rsidRPr="007148AF">
        <w:rPr>
          <w:szCs w:val="21"/>
        </w:rPr>
        <w:t>2</w:t>
      </w:r>
      <w:r w:rsidR="007148AF" w:rsidRPr="007148AF">
        <w:rPr>
          <w:rFonts w:hint="eastAsia"/>
          <w:szCs w:val="21"/>
        </w:rPr>
        <w:t>mm</w:t>
      </w:r>
      <w:r w:rsidR="007148AF" w:rsidRPr="007148AF">
        <w:rPr>
          <w:rFonts w:hint="eastAsia"/>
          <w:szCs w:val="21"/>
        </w:rPr>
        <w:t>，这是市场上常用的型号。</w:t>
      </w:r>
      <w:r w:rsidR="007148AF" w:rsidRPr="007148AF">
        <w:rPr>
          <w:rFonts w:hint="eastAsia"/>
          <w:szCs w:val="21"/>
        </w:rPr>
        <w:t>8</w:t>
      </w:r>
      <w:r w:rsidR="00F216E3">
        <w:rPr>
          <w:rFonts w:ascii="宋体" w:hAnsi="宋体" w:hint="eastAsia"/>
          <w:szCs w:val="21"/>
        </w:rPr>
        <w:t>×</w:t>
      </w:r>
      <w:r w:rsidR="007148AF" w:rsidRPr="007148AF">
        <w:rPr>
          <w:szCs w:val="21"/>
        </w:rPr>
        <w:t>0.2</w:t>
      </w:r>
      <w:r w:rsidR="007148AF" w:rsidRPr="007148AF">
        <w:rPr>
          <w:rFonts w:hint="eastAsia"/>
          <w:szCs w:val="21"/>
        </w:rPr>
        <w:t>=</w:t>
      </w:r>
      <w:r w:rsidR="007148AF" w:rsidRPr="007148AF">
        <w:rPr>
          <w:szCs w:val="21"/>
        </w:rPr>
        <w:t>1.6</w:t>
      </w:r>
      <w:r w:rsidR="007148AF" w:rsidRPr="007148AF">
        <w:rPr>
          <w:rFonts w:hint="eastAsia"/>
          <w:szCs w:val="21"/>
        </w:rPr>
        <w:t>mm</w:t>
      </w:r>
      <w:r w:rsidR="007148AF" w:rsidRPr="007148AF">
        <w:rPr>
          <w:rFonts w:hint="eastAsia"/>
          <w:szCs w:val="21"/>
        </w:rPr>
        <w:t>如采用多遇地震作用下层间位移角大于</w:t>
      </w:r>
      <w:r w:rsidR="007148AF" w:rsidRPr="007148AF">
        <w:rPr>
          <w:rFonts w:hint="eastAsia"/>
          <w:szCs w:val="21"/>
        </w:rPr>
        <w:t>1</w:t>
      </w:r>
      <w:r w:rsidR="007148AF" w:rsidRPr="007148AF">
        <w:rPr>
          <w:szCs w:val="21"/>
        </w:rPr>
        <w:t>/400</w:t>
      </w:r>
      <w:r w:rsidR="007148AF" w:rsidRPr="007148AF">
        <w:rPr>
          <w:rFonts w:hint="eastAsia"/>
          <w:szCs w:val="21"/>
        </w:rPr>
        <w:t>时，应用高位移能力的密封胶级别。</w:t>
      </w:r>
    </w:p>
    <w:p w:rsidR="007148AF" w:rsidRPr="007148AF" w:rsidRDefault="007148AF" w:rsidP="0017774D">
      <w:pPr>
        <w:jc w:val="center"/>
        <w:rPr>
          <w:szCs w:val="21"/>
        </w:rPr>
      </w:pPr>
      <w:r w:rsidRPr="007148AF">
        <w:rPr>
          <w:noProof/>
          <w:szCs w:val="21"/>
        </w:rPr>
        <w:drawing>
          <wp:inline distT="0" distB="0" distL="0" distR="0">
            <wp:extent cx="2876550" cy="16060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050" cy="1616401"/>
                    </a:xfrm>
                    <a:prstGeom prst="rect">
                      <a:avLst/>
                    </a:prstGeom>
                    <a:noFill/>
                    <a:ln>
                      <a:noFill/>
                    </a:ln>
                  </pic:spPr>
                </pic:pic>
              </a:graphicData>
            </a:graphic>
          </wp:inline>
        </w:drawing>
      </w:r>
    </w:p>
    <w:p w:rsidR="001006D2" w:rsidRDefault="007148AF" w:rsidP="007148AF">
      <w:pPr>
        <w:rPr>
          <w:szCs w:val="21"/>
        </w:rPr>
      </w:pPr>
      <w:r w:rsidRPr="007148AF">
        <w:rPr>
          <w:rFonts w:hint="eastAsia"/>
          <w:szCs w:val="21"/>
        </w:rPr>
        <w:t xml:space="preserve"> </w:t>
      </w:r>
      <w:r w:rsidRPr="007148AF">
        <w:rPr>
          <w:szCs w:val="21"/>
        </w:rPr>
        <w:t xml:space="preserve">  </w:t>
      </w:r>
      <w:r w:rsidR="001006D2">
        <w:rPr>
          <w:rFonts w:hint="eastAsia"/>
          <w:szCs w:val="21"/>
        </w:rPr>
        <w:t xml:space="preserve"> </w:t>
      </w:r>
      <w:r w:rsidR="001006D2" w:rsidRPr="007148AF">
        <w:rPr>
          <w:szCs w:val="21"/>
        </w:rPr>
        <w:t xml:space="preserve"> </w:t>
      </w:r>
      <w:r w:rsidR="001006D2">
        <w:rPr>
          <w:rFonts w:hint="eastAsia"/>
          <w:szCs w:val="21"/>
        </w:rPr>
        <w:t xml:space="preserve">    </w:t>
      </w:r>
      <w:r w:rsidR="001006D2" w:rsidRPr="007148AF">
        <w:rPr>
          <w:rFonts w:hint="eastAsia"/>
          <w:szCs w:val="21"/>
        </w:rPr>
        <w:t>弯曲位移</w:t>
      </w:r>
      <w:r w:rsidR="001006D2" w:rsidRPr="007148AF">
        <w:rPr>
          <w:rFonts w:hint="eastAsia"/>
          <w:szCs w:val="21"/>
        </w:rPr>
        <w:t xml:space="preserve"> </w:t>
      </w:r>
      <w:r w:rsidR="001006D2" w:rsidRPr="007148AF">
        <w:rPr>
          <w:szCs w:val="21"/>
        </w:rPr>
        <w:t xml:space="preserve">                       </w:t>
      </w:r>
      <w:r w:rsidR="001006D2" w:rsidRPr="007148AF">
        <w:rPr>
          <w:rFonts w:hint="eastAsia"/>
          <w:szCs w:val="21"/>
        </w:rPr>
        <w:t>剪切位移</w:t>
      </w:r>
    </w:p>
    <w:p w:rsidR="007148AF" w:rsidRPr="00E46873" w:rsidRDefault="001006D2" w:rsidP="00E46873">
      <w:pPr>
        <w:ind w:firstLineChars="200" w:firstLine="420"/>
        <w:rPr>
          <w:rFonts w:asciiTheme="minorEastAsia" w:eastAsiaTheme="minorEastAsia" w:hAnsiTheme="minorEastAsia"/>
          <w:szCs w:val="21"/>
        </w:rPr>
      </w:pPr>
      <w:r w:rsidRPr="00564EA3">
        <w:rPr>
          <w:rFonts w:asciiTheme="minorEastAsia" w:eastAsiaTheme="minorEastAsia" w:hAnsiTheme="minorEastAsia" w:hint="eastAsia"/>
          <w:szCs w:val="21"/>
        </w:rPr>
        <w:t>另外，考虑到首次在钢结构建筑上应用发泡陶瓷保温系统，从舒适性和安全度适当提高角度，建议风荷载作用下层间位移角不宜大于</w:t>
      </w:r>
      <w:r w:rsidRPr="00564EA3">
        <w:rPr>
          <w:rFonts w:eastAsiaTheme="minorEastAsia"/>
          <w:szCs w:val="21"/>
        </w:rPr>
        <w:t>1</w:t>
      </w:r>
      <w:r w:rsidRPr="00564EA3">
        <w:rPr>
          <w:rFonts w:asciiTheme="minorEastAsia" w:eastAsiaTheme="minorEastAsia" w:hAnsiTheme="minorEastAsia"/>
          <w:szCs w:val="21"/>
        </w:rPr>
        <w:t>/</w:t>
      </w:r>
      <w:r w:rsidRPr="00564EA3">
        <w:rPr>
          <w:rFonts w:eastAsiaTheme="minorEastAsia"/>
          <w:szCs w:val="21"/>
        </w:rPr>
        <w:t>400</w:t>
      </w:r>
      <w:r w:rsidRPr="00564EA3">
        <w:rPr>
          <w:rFonts w:asciiTheme="minorEastAsia" w:eastAsiaTheme="minorEastAsia" w:hAnsiTheme="minorEastAsia" w:hint="eastAsia"/>
          <w:szCs w:val="21"/>
        </w:rPr>
        <w:t>。当采用高位移性能密封胶时，也可以多遇地震作用标准值作用下的楼层层间最大水平位移与层高之比较大的钢结构建筑。</w:t>
      </w:r>
    </w:p>
    <w:p w:rsidR="007148AF" w:rsidRPr="007148AF" w:rsidRDefault="007148AF" w:rsidP="007148AF">
      <w:pPr>
        <w:rPr>
          <w:szCs w:val="21"/>
        </w:rPr>
      </w:pPr>
      <w:r w:rsidRPr="007148AF">
        <w:rPr>
          <w:noProof/>
          <w:szCs w:val="21"/>
        </w:rPr>
        <w:lastRenderedPageBreak/>
        <w:drawing>
          <wp:inline distT="0" distB="0" distL="0" distR="0">
            <wp:extent cx="3564000" cy="1519200"/>
            <wp:effectExtent l="0" t="0" r="0" b="5080"/>
            <wp:docPr id="2" name="图片 2" descr="C:\Users\cw\AppData\Roaming\Tencent\Users\517175294\QQ\WinTemp\RichOle\{LFS8K@D99CBITXWFI90F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AppData\Roaming\Tencent\Users\517175294\QQ\WinTemp\RichOle\{LFS8K@D99CBITXWFI90FG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000" cy="1519200"/>
                    </a:xfrm>
                    <a:prstGeom prst="rect">
                      <a:avLst/>
                    </a:prstGeom>
                    <a:noFill/>
                    <a:ln>
                      <a:noFill/>
                    </a:ln>
                  </pic:spPr>
                </pic:pic>
              </a:graphicData>
            </a:graphic>
          </wp:inline>
        </w:drawing>
      </w:r>
    </w:p>
    <w:p w:rsidR="007148AF" w:rsidRPr="007148AF" w:rsidRDefault="007148AF" w:rsidP="007148AF">
      <w:pPr>
        <w:rPr>
          <w:szCs w:val="21"/>
        </w:rPr>
      </w:pPr>
      <w:r w:rsidRPr="007148AF">
        <w:rPr>
          <w:rFonts w:ascii="宋体" w:hAnsi="宋体" w:cs="宋体"/>
          <w:noProof/>
          <w:kern w:val="0"/>
          <w:szCs w:val="21"/>
        </w:rPr>
        <w:drawing>
          <wp:inline distT="0" distB="0" distL="0" distR="0">
            <wp:extent cx="3956400" cy="2232000"/>
            <wp:effectExtent l="0" t="0" r="6350" b="0"/>
            <wp:docPr id="3" name="图片 3" descr="C:\Users\cw\AppData\Roaming\Tencent\Users\517175294\QQ\WinTemp\RichOle\[`E6$W5$~SDC@]X@00IPQ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AppData\Roaming\Tencent\Users\517175294\QQ\WinTemp\RichOle\[`E6$W5$~SDC@]X@00IPQMV.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400" cy="2232000"/>
                    </a:xfrm>
                    <a:prstGeom prst="rect">
                      <a:avLst/>
                    </a:prstGeom>
                    <a:noFill/>
                    <a:ln>
                      <a:noFill/>
                    </a:ln>
                  </pic:spPr>
                </pic:pic>
              </a:graphicData>
            </a:graphic>
          </wp:inline>
        </w:drawing>
      </w:r>
    </w:p>
    <w:p w:rsidR="00EA14F3" w:rsidRDefault="00EA14F3" w:rsidP="0068314E">
      <w:pPr>
        <w:snapToGrid w:val="0"/>
        <w:spacing w:beforeLines="50" w:afterLines="50" w:line="314" w:lineRule="exact"/>
        <w:jc w:val="center"/>
        <w:rPr>
          <w:rFonts w:eastAsia="黑体"/>
          <w:bCs/>
        </w:rPr>
      </w:pPr>
      <w:r>
        <w:rPr>
          <w:rFonts w:hint="eastAsia"/>
          <w:b/>
          <w:bCs/>
        </w:rPr>
        <w:t>5</w:t>
      </w:r>
      <w:r>
        <w:rPr>
          <w:b/>
          <w:bCs/>
        </w:rPr>
        <w:t>.</w:t>
      </w:r>
      <w:r>
        <w:rPr>
          <w:rFonts w:hint="eastAsia"/>
          <w:b/>
          <w:bCs/>
        </w:rPr>
        <w:t>2</w:t>
      </w:r>
      <w:r>
        <w:rPr>
          <w:rFonts w:eastAsia="黑体" w:hint="eastAsia"/>
          <w:bCs/>
        </w:rPr>
        <w:t>系统构造设计</w:t>
      </w:r>
    </w:p>
    <w:p w:rsidR="00EA14F3" w:rsidRPr="00FB0E1C" w:rsidRDefault="00EA14F3" w:rsidP="00FC22C7">
      <w:pPr>
        <w:adjustRightInd w:val="0"/>
        <w:snapToGrid w:val="0"/>
        <w:spacing w:line="314" w:lineRule="exact"/>
        <w:rPr>
          <w:bCs/>
        </w:rPr>
      </w:pPr>
      <w:r>
        <w:rPr>
          <w:rFonts w:hint="eastAsia"/>
          <w:b/>
          <w:bCs/>
        </w:rPr>
        <w:t xml:space="preserve">5.2.1 </w:t>
      </w:r>
      <w:r w:rsidR="00FC22C7">
        <w:rPr>
          <w:rFonts w:hint="eastAsia"/>
          <w:bCs/>
        </w:rPr>
        <w:t xml:space="preserve"> </w:t>
      </w:r>
      <w:r w:rsidRPr="00FB0E1C">
        <w:rPr>
          <w:rFonts w:hint="eastAsia"/>
          <w:bCs/>
        </w:rPr>
        <w:t>当外墙为轻集料混凝土墙板和加气混凝土墙板的非砌筑类外墙，或是采用轻</w:t>
      </w:r>
      <w:r>
        <w:rPr>
          <w:rFonts w:hint="eastAsia"/>
          <w:bCs/>
        </w:rPr>
        <w:t>集料混凝土砌块、加气混凝土砌块的砌筑类外墙时，应采取保证粘结剂</w:t>
      </w:r>
      <w:r w:rsidRPr="00FB0E1C">
        <w:rPr>
          <w:rFonts w:hint="eastAsia"/>
          <w:bCs/>
        </w:rPr>
        <w:t>粘结性能和提高锚栓锚固力的措施。</w:t>
      </w:r>
    </w:p>
    <w:p w:rsidR="00EA14F3" w:rsidRPr="00FB0E1C" w:rsidRDefault="00EA14F3" w:rsidP="00EA14F3">
      <w:pPr>
        <w:adjustRightInd w:val="0"/>
        <w:snapToGrid w:val="0"/>
        <w:spacing w:line="314" w:lineRule="exact"/>
        <w:ind w:firstLineChars="200" w:firstLine="420"/>
        <w:rPr>
          <w:bCs/>
        </w:rPr>
      </w:pPr>
      <w:r w:rsidRPr="00FB0E1C">
        <w:rPr>
          <w:rFonts w:hint="eastAsia"/>
          <w:bCs/>
        </w:rPr>
        <w:t>混凝土小型空心砌块可由普通混凝土或轻集料混凝土制成。</w:t>
      </w:r>
      <w:r w:rsidR="0074293C">
        <w:rPr>
          <w:rFonts w:hint="eastAsia"/>
          <w:bCs/>
        </w:rPr>
        <w:t>需要时，有釉面发泡陶瓷保温板外墙外保温系统可用于采用蒸压灰砂普通砖、蒸压粉煤灰普通砖的砌筑类外墙。</w:t>
      </w:r>
    </w:p>
    <w:p w:rsidR="00FA2D5C" w:rsidRPr="00FB0E1C" w:rsidRDefault="00FA2D5C" w:rsidP="00FA2D5C">
      <w:pPr>
        <w:adjustRightInd w:val="0"/>
        <w:snapToGrid w:val="0"/>
        <w:spacing w:line="314" w:lineRule="exact"/>
        <w:rPr>
          <w:bCs/>
        </w:rPr>
      </w:pPr>
      <w:r w:rsidRPr="00FB0E1C">
        <w:rPr>
          <w:rFonts w:hint="eastAsia"/>
          <w:b/>
          <w:bCs/>
        </w:rPr>
        <w:t xml:space="preserve">5.2.2  </w:t>
      </w:r>
      <w:r>
        <w:rPr>
          <w:rFonts w:hint="eastAsia"/>
          <w:bCs/>
        </w:rPr>
        <w:t>有釉面发泡陶瓷保温板外墙外保温系统中粘结剂</w:t>
      </w:r>
      <w:r w:rsidRPr="00FB0E1C">
        <w:rPr>
          <w:rFonts w:hint="eastAsia"/>
          <w:bCs/>
        </w:rPr>
        <w:t>按施工工艺涂抹在板底，锚固件安装</w:t>
      </w:r>
      <w:r w:rsidR="007D099A">
        <w:rPr>
          <w:rFonts w:hint="eastAsia"/>
          <w:bCs/>
        </w:rPr>
        <w:t>有釉面发泡陶瓷保温</w:t>
      </w:r>
      <w:r w:rsidRPr="00FB0E1C">
        <w:rPr>
          <w:rFonts w:hint="eastAsia"/>
          <w:bCs/>
        </w:rPr>
        <w:t>板的边缘，嵌缝</w:t>
      </w:r>
      <w:r w:rsidRPr="00FB0E1C">
        <w:rPr>
          <w:rFonts w:hint="eastAsia"/>
          <w:bCs/>
        </w:rPr>
        <w:lastRenderedPageBreak/>
        <w:t>材料填充于相邻</w:t>
      </w:r>
      <w:r w:rsidR="007D099A">
        <w:rPr>
          <w:rFonts w:hint="eastAsia"/>
          <w:bCs/>
        </w:rPr>
        <w:t>有釉面发泡陶瓷保温</w:t>
      </w:r>
      <w:r w:rsidR="00D0329F">
        <w:rPr>
          <w:rFonts w:hint="eastAsia"/>
          <w:bCs/>
        </w:rPr>
        <w:t>板</w:t>
      </w:r>
      <w:r w:rsidR="002615D6">
        <w:rPr>
          <w:rFonts w:hint="eastAsia"/>
          <w:bCs/>
        </w:rPr>
        <w:t>的</w:t>
      </w:r>
      <w:r w:rsidR="00D0329F">
        <w:rPr>
          <w:rFonts w:hint="eastAsia"/>
          <w:bCs/>
        </w:rPr>
        <w:t>接缝，密封胶施工在接</w:t>
      </w:r>
      <w:r w:rsidRPr="00FB0E1C">
        <w:rPr>
          <w:rFonts w:hint="eastAsia"/>
          <w:bCs/>
        </w:rPr>
        <w:t>缝表面。</w:t>
      </w:r>
    </w:p>
    <w:p w:rsidR="00FA2D5C" w:rsidRPr="00FB0E1C" w:rsidRDefault="00FA2D5C" w:rsidP="00FA2D5C">
      <w:pPr>
        <w:tabs>
          <w:tab w:val="left" w:pos="3140"/>
        </w:tabs>
        <w:adjustRightInd w:val="0"/>
        <w:snapToGrid w:val="0"/>
        <w:spacing w:line="314" w:lineRule="exact"/>
        <w:ind w:firstLineChars="200" w:firstLine="420"/>
        <w:jc w:val="left"/>
        <w:rPr>
          <w:bCs/>
        </w:rPr>
      </w:pPr>
      <w:r w:rsidRPr="00FB0E1C">
        <w:rPr>
          <w:rFonts w:hint="eastAsia"/>
          <w:bCs/>
        </w:rPr>
        <w:t>施工前，粘贴</w:t>
      </w:r>
      <w:r w:rsidR="007D099A">
        <w:rPr>
          <w:rFonts w:hint="eastAsia"/>
          <w:bCs/>
        </w:rPr>
        <w:t>有釉面发泡陶瓷保温</w:t>
      </w:r>
      <w:r w:rsidRPr="00FB0E1C">
        <w:rPr>
          <w:rFonts w:hint="eastAsia"/>
          <w:bCs/>
        </w:rPr>
        <w:t>板的基层表面平整度和立面垂直度应符合相关规定。墙体表面一般需采用水泥砂浆找平形成找平层；当墙体为加气混凝土砌块或轻质墙板等时，找平层的设置可按单体设计确定。找平层施工前，应根据墙体表面的特性和需求，在墙体表面施工界面层。</w:t>
      </w:r>
    </w:p>
    <w:p w:rsidR="00FA2D5C" w:rsidRPr="00FB0E1C" w:rsidRDefault="00FA2D5C" w:rsidP="00FA2D5C">
      <w:pPr>
        <w:tabs>
          <w:tab w:val="left" w:pos="3140"/>
        </w:tabs>
        <w:adjustRightInd w:val="0"/>
        <w:snapToGrid w:val="0"/>
        <w:spacing w:line="314" w:lineRule="exact"/>
        <w:ind w:firstLineChars="200" w:firstLine="420"/>
        <w:jc w:val="left"/>
        <w:rPr>
          <w:bCs/>
        </w:rPr>
      </w:pPr>
      <w:r w:rsidRPr="00FB0E1C">
        <w:rPr>
          <w:rFonts w:hint="eastAsia"/>
          <w:bCs/>
        </w:rPr>
        <w:t>外墙的防水层可设置在墙体或找平层的外侧，其做法应符合国家和地方相关标准的规定。</w:t>
      </w:r>
    </w:p>
    <w:p w:rsidR="00E8440F" w:rsidRPr="00FB0E1C" w:rsidRDefault="00E8440F" w:rsidP="00E8440F">
      <w:pPr>
        <w:adjustRightInd w:val="0"/>
        <w:snapToGrid w:val="0"/>
        <w:spacing w:line="314" w:lineRule="exact"/>
        <w:rPr>
          <w:bCs/>
        </w:rPr>
      </w:pPr>
      <w:r w:rsidRPr="00FB0E1C">
        <w:rPr>
          <w:rFonts w:hint="eastAsia"/>
          <w:b/>
          <w:bCs/>
        </w:rPr>
        <w:t xml:space="preserve">5.2.3  </w:t>
      </w:r>
      <w:r w:rsidR="00D512DF">
        <w:rPr>
          <w:rFonts w:hint="eastAsia"/>
          <w:bCs/>
        </w:rPr>
        <w:t>为防止粘贴不均有空腔而造成</w:t>
      </w:r>
      <w:r>
        <w:rPr>
          <w:rFonts w:hint="eastAsia"/>
          <w:bCs/>
        </w:rPr>
        <w:t>有釉面发泡陶瓷保温</w:t>
      </w:r>
      <w:r w:rsidRPr="00FB0E1C">
        <w:rPr>
          <w:rFonts w:hint="eastAsia"/>
          <w:bCs/>
        </w:rPr>
        <w:t>板</w:t>
      </w:r>
      <w:r w:rsidR="00D512DF">
        <w:rPr>
          <w:rFonts w:hint="eastAsia"/>
          <w:bCs/>
        </w:rPr>
        <w:t>的开裂，有釉面发泡陶瓷保温</w:t>
      </w:r>
      <w:r w:rsidR="00D512DF" w:rsidRPr="00FB0E1C">
        <w:rPr>
          <w:rFonts w:hint="eastAsia"/>
          <w:bCs/>
        </w:rPr>
        <w:t>板</w:t>
      </w:r>
      <w:r w:rsidR="00D512DF">
        <w:rPr>
          <w:rFonts w:hint="eastAsia"/>
          <w:bCs/>
        </w:rPr>
        <w:t>的</w:t>
      </w:r>
      <w:r w:rsidRPr="00FB0E1C">
        <w:rPr>
          <w:rFonts w:hint="eastAsia"/>
          <w:bCs/>
        </w:rPr>
        <w:t>粘贴施工宜采用</w:t>
      </w:r>
      <w:r>
        <w:rPr>
          <w:rFonts w:hint="eastAsia"/>
          <w:bCs/>
        </w:rPr>
        <w:t>满粘</w:t>
      </w:r>
      <w:r w:rsidRPr="00FB0E1C">
        <w:rPr>
          <w:rFonts w:hint="eastAsia"/>
          <w:bCs/>
        </w:rPr>
        <w:t>法工艺，</w:t>
      </w:r>
      <w:r w:rsidR="00D512DF">
        <w:rPr>
          <w:rFonts w:hint="eastAsia"/>
          <w:bCs/>
        </w:rPr>
        <w:t>有效粘贴面积不应小于有釉面发泡陶瓷保温</w:t>
      </w:r>
      <w:r w:rsidR="00D512DF" w:rsidRPr="00FB0E1C">
        <w:rPr>
          <w:rFonts w:hint="eastAsia"/>
          <w:bCs/>
        </w:rPr>
        <w:t>板</w:t>
      </w:r>
      <w:r w:rsidR="00D512DF">
        <w:rPr>
          <w:rFonts w:hint="eastAsia"/>
          <w:bCs/>
        </w:rPr>
        <w:t>面积的</w:t>
      </w:r>
      <w:r w:rsidR="00D512DF">
        <w:rPr>
          <w:rFonts w:hint="eastAsia"/>
          <w:bCs/>
        </w:rPr>
        <w:t>70%</w:t>
      </w:r>
      <w:r w:rsidR="00D512DF">
        <w:rPr>
          <w:rFonts w:hint="eastAsia"/>
          <w:bCs/>
        </w:rPr>
        <w:t>。</w:t>
      </w:r>
    </w:p>
    <w:p w:rsidR="0005605B" w:rsidRDefault="00BC1842" w:rsidP="0005605B">
      <w:pPr>
        <w:adjustRightInd w:val="0"/>
        <w:snapToGrid w:val="0"/>
        <w:spacing w:line="314" w:lineRule="exact"/>
        <w:rPr>
          <w:bCs/>
        </w:rPr>
      </w:pPr>
      <w:r w:rsidRPr="00BF40A8">
        <w:rPr>
          <w:rFonts w:hint="eastAsia"/>
          <w:b/>
          <w:bCs/>
        </w:rPr>
        <w:t xml:space="preserve">5.2.4 </w:t>
      </w:r>
      <w:r>
        <w:rPr>
          <w:rFonts w:hint="eastAsia"/>
          <w:bCs/>
        </w:rPr>
        <w:t xml:space="preserve"> </w:t>
      </w:r>
      <w:r w:rsidR="0005605B">
        <w:rPr>
          <w:rFonts w:hint="eastAsia"/>
          <w:bCs/>
        </w:rPr>
        <w:t>为进一步防止有釉面发泡陶瓷保温板板面开裂问题，在单块板面积不小于</w:t>
      </w:r>
      <w:r w:rsidR="0005605B">
        <w:rPr>
          <w:rFonts w:hint="eastAsia"/>
          <w:bCs/>
        </w:rPr>
        <w:t>0.6m</w:t>
      </w:r>
      <w:r w:rsidR="0005605B" w:rsidRPr="00F144F1">
        <w:rPr>
          <w:rFonts w:hint="eastAsia"/>
          <w:bCs/>
          <w:vertAlign w:val="superscript"/>
        </w:rPr>
        <w:t>2</w:t>
      </w:r>
      <w:r w:rsidR="0005605B">
        <w:rPr>
          <w:rFonts w:hint="eastAsia"/>
          <w:bCs/>
        </w:rPr>
        <w:t>或单边长度不小于</w:t>
      </w:r>
      <w:r w:rsidR="0005605B">
        <w:rPr>
          <w:rFonts w:hint="eastAsia"/>
          <w:bCs/>
        </w:rPr>
        <w:t>900mm</w:t>
      </w:r>
      <w:r w:rsidR="0005605B">
        <w:rPr>
          <w:rFonts w:hint="eastAsia"/>
          <w:bCs/>
        </w:rPr>
        <w:t>的板材满粘施工中，粘结剂层应设置一层耐碱玻纤网布，</w:t>
      </w:r>
      <w:r w:rsidR="0032554C">
        <w:rPr>
          <w:rFonts w:hint="eastAsia"/>
          <w:bCs/>
        </w:rPr>
        <w:t>这样可以在大板受拉过程中，释放界面应力。</w:t>
      </w:r>
    </w:p>
    <w:p w:rsidR="00E41D73" w:rsidRPr="00FB0E1C" w:rsidRDefault="00E41D73" w:rsidP="00E41D73">
      <w:pPr>
        <w:adjustRightInd w:val="0"/>
        <w:snapToGrid w:val="0"/>
        <w:spacing w:line="314" w:lineRule="exact"/>
        <w:rPr>
          <w:bCs/>
        </w:rPr>
      </w:pPr>
      <w:r w:rsidRPr="00FB0E1C">
        <w:rPr>
          <w:rFonts w:hint="eastAsia"/>
          <w:b/>
          <w:bCs/>
        </w:rPr>
        <w:t>5.2.6</w:t>
      </w:r>
      <w:r>
        <w:rPr>
          <w:rFonts w:hint="eastAsia"/>
          <w:b/>
          <w:bCs/>
        </w:rPr>
        <w:t xml:space="preserve">  </w:t>
      </w:r>
      <w:r w:rsidRPr="00FB0E1C">
        <w:rPr>
          <w:rFonts w:hint="eastAsia"/>
          <w:bCs/>
        </w:rPr>
        <w:t>锚固件数量的确定应综合考虑</w:t>
      </w:r>
      <w:r w:rsidR="002171B1">
        <w:rPr>
          <w:rFonts w:hint="eastAsia"/>
          <w:bCs/>
        </w:rPr>
        <w:t>有釉面发泡陶瓷保温</w:t>
      </w:r>
      <w:r w:rsidRPr="00FB0E1C">
        <w:rPr>
          <w:rFonts w:hint="eastAsia"/>
          <w:bCs/>
        </w:rPr>
        <w:t>板的单位面积质量、面积、形状、使用高度和基层墙体的类型等因素。</w:t>
      </w:r>
    </w:p>
    <w:p w:rsidR="00E41D73" w:rsidRPr="00FB0E1C" w:rsidRDefault="00E41D73" w:rsidP="00E41D73">
      <w:pPr>
        <w:adjustRightInd w:val="0"/>
        <w:snapToGrid w:val="0"/>
        <w:spacing w:line="314" w:lineRule="exact"/>
        <w:ind w:firstLineChars="200" w:firstLine="420"/>
        <w:rPr>
          <w:bCs/>
        </w:rPr>
      </w:pPr>
      <w:r w:rsidRPr="00FB0E1C">
        <w:rPr>
          <w:rFonts w:hint="eastAsia"/>
          <w:bCs/>
        </w:rPr>
        <w:t>按本条要求设置锚固件，方便施工，同时也可避免</w:t>
      </w:r>
      <w:r w:rsidR="00635027">
        <w:rPr>
          <w:rFonts w:hint="eastAsia"/>
          <w:bCs/>
        </w:rPr>
        <w:t>有釉面发泡陶瓷保温</w:t>
      </w:r>
      <w:r w:rsidR="00953ED5">
        <w:rPr>
          <w:rFonts w:hint="eastAsia"/>
          <w:bCs/>
        </w:rPr>
        <w:t>板与基层粘结剂</w:t>
      </w:r>
      <w:r w:rsidRPr="00FB0E1C">
        <w:rPr>
          <w:rFonts w:hint="eastAsia"/>
          <w:bCs/>
        </w:rPr>
        <w:t>失效导致</w:t>
      </w:r>
      <w:r w:rsidR="00635027">
        <w:rPr>
          <w:rFonts w:hint="eastAsia"/>
          <w:bCs/>
        </w:rPr>
        <w:t>有釉面发泡陶瓷保温</w:t>
      </w:r>
      <w:r w:rsidRPr="00FB0E1C">
        <w:rPr>
          <w:rFonts w:hint="eastAsia"/>
          <w:bCs/>
        </w:rPr>
        <w:t>板坠落，造成安全事故。当单块</w:t>
      </w:r>
      <w:r w:rsidR="00635027">
        <w:rPr>
          <w:rFonts w:hint="eastAsia"/>
          <w:bCs/>
        </w:rPr>
        <w:t>有釉面发泡陶瓷保温</w:t>
      </w:r>
      <w:r w:rsidRPr="00FB0E1C">
        <w:rPr>
          <w:rFonts w:hint="eastAsia"/>
          <w:bCs/>
        </w:rPr>
        <w:t>板沿上边和下边布置锚固件后，数量不满足本条第</w:t>
      </w:r>
      <w:r w:rsidRPr="00FB0E1C">
        <w:rPr>
          <w:rFonts w:hint="eastAsia"/>
          <w:bCs/>
        </w:rPr>
        <w:t>1</w:t>
      </w:r>
      <w:r w:rsidRPr="00FB0E1C">
        <w:rPr>
          <w:rFonts w:hint="eastAsia"/>
          <w:bCs/>
        </w:rPr>
        <w:t>款要求时，可在左、右边布置锚固件。当</w:t>
      </w:r>
      <w:r w:rsidR="0033200A">
        <w:rPr>
          <w:rFonts w:hint="eastAsia"/>
          <w:bCs/>
        </w:rPr>
        <w:t>有釉面发泡陶瓷保温</w:t>
      </w:r>
      <w:r w:rsidR="0033200A" w:rsidRPr="00FB0E1C">
        <w:rPr>
          <w:rFonts w:hint="eastAsia"/>
          <w:bCs/>
        </w:rPr>
        <w:t>板</w:t>
      </w:r>
      <w:r w:rsidRPr="00FB0E1C">
        <w:rPr>
          <w:rFonts w:hint="eastAsia"/>
          <w:bCs/>
        </w:rPr>
        <w:t>高度大于</w:t>
      </w:r>
      <w:r w:rsidRPr="00FB0E1C">
        <w:rPr>
          <w:rFonts w:hint="eastAsia"/>
          <w:bCs/>
        </w:rPr>
        <w:t>900mm</w:t>
      </w:r>
      <w:r w:rsidRPr="00FB0E1C">
        <w:rPr>
          <w:rFonts w:hint="eastAsia"/>
          <w:bCs/>
        </w:rPr>
        <w:t>时，宜在高度的中部设置一个锚固件。锚固件应沿</w:t>
      </w:r>
      <w:r w:rsidR="002914BB">
        <w:rPr>
          <w:rFonts w:hint="eastAsia"/>
          <w:bCs/>
        </w:rPr>
        <w:t>有釉面发泡陶瓷保温</w:t>
      </w:r>
      <w:r w:rsidR="002914BB" w:rsidRPr="00FB0E1C">
        <w:rPr>
          <w:rFonts w:hint="eastAsia"/>
          <w:bCs/>
        </w:rPr>
        <w:t>板</w:t>
      </w:r>
      <w:r w:rsidRPr="00FB0E1C">
        <w:rPr>
          <w:rFonts w:hint="eastAsia"/>
          <w:bCs/>
        </w:rPr>
        <w:t>的上边和下边设置，当有可靠措施时，锚固件也可沿</w:t>
      </w:r>
      <w:r w:rsidR="002914BB">
        <w:rPr>
          <w:rFonts w:hint="eastAsia"/>
          <w:bCs/>
        </w:rPr>
        <w:t>有釉面发泡陶瓷保温</w:t>
      </w:r>
      <w:r w:rsidR="002914BB" w:rsidRPr="00FB0E1C">
        <w:rPr>
          <w:rFonts w:hint="eastAsia"/>
          <w:bCs/>
        </w:rPr>
        <w:t>板</w:t>
      </w:r>
      <w:r w:rsidRPr="00FB0E1C">
        <w:rPr>
          <w:rFonts w:hint="eastAsia"/>
          <w:bCs/>
        </w:rPr>
        <w:t>左、右边布置。</w:t>
      </w:r>
    </w:p>
    <w:p w:rsidR="00BF238B" w:rsidRPr="00FB0E1C" w:rsidRDefault="00BF238B" w:rsidP="00BF238B">
      <w:pPr>
        <w:adjustRightInd w:val="0"/>
        <w:snapToGrid w:val="0"/>
        <w:spacing w:line="314" w:lineRule="exact"/>
        <w:rPr>
          <w:bCs/>
        </w:rPr>
      </w:pPr>
      <w:r w:rsidRPr="00FB0E1C">
        <w:rPr>
          <w:rFonts w:hint="eastAsia"/>
          <w:b/>
          <w:bCs/>
        </w:rPr>
        <w:t xml:space="preserve">5.2.7 </w:t>
      </w:r>
      <w:r>
        <w:rPr>
          <w:rFonts w:hint="eastAsia"/>
          <w:b/>
          <w:bCs/>
        </w:rPr>
        <w:t xml:space="preserve"> </w:t>
      </w:r>
      <w:r w:rsidRPr="00FB0E1C">
        <w:rPr>
          <w:rFonts w:hint="eastAsia"/>
          <w:bCs/>
        </w:rPr>
        <w:t>规定锚栓的有效锚固深度，以保证锚栓的抗拉承载力，锚栓的钻孔深度应为有效锚固深度加</w:t>
      </w:r>
      <w:r w:rsidRPr="00FB0E1C">
        <w:rPr>
          <w:rFonts w:hint="eastAsia"/>
          <w:bCs/>
        </w:rPr>
        <w:t>10mm</w:t>
      </w:r>
      <w:r w:rsidRPr="00FB0E1C">
        <w:rPr>
          <w:rFonts w:hint="eastAsia"/>
          <w:bCs/>
        </w:rPr>
        <w:t>。不同类型的基层墙体，应选用不同类型的外墙保温用锚栓，多孔砖和空心砌块砌体应采用有回拧功能膨胀锚栓。</w:t>
      </w:r>
    </w:p>
    <w:p w:rsidR="0005605B" w:rsidRPr="00BF238B" w:rsidRDefault="009D1B28" w:rsidP="00BC1842">
      <w:pPr>
        <w:adjustRightInd w:val="0"/>
        <w:snapToGrid w:val="0"/>
        <w:spacing w:line="314" w:lineRule="exact"/>
        <w:rPr>
          <w:bCs/>
          <w:position w:val="-6"/>
        </w:rPr>
      </w:pPr>
      <w:r w:rsidRPr="00206311">
        <w:rPr>
          <w:rFonts w:hint="eastAsia"/>
          <w:b/>
          <w:bCs/>
        </w:rPr>
        <w:lastRenderedPageBreak/>
        <w:t>5.2.8</w:t>
      </w:r>
      <w:r>
        <w:rPr>
          <w:rFonts w:hint="eastAsia"/>
          <w:bCs/>
        </w:rPr>
        <w:t xml:space="preserve">  </w:t>
      </w:r>
      <w:r w:rsidR="005F5584">
        <w:rPr>
          <w:rFonts w:hint="eastAsia"/>
          <w:bCs/>
        </w:rPr>
        <w:t>锚固件角码</w:t>
      </w:r>
      <w:r w:rsidR="000C6E91">
        <w:rPr>
          <w:rFonts w:hint="eastAsia"/>
          <w:bCs/>
        </w:rPr>
        <w:t>的一端</w:t>
      </w:r>
      <w:r w:rsidRPr="00FB0E1C">
        <w:rPr>
          <w:rFonts w:hint="eastAsia"/>
          <w:bCs/>
        </w:rPr>
        <w:t>应与</w:t>
      </w:r>
      <w:r>
        <w:rPr>
          <w:rFonts w:hint="eastAsia"/>
          <w:bCs/>
        </w:rPr>
        <w:t>有釉面发泡陶瓷保温板的发泡陶瓷保温层</w:t>
      </w:r>
      <w:r w:rsidR="005C5A51">
        <w:rPr>
          <w:rFonts w:hint="eastAsia"/>
          <w:bCs/>
        </w:rPr>
        <w:t>可靠连接</w:t>
      </w:r>
      <w:r w:rsidRPr="00FB0E1C">
        <w:rPr>
          <w:rFonts w:hint="eastAsia"/>
          <w:bCs/>
        </w:rPr>
        <w:t>。</w:t>
      </w:r>
      <w:r w:rsidR="000C6E91">
        <w:rPr>
          <w:rFonts w:hint="eastAsia"/>
          <w:bCs/>
        </w:rPr>
        <w:t>角码的受拉承载力不应小于与之连接的锚栓抗拉承载力标准值。</w:t>
      </w:r>
      <w:r w:rsidRPr="00FB0E1C">
        <w:rPr>
          <w:rFonts w:hint="eastAsia"/>
          <w:bCs/>
        </w:rPr>
        <w:t>锚栓的抗拉承载力可取现行行业标准《外墙保温用锚栓》</w:t>
      </w:r>
      <w:r w:rsidRPr="00FB0E1C">
        <w:rPr>
          <w:rFonts w:hint="eastAsia"/>
          <w:bCs/>
        </w:rPr>
        <w:t>JG/T 366</w:t>
      </w:r>
      <w:r w:rsidRPr="00FB0E1C">
        <w:rPr>
          <w:rFonts w:hint="eastAsia"/>
          <w:bCs/>
        </w:rPr>
        <w:t>规定的在标准试验条件下锚栓的抗拉承载力标准值</w:t>
      </w:r>
      <w:r>
        <w:rPr>
          <w:rFonts w:hint="eastAsia"/>
          <w:bCs/>
        </w:rPr>
        <w:t>。</w:t>
      </w:r>
    </w:p>
    <w:p w:rsidR="00356D2A" w:rsidRPr="00FB0E1C" w:rsidRDefault="00356D2A" w:rsidP="00356D2A">
      <w:pPr>
        <w:adjustRightInd w:val="0"/>
        <w:snapToGrid w:val="0"/>
        <w:spacing w:line="314" w:lineRule="exact"/>
        <w:ind w:left="1"/>
        <w:rPr>
          <w:bCs/>
        </w:rPr>
      </w:pPr>
      <w:r w:rsidRPr="00FB0E1C">
        <w:rPr>
          <w:rFonts w:hint="eastAsia"/>
          <w:b/>
          <w:bCs/>
        </w:rPr>
        <w:t>5.2.</w:t>
      </w:r>
      <w:r>
        <w:rPr>
          <w:rFonts w:hint="eastAsia"/>
          <w:b/>
          <w:bCs/>
        </w:rPr>
        <w:t xml:space="preserve">9  </w:t>
      </w:r>
      <w:r w:rsidRPr="00FB0E1C">
        <w:rPr>
          <w:rFonts w:hint="eastAsia"/>
          <w:bCs/>
        </w:rPr>
        <w:t>规定</w:t>
      </w:r>
      <w:r w:rsidR="008C4E63">
        <w:rPr>
          <w:rFonts w:hint="eastAsia"/>
          <w:bCs/>
        </w:rPr>
        <w:t>有釉面发泡陶瓷保温板</w:t>
      </w:r>
      <w:r w:rsidR="00D0329F">
        <w:rPr>
          <w:rFonts w:hint="eastAsia"/>
          <w:bCs/>
        </w:rPr>
        <w:t>外墙外保温系统中板与板接缝宽度最小值是为了方便施工，保证接</w:t>
      </w:r>
      <w:r w:rsidRPr="00FB0E1C">
        <w:rPr>
          <w:rFonts w:hint="eastAsia"/>
          <w:bCs/>
        </w:rPr>
        <w:t>缝密封质量。当需要采用更小的板与板接缝宽度时，应进行专门研究。</w:t>
      </w:r>
    </w:p>
    <w:p w:rsidR="009576F6" w:rsidRDefault="009576F6" w:rsidP="009576F6">
      <w:pPr>
        <w:adjustRightInd w:val="0"/>
        <w:snapToGrid w:val="0"/>
        <w:spacing w:line="314" w:lineRule="exact"/>
        <w:ind w:left="1"/>
        <w:rPr>
          <w:bCs/>
        </w:rPr>
      </w:pPr>
      <w:r>
        <w:rPr>
          <w:rFonts w:hint="eastAsia"/>
          <w:b/>
          <w:bCs/>
        </w:rPr>
        <w:t>5.2.10</w:t>
      </w:r>
      <w:r w:rsidRPr="00FB0E1C">
        <w:rPr>
          <w:rFonts w:hint="eastAsia"/>
          <w:b/>
          <w:bCs/>
        </w:rPr>
        <w:t xml:space="preserve">  </w:t>
      </w:r>
      <w:r>
        <w:rPr>
          <w:rFonts w:hint="eastAsia"/>
          <w:bCs/>
        </w:rPr>
        <w:t>窗台也可采用金属窗台板，当设置透汽构造时，应满足相关标准的要求。</w:t>
      </w:r>
    </w:p>
    <w:p w:rsidR="00186D9D" w:rsidRPr="00186D9D" w:rsidRDefault="00186D9D" w:rsidP="00186D9D">
      <w:pPr>
        <w:rPr>
          <w:sz w:val="24"/>
        </w:rPr>
      </w:pPr>
      <w:r w:rsidRPr="00186D9D">
        <w:rPr>
          <w:rFonts w:hint="eastAsia"/>
          <w:b/>
          <w:bCs/>
        </w:rPr>
        <w:t>5.2.1</w:t>
      </w:r>
      <w:r w:rsidR="00793E6C">
        <w:rPr>
          <w:rFonts w:hint="eastAsia"/>
          <w:b/>
          <w:bCs/>
        </w:rPr>
        <w:t>2</w:t>
      </w:r>
      <w:r>
        <w:rPr>
          <w:rFonts w:hint="eastAsia"/>
          <w:bCs/>
        </w:rPr>
        <w:t xml:space="preserve">  </w:t>
      </w:r>
      <w:r w:rsidRPr="00186D9D">
        <w:rPr>
          <w:rFonts w:hint="eastAsia"/>
          <w:bCs/>
        </w:rPr>
        <w:t>钢结构和混凝土结构的外围护墙体基本相同，因此大部分的处理方式是相同的。但是，有一些情况下，外保温系统需要局部粘结</w:t>
      </w:r>
      <w:r w:rsidR="0064571D">
        <w:rPr>
          <w:rFonts w:hint="eastAsia"/>
          <w:bCs/>
        </w:rPr>
        <w:t>在基层为钢构件的表面上。如钢结构设计不需要防火保护层，或者有釉面发泡陶瓷</w:t>
      </w:r>
      <w:r w:rsidRPr="00186D9D">
        <w:rPr>
          <w:rFonts w:hint="eastAsia"/>
          <w:bCs/>
        </w:rPr>
        <w:t>保温板可以兼做防火保护层，这时需要对</w:t>
      </w:r>
      <w:r w:rsidR="0064571D">
        <w:rPr>
          <w:rFonts w:hint="eastAsia"/>
          <w:bCs/>
        </w:rPr>
        <w:t>有釉面发泡陶瓷</w:t>
      </w:r>
      <w:r w:rsidRPr="00186D9D">
        <w:rPr>
          <w:rFonts w:hint="eastAsia"/>
          <w:bCs/>
        </w:rPr>
        <w:t>保温板与钢构件基层的粘结力提出要求。如钢结构设计需要另加防火保护层，此时需要对防火保护层本</w:t>
      </w:r>
      <w:r w:rsidR="0064571D">
        <w:rPr>
          <w:rFonts w:hint="eastAsia"/>
          <w:bCs/>
        </w:rPr>
        <w:t>身、保温板与防火保护层之间、防火保护层于钢构件基层之间的粘结</w:t>
      </w:r>
      <w:r w:rsidRPr="00186D9D">
        <w:rPr>
          <w:rFonts w:hint="eastAsia"/>
          <w:bCs/>
        </w:rPr>
        <w:t>出要求。</w:t>
      </w:r>
    </w:p>
    <w:p w:rsidR="00206311" w:rsidRPr="00206311" w:rsidRDefault="00206311" w:rsidP="0068314E">
      <w:pPr>
        <w:snapToGrid w:val="0"/>
        <w:spacing w:beforeLines="50" w:afterLines="50" w:line="314" w:lineRule="exact"/>
        <w:jc w:val="center"/>
        <w:rPr>
          <w:rFonts w:eastAsia="黑体"/>
          <w:bCs/>
        </w:rPr>
      </w:pPr>
      <w:r>
        <w:rPr>
          <w:rFonts w:hint="eastAsia"/>
          <w:b/>
          <w:bCs/>
        </w:rPr>
        <w:t>5</w:t>
      </w:r>
      <w:r>
        <w:rPr>
          <w:b/>
          <w:bCs/>
        </w:rPr>
        <w:t>.</w:t>
      </w:r>
      <w:r>
        <w:rPr>
          <w:rFonts w:hint="eastAsia"/>
          <w:b/>
          <w:bCs/>
        </w:rPr>
        <w:t>3</w:t>
      </w:r>
      <w:r>
        <w:rPr>
          <w:rFonts w:eastAsia="黑体" w:hint="eastAsia"/>
          <w:bCs/>
        </w:rPr>
        <w:t>系统热工设计</w:t>
      </w:r>
    </w:p>
    <w:p w:rsidR="00206311" w:rsidRPr="00FB0E1C" w:rsidRDefault="00206311" w:rsidP="00206311">
      <w:pPr>
        <w:adjustRightInd w:val="0"/>
        <w:snapToGrid w:val="0"/>
        <w:spacing w:line="314" w:lineRule="exact"/>
        <w:rPr>
          <w:bCs/>
        </w:rPr>
      </w:pPr>
      <w:r w:rsidRPr="00FB0E1C">
        <w:rPr>
          <w:rFonts w:hint="eastAsia"/>
          <w:b/>
          <w:bCs/>
        </w:rPr>
        <w:t xml:space="preserve">5.3.1  </w:t>
      </w:r>
      <w:r w:rsidRPr="00FB0E1C">
        <w:rPr>
          <w:rFonts w:hint="eastAsia"/>
          <w:bCs/>
        </w:rPr>
        <w:t>建筑的体型系数、建筑围护结构各部分的传热系数和热惰性指标应符合现行标准的规定性指标，若不满足，应按相关标准的要求进行建筑围护结构热工性能的综合判定。外墙的传热系数宜考虑热桥的影响，取平均传热系数。</w:t>
      </w:r>
    </w:p>
    <w:p w:rsidR="00893E4A" w:rsidRDefault="00893E4A" w:rsidP="00F76FC7">
      <w:pPr>
        <w:adjustRightInd w:val="0"/>
        <w:snapToGrid w:val="0"/>
        <w:spacing w:line="314" w:lineRule="exact"/>
        <w:jc w:val="center"/>
        <w:rPr>
          <w:bCs/>
        </w:rPr>
      </w:pPr>
    </w:p>
    <w:p w:rsidR="00114F28" w:rsidRDefault="00114F28" w:rsidP="00F76FC7">
      <w:pPr>
        <w:adjustRightInd w:val="0"/>
        <w:snapToGrid w:val="0"/>
        <w:spacing w:line="314" w:lineRule="exact"/>
        <w:jc w:val="center"/>
        <w:rPr>
          <w:bCs/>
        </w:rPr>
      </w:pPr>
    </w:p>
    <w:p w:rsidR="00B74B48" w:rsidRDefault="00B74B48" w:rsidP="00F76FC7">
      <w:pPr>
        <w:adjustRightInd w:val="0"/>
        <w:snapToGrid w:val="0"/>
        <w:spacing w:line="314" w:lineRule="exact"/>
        <w:jc w:val="center"/>
        <w:rPr>
          <w:bCs/>
        </w:rPr>
      </w:pPr>
    </w:p>
    <w:p w:rsidR="00B74B48" w:rsidRDefault="00B74B48" w:rsidP="00F76FC7">
      <w:pPr>
        <w:adjustRightInd w:val="0"/>
        <w:snapToGrid w:val="0"/>
        <w:spacing w:line="314" w:lineRule="exact"/>
        <w:jc w:val="center"/>
        <w:rPr>
          <w:bCs/>
        </w:rPr>
      </w:pPr>
    </w:p>
    <w:p w:rsidR="00B74B48" w:rsidRDefault="00B74B48" w:rsidP="00F76FC7">
      <w:pPr>
        <w:adjustRightInd w:val="0"/>
        <w:snapToGrid w:val="0"/>
        <w:spacing w:line="314" w:lineRule="exact"/>
        <w:jc w:val="center"/>
        <w:rPr>
          <w:bCs/>
        </w:rPr>
      </w:pPr>
    </w:p>
    <w:p w:rsidR="00114F28" w:rsidRDefault="00114F28" w:rsidP="00821192">
      <w:pPr>
        <w:adjustRightInd w:val="0"/>
        <w:snapToGrid w:val="0"/>
        <w:spacing w:line="314" w:lineRule="exact"/>
        <w:rPr>
          <w:b/>
          <w:bCs/>
        </w:rPr>
      </w:pPr>
    </w:p>
    <w:p w:rsidR="00F76FC7" w:rsidRDefault="00F76FC7" w:rsidP="00F76FC7">
      <w:pPr>
        <w:adjustRightInd w:val="0"/>
        <w:snapToGrid w:val="0"/>
        <w:spacing w:line="314" w:lineRule="exact"/>
        <w:jc w:val="center"/>
        <w:rPr>
          <w:bCs/>
          <w:sz w:val="28"/>
        </w:rPr>
      </w:pPr>
      <w:r>
        <w:rPr>
          <w:rFonts w:hint="eastAsia"/>
          <w:b/>
          <w:sz w:val="28"/>
        </w:rPr>
        <w:lastRenderedPageBreak/>
        <w:t>6</w:t>
      </w:r>
      <w:r>
        <w:rPr>
          <w:rFonts w:hint="eastAsia"/>
          <w:bCs/>
          <w:sz w:val="28"/>
        </w:rPr>
        <w:t>施工</w:t>
      </w:r>
    </w:p>
    <w:p w:rsidR="00F76FC7" w:rsidRDefault="00F76FC7" w:rsidP="00F76FC7">
      <w:pPr>
        <w:adjustRightInd w:val="0"/>
        <w:snapToGrid w:val="0"/>
        <w:spacing w:line="314" w:lineRule="exact"/>
        <w:jc w:val="center"/>
        <w:rPr>
          <w:bCs/>
        </w:rPr>
      </w:pPr>
    </w:p>
    <w:p w:rsidR="00F76FC7" w:rsidRDefault="00F76FC7" w:rsidP="0068314E">
      <w:pPr>
        <w:snapToGrid w:val="0"/>
        <w:spacing w:beforeLines="50" w:afterLines="50" w:line="314" w:lineRule="exact"/>
        <w:jc w:val="center"/>
        <w:rPr>
          <w:rFonts w:eastAsia="黑体"/>
          <w:bCs/>
        </w:rPr>
      </w:pPr>
      <w:r>
        <w:rPr>
          <w:rFonts w:hint="eastAsia"/>
          <w:b/>
          <w:bCs/>
        </w:rPr>
        <w:t>6</w:t>
      </w:r>
      <w:r>
        <w:rPr>
          <w:b/>
          <w:bCs/>
        </w:rPr>
        <w:t>.</w:t>
      </w:r>
      <w:r>
        <w:rPr>
          <w:rFonts w:hint="eastAsia"/>
          <w:b/>
          <w:bCs/>
        </w:rPr>
        <w:t>1</w:t>
      </w:r>
      <w:r>
        <w:rPr>
          <w:rFonts w:eastAsia="黑体" w:hint="eastAsia"/>
          <w:bCs/>
        </w:rPr>
        <w:t>一般规定</w:t>
      </w:r>
    </w:p>
    <w:p w:rsidR="00272CDB" w:rsidRPr="00FB0E1C" w:rsidRDefault="00272CDB" w:rsidP="00272CDB">
      <w:pPr>
        <w:adjustRightInd w:val="0"/>
        <w:snapToGrid w:val="0"/>
        <w:spacing w:line="314" w:lineRule="exact"/>
        <w:rPr>
          <w:bCs/>
        </w:rPr>
      </w:pPr>
      <w:r w:rsidRPr="00FB0E1C">
        <w:rPr>
          <w:rFonts w:hint="eastAsia"/>
          <w:b/>
          <w:bCs/>
        </w:rPr>
        <w:t xml:space="preserve">6.1.1  </w:t>
      </w:r>
      <w:r w:rsidRPr="00FB0E1C">
        <w:rPr>
          <w:rFonts w:hint="eastAsia"/>
          <w:bCs/>
        </w:rPr>
        <w:t>外墙保温工程施工前，基层墙体应验收合格，墙体表面平整度</w:t>
      </w:r>
      <w:r w:rsidR="001365CE">
        <w:rPr>
          <w:rFonts w:hint="eastAsia"/>
          <w:bCs/>
        </w:rPr>
        <w:t>和墙体垂直度允许偏差</w:t>
      </w:r>
      <w:r w:rsidRPr="00FB0E1C">
        <w:rPr>
          <w:rFonts w:hint="eastAsia"/>
          <w:bCs/>
        </w:rPr>
        <w:t>应符合相关标准的规定。</w:t>
      </w:r>
    </w:p>
    <w:p w:rsidR="00272CDB" w:rsidRPr="00FB0E1C" w:rsidRDefault="00272CDB" w:rsidP="00F355E6">
      <w:pPr>
        <w:tabs>
          <w:tab w:val="left" w:pos="3140"/>
        </w:tabs>
        <w:adjustRightInd w:val="0"/>
        <w:snapToGrid w:val="0"/>
        <w:spacing w:line="314" w:lineRule="exact"/>
        <w:rPr>
          <w:bCs/>
        </w:rPr>
      </w:pPr>
      <w:r w:rsidRPr="00272CDB">
        <w:rPr>
          <w:rFonts w:hint="eastAsia"/>
          <w:b/>
          <w:bCs/>
        </w:rPr>
        <w:t>6.1.2</w:t>
      </w:r>
      <w:r>
        <w:rPr>
          <w:rFonts w:hint="eastAsia"/>
          <w:b/>
          <w:bCs/>
        </w:rPr>
        <w:t xml:space="preserve">  </w:t>
      </w:r>
      <w:r w:rsidRPr="00FB0E1C">
        <w:rPr>
          <w:rFonts w:hint="eastAsia"/>
          <w:bCs/>
        </w:rPr>
        <w:t>施工现场应建立相应的质量管理体系、施工质量控制和检验制度，具有相应的技术标准。</w:t>
      </w:r>
    </w:p>
    <w:p w:rsidR="00272CDB" w:rsidRDefault="00272CDB" w:rsidP="00F355E6">
      <w:pPr>
        <w:tabs>
          <w:tab w:val="left" w:pos="3140"/>
        </w:tabs>
        <w:spacing w:line="314" w:lineRule="exact"/>
        <w:ind w:firstLineChars="200" w:firstLine="420"/>
        <w:rPr>
          <w:bCs/>
        </w:rPr>
      </w:pPr>
      <w:r w:rsidRPr="00FB0E1C">
        <w:rPr>
          <w:rFonts w:hint="eastAsia"/>
          <w:bCs/>
        </w:rPr>
        <w:t>专项施工方案应根据审查合格的施工图设计文件和相关标准编制，施工过程不得随意更改</w:t>
      </w:r>
      <w:r w:rsidR="00F42D23">
        <w:rPr>
          <w:rFonts w:hint="eastAsia"/>
          <w:bCs/>
        </w:rPr>
        <w:t>有釉面发泡陶瓷保温板</w:t>
      </w:r>
      <w:r w:rsidRPr="00FB0E1C">
        <w:rPr>
          <w:rFonts w:hint="eastAsia"/>
          <w:bCs/>
        </w:rPr>
        <w:t>外墙外保温系统设计。</w:t>
      </w:r>
    </w:p>
    <w:p w:rsidR="00020CC0" w:rsidRPr="00020CC0" w:rsidRDefault="00020CC0" w:rsidP="00020CC0">
      <w:pPr>
        <w:tabs>
          <w:tab w:val="left" w:pos="3140"/>
        </w:tabs>
        <w:spacing w:line="314" w:lineRule="exact"/>
        <w:rPr>
          <w:bCs/>
        </w:rPr>
      </w:pPr>
      <w:r w:rsidRPr="00020CC0">
        <w:rPr>
          <w:rFonts w:hint="eastAsia"/>
          <w:b/>
          <w:bCs/>
        </w:rPr>
        <w:t xml:space="preserve">6.1.3 </w:t>
      </w:r>
      <w:r>
        <w:rPr>
          <w:rFonts w:hint="eastAsia"/>
          <w:b/>
          <w:bCs/>
        </w:rPr>
        <w:t xml:space="preserve"> </w:t>
      </w:r>
      <w:r>
        <w:rPr>
          <w:rFonts w:hint="eastAsia"/>
          <w:bCs/>
        </w:rPr>
        <w:t>排板设计应包括反映板块尺寸的排板图、锚固件布置图、典型板块粘结剂布置图等内容。</w:t>
      </w:r>
    </w:p>
    <w:p w:rsidR="00272CDB" w:rsidRPr="00FB0E1C" w:rsidRDefault="00272CDB" w:rsidP="00F355E6">
      <w:pPr>
        <w:tabs>
          <w:tab w:val="left" w:pos="3140"/>
        </w:tabs>
        <w:adjustRightInd w:val="0"/>
        <w:snapToGrid w:val="0"/>
        <w:spacing w:line="314" w:lineRule="exact"/>
        <w:rPr>
          <w:bCs/>
        </w:rPr>
      </w:pPr>
      <w:r w:rsidRPr="00272CDB">
        <w:rPr>
          <w:rFonts w:hint="eastAsia"/>
          <w:b/>
          <w:bCs/>
        </w:rPr>
        <w:t>6.1.4</w:t>
      </w:r>
      <w:r>
        <w:rPr>
          <w:rFonts w:hint="eastAsia"/>
          <w:b/>
          <w:bCs/>
        </w:rPr>
        <w:t xml:space="preserve">  </w:t>
      </w:r>
      <w:r w:rsidRPr="00FB0E1C">
        <w:rPr>
          <w:rFonts w:hint="eastAsia"/>
          <w:bCs/>
        </w:rPr>
        <w:t>按本条要求施工样板墙能真实反映材料、设计、施工等方面的情况，通过样板墙施工取得的经验可指导施工。</w:t>
      </w:r>
    </w:p>
    <w:p w:rsidR="00272CDB" w:rsidRDefault="00272CDB" w:rsidP="00F355E6">
      <w:pPr>
        <w:tabs>
          <w:tab w:val="left" w:pos="3140"/>
        </w:tabs>
        <w:adjustRightInd w:val="0"/>
        <w:snapToGrid w:val="0"/>
        <w:spacing w:line="314" w:lineRule="exact"/>
        <w:rPr>
          <w:bCs/>
        </w:rPr>
      </w:pPr>
      <w:r w:rsidRPr="00272CDB">
        <w:rPr>
          <w:rFonts w:hint="eastAsia"/>
          <w:b/>
          <w:bCs/>
        </w:rPr>
        <w:t>6.1.5</w:t>
      </w:r>
      <w:r>
        <w:rPr>
          <w:rFonts w:hint="eastAsia"/>
          <w:b/>
          <w:bCs/>
        </w:rPr>
        <w:t xml:space="preserve">  </w:t>
      </w:r>
      <w:r w:rsidR="007D5D0D">
        <w:rPr>
          <w:rFonts w:hint="eastAsia"/>
          <w:bCs/>
        </w:rPr>
        <w:t>施工过程中，必须严格按技术要求进行施工；有釉面发泡陶瓷保温板、粘结剂</w:t>
      </w:r>
      <w:r w:rsidRPr="00FB0E1C">
        <w:rPr>
          <w:rFonts w:hint="eastAsia"/>
          <w:bCs/>
        </w:rPr>
        <w:t>、锚固件、嵌缝材料、密封材料及其他施工辅料，必须配套使用；上道工序验收合格后，方可进行下一道工序的施工。</w:t>
      </w:r>
    </w:p>
    <w:p w:rsidR="00D13525" w:rsidRPr="00FB0E1C" w:rsidRDefault="00D13525" w:rsidP="00F355E6">
      <w:pPr>
        <w:tabs>
          <w:tab w:val="left" w:pos="3140"/>
        </w:tabs>
        <w:adjustRightInd w:val="0"/>
        <w:snapToGrid w:val="0"/>
        <w:spacing w:line="314" w:lineRule="exact"/>
        <w:rPr>
          <w:bCs/>
        </w:rPr>
      </w:pPr>
      <w:r w:rsidRPr="00A241DC">
        <w:rPr>
          <w:rFonts w:hint="eastAsia"/>
          <w:b/>
          <w:bCs/>
        </w:rPr>
        <w:t xml:space="preserve">6.1.7 </w:t>
      </w:r>
      <w:r>
        <w:rPr>
          <w:rFonts w:hint="eastAsia"/>
          <w:bCs/>
        </w:rPr>
        <w:t xml:space="preserve"> </w:t>
      </w:r>
      <w:r>
        <w:rPr>
          <w:rFonts w:hint="eastAsia"/>
          <w:bCs/>
        </w:rPr>
        <w:t>有釉面发泡陶瓷保温板外墙外保温系统施工完成后应采取措施避免粘结剂对成品的污染，避免吊篮等施工机械碰撞成品。</w:t>
      </w:r>
    </w:p>
    <w:p w:rsidR="00482FD7" w:rsidRPr="00482FD7" w:rsidRDefault="00482FD7" w:rsidP="0068314E">
      <w:pPr>
        <w:snapToGrid w:val="0"/>
        <w:spacing w:beforeLines="50" w:afterLines="50" w:line="314" w:lineRule="exact"/>
        <w:jc w:val="center"/>
        <w:rPr>
          <w:rFonts w:eastAsia="黑体"/>
          <w:b/>
          <w:bCs/>
        </w:rPr>
      </w:pPr>
      <w:r w:rsidRPr="00482FD7">
        <w:rPr>
          <w:rFonts w:hint="eastAsia"/>
          <w:b/>
          <w:bCs/>
        </w:rPr>
        <w:t>6</w:t>
      </w:r>
      <w:r w:rsidRPr="00482FD7">
        <w:rPr>
          <w:b/>
          <w:bCs/>
        </w:rPr>
        <w:t>.</w:t>
      </w:r>
      <w:r w:rsidRPr="00482FD7">
        <w:rPr>
          <w:rFonts w:hint="eastAsia"/>
          <w:b/>
          <w:bCs/>
        </w:rPr>
        <w:t>2</w:t>
      </w:r>
      <w:r w:rsidRPr="00482FD7">
        <w:rPr>
          <w:rFonts w:eastAsia="黑体" w:hint="eastAsia"/>
          <w:b/>
          <w:bCs/>
        </w:rPr>
        <w:t>施工准备</w:t>
      </w:r>
    </w:p>
    <w:p w:rsidR="00482FD7" w:rsidRPr="00FB0E1C" w:rsidRDefault="00482FD7" w:rsidP="00482FD7">
      <w:pPr>
        <w:tabs>
          <w:tab w:val="left" w:pos="3140"/>
        </w:tabs>
        <w:adjustRightInd w:val="0"/>
        <w:snapToGrid w:val="0"/>
        <w:spacing w:line="314" w:lineRule="exact"/>
        <w:rPr>
          <w:bCs/>
        </w:rPr>
      </w:pPr>
      <w:r w:rsidRPr="00482FD7">
        <w:rPr>
          <w:rFonts w:hint="eastAsia"/>
          <w:b/>
          <w:bCs/>
        </w:rPr>
        <w:t>6.2.</w:t>
      </w:r>
      <w:r w:rsidR="00617E2F">
        <w:rPr>
          <w:rFonts w:hint="eastAsia"/>
          <w:b/>
          <w:bCs/>
        </w:rPr>
        <w:t>2</w:t>
      </w:r>
      <w:r w:rsidRPr="00FB0E1C">
        <w:rPr>
          <w:rFonts w:hint="eastAsia"/>
          <w:bCs/>
        </w:rPr>
        <w:t xml:space="preserve">  </w:t>
      </w:r>
      <w:r w:rsidRPr="00FB0E1C">
        <w:rPr>
          <w:rFonts w:hint="eastAsia"/>
          <w:bCs/>
        </w:rPr>
        <w:t>国家标准《建筑装饰装修工程质量验收标准》</w:t>
      </w:r>
      <w:r w:rsidRPr="00FB0E1C">
        <w:rPr>
          <w:rFonts w:hint="eastAsia"/>
          <w:bCs/>
        </w:rPr>
        <w:t>GB 50210-2018</w:t>
      </w:r>
      <w:r w:rsidRPr="00FB0E1C">
        <w:rPr>
          <w:rFonts w:hint="eastAsia"/>
          <w:bCs/>
        </w:rPr>
        <w:t>规定，一般抹灰工程质量的允许偏差应符合表</w:t>
      </w:r>
      <w:r>
        <w:rPr>
          <w:rFonts w:hint="eastAsia"/>
          <w:bCs/>
        </w:rPr>
        <w:t>2</w:t>
      </w:r>
      <w:r w:rsidRPr="00FB0E1C">
        <w:rPr>
          <w:rFonts w:hint="eastAsia"/>
          <w:bCs/>
        </w:rPr>
        <w:t>的规定</w:t>
      </w:r>
    </w:p>
    <w:p w:rsidR="00482FD7" w:rsidRPr="006004D6" w:rsidRDefault="00482FD7" w:rsidP="00482FD7">
      <w:pPr>
        <w:tabs>
          <w:tab w:val="left" w:pos="3140"/>
        </w:tabs>
        <w:spacing w:line="314" w:lineRule="exact"/>
        <w:jc w:val="center"/>
        <w:rPr>
          <w:bCs/>
        </w:rPr>
      </w:pPr>
      <w:r w:rsidRPr="006004D6">
        <w:rPr>
          <w:bCs/>
          <w:sz w:val="18"/>
          <w:szCs w:val="18"/>
        </w:rPr>
        <w:t>表</w:t>
      </w:r>
      <w:r w:rsidRPr="006004D6">
        <w:rPr>
          <w:bCs/>
          <w:sz w:val="18"/>
          <w:szCs w:val="18"/>
        </w:rPr>
        <w:t xml:space="preserve">2 </w:t>
      </w:r>
      <w:r w:rsidRPr="006004D6">
        <w:rPr>
          <w:bCs/>
          <w:sz w:val="18"/>
          <w:szCs w:val="18"/>
        </w:rPr>
        <w:t>一般抹灰的允许偏差</w:t>
      </w:r>
    </w:p>
    <w:tbl>
      <w:tblPr>
        <w:tblStyle w:val="af0"/>
        <w:tblW w:w="0" w:type="auto"/>
        <w:jc w:val="center"/>
        <w:tblLook w:val="04A0"/>
      </w:tblPr>
      <w:tblGrid>
        <w:gridCol w:w="1242"/>
        <w:gridCol w:w="993"/>
        <w:gridCol w:w="1134"/>
        <w:gridCol w:w="2126"/>
      </w:tblGrid>
      <w:tr w:rsidR="00482FD7" w:rsidRPr="006004D6" w:rsidTr="00763FAE">
        <w:trPr>
          <w:jc w:val="center"/>
        </w:trPr>
        <w:tc>
          <w:tcPr>
            <w:tcW w:w="1242" w:type="dxa"/>
            <w:vMerge w:val="restart"/>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项</w:t>
            </w:r>
            <w:r w:rsidRPr="006004D6">
              <w:rPr>
                <w:bCs/>
                <w:sz w:val="18"/>
                <w:szCs w:val="18"/>
              </w:rPr>
              <w:t xml:space="preserve">  </w:t>
            </w:r>
            <w:r w:rsidRPr="006004D6">
              <w:rPr>
                <w:bCs/>
                <w:sz w:val="18"/>
                <w:szCs w:val="18"/>
              </w:rPr>
              <w:t>目</w:t>
            </w:r>
          </w:p>
        </w:tc>
        <w:tc>
          <w:tcPr>
            <w:tcW w:w="2127" w:type="dxa"/>
            <w:gridSpan w:val="2"/>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允许偏差</w:t>
            </w:r>
            <w:r w:rsidRPr="006004D6">
              <w:rPr>
                <w:bCs/>
                <w:sz w:val="18"/>
                <w:szCs w:val="18"/>
              </w:rPr>
              <w:t>(mm)</w:t>
            </w:r>
          </w:p>
        </w:tc>
        <w:tc>
          <w:tcPr>
            <w:tcW w:w="2126" w:type="dxa"/>
            <w:vMerge w:val="restart"/>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检验方法</w:t>
            </w:r>
          </w:p>
        </w:tc>
      </w:tr>
      <w:tr w:rsidR="00482FD7" w:rsidRPr="006004D6" w:rsidTr="00763FAE">
        <w:trPr>
          <w:jc w:val="center"/>
        </w:trPr>
        <w:tc>
          <w:tcPr>
            <w:tcW w:w="1242" w:type="dxa"/>
            <w:vMerge/>
            <w:vAlign w:val="center"/>
          </w:tcPr>
          <w:p w:rsidR="00482FD7" w:rsidRPr="006004D6" w:rsidRDefault="00482FD7" w:rsidP="00763FAE">
            <w:pPr>
              <w:tabs>
                <w:tab w:val="left" w:pos="3140"/>
              </w:tabs>
              <w:spacing w:line="314" w:lineRule="exact"/>
              <w:jc w:val="center"/>
              <w:rPr>
                <w:bCs/>
                <w:sz w:val="18"/>
                <w:szCs w:val="18"/>
              </w:rPr>
            </w:pPr>
          </w:p>
        </w:tc>
        <w:tc>
          <w:tcPr>
            <w:tcW w:w="993"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普通抹灰</w:t>
            </w:r>
          </w:p>
        </w:tc>
        <w:tc>
          <w:tcPr>
            <w:tcW w:w="1134"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高级抹灰</w:t>
            </w:r>
          </w:p>
        </w:tc>
        <w:tc>
          <w:tcPr>
            <w:tcW w:w="2126" w:type="dxa"/>
            <w:vMerge/>
            <w:vAlign w:val="center"/>
          </w:tcPr>
          <w:p w:rsidR="00482FD7" w:rsidRPr="006004D6" w:rsidRDefault="00482FD7" w:rsidP="00763FAE">
            <w:pPr>
              <w:tabs>
                <w:tab w:val="left" w:pos="3140"/>
              </w:tabs>
              <w:spacing w:line="314" w:lineRule="exact"/>
              <w:jc w:val="center"/>
              <w:rPr>
                <w:bCs/>
                <w:sz w:val="18"/>
                <w:szCs w:val="18"/>
              </w:rPr>
            </w:pPr>
          </w:p>
        </w:tc>
      </w:tr>
      <w:tr w:rsidR="00482FD7" w:rsidRPr="006004D6" w:rsidTr="00763FAE">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立面垂直度</w:t>
            </w:r>
          </w:p>
        </w:tc>
        <w:tc>
          <w:tcPr>
            <w:tcW w:w="993"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4</w:t>
            </w:r>
          </w:p>
        </w:tc>
        <w:tc>
          <w:tcPr>
            <w:tcW w:w="1134"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6"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用</w:t>
            </w:r>
            <w:r w:rsidRPr="006004D6">
              <w:rPr>
                <w:bCs/>
                <w:sz w:val="18"/>
                <w:szCs w:val="18"/>
              </w:rPr>
              <w:t>2m</w:t>
            </w:r>
            <w:r w:rsidRPr="006004D6">
              <w:rPr>
                <w:bCs/>
                <w:sz w:val="18"/>
                <w:szCs w:val="18"/>
              </w:rPr>
              <w:t>垂直检测尺检查</w:t>
            </w:r>
          </w:p>
        </w:tc>
      </w:tr>
      <w:tr w:rsidR="00482FD7" w:rsidRPr="006004D6" w:rsidTr="00763FAE">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lastRenderedPageBreak/>
              <w:t>表面平整度</w:t>
            </w:r>
          </w:p>
        </w:tc>
        <w:tc>
          <w:tcPr>
            <w:tcW w:w="993"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4</w:t>
            </w:r>
          </w:p>
        </w:tc>
        <w:tc>
          <w:tcPr>
            <w:tcW w:w="1134"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6"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2m</w:t>
            </w:r>
            <w:r w:rsidRPr="006004D6">
              <w:rPr>
                <w:bCs/>
                <w:sz w:val="18"/>
                <w:szCs w:val="18"/>
              </w:rPr>
              <w:t>直尺和楔形塞尺检查</w:t>
            </w:r>
          </w:p>
        </w:tc>
      </w:tr>
    </w:tbl>
    <w:p w:rsidR="00482FD7" w:rsidRDefault="00482FD7" w:rsidP="00482FD7">
      <w:pPr>
        <w:tabs>
          <w:tab w:val="left" w:pos="3140"/>
        </w:tabs>
        <w:adjustRightInd w:val="0"/>
        <w:snapToGrid w:val="0"/>
        <w:spacing w:line="314" w:lineRule="exact"/>
        <w:ind w:firstLineChars="200" w:firstLine="420"/>
        <w:jc w:val="left"/>
        <w:rPr>
          <w:bCs/>
        </w:rPr>
      </w:pPr>
    </w:p>
    <w:p w:rsidR="00482FD7" w:rsidRPr="00D92631" w:rsidRDefault="00482FD7" w:rsidP="00D92631">
      <w:pPr>
        <w:tabs>
          <w:tab w:val="left" w:pos="3140"/>
        </w:tabs>
        <w:adjustRightInd w:val="0"/>
        <w:snapToGrid w:val="0"/>
        <w:spacing w:line="314" w:lineRule="exact"/>
        <w:ind w:firstLineChars="200" w:firstLine="420"/>
        <w:jc w:val="left"/>
        <w:rPr>
          <w:bCs/>
        </w:rPr>
      </w:pPr>
      <w:r w:rsidRPr="00FB0E1C">
        <w:rPr>
          <w:rFonts w:hint="eastAsia"/>
          <w:bCs/>
        </w:rPr>
        <w:t>浙江省</w:t>
      </w:r>
      <w:r w:rsidRPr="00FB0E1C">
        <w:rPr>
          <w:rFonts w:hint="eastAsia"/>
          <w:szCs w:val="21"/>
        </w:rPr>
        <w:t>《建筑节能工程施工质量验收规范实施细则》关于</w:t>
      </w:r>
      <w:r w:rsidRPr="00FB0E1C">
        <w:rPr>
          <w:rFonts w:hint="eastAsia"/>
          <w:bCs/>
        </w:rPr>
        <w:t>找平层质量的允许偏差及检验方法应符合表</w:t>
      </w:r>
      <w:r w:rsidR="006004D6">
        <w:rPr>
          <w:rFonts w:hint="eastAsia"/>
          <w:bCs/>
        </w:rPr>
        <w:t>3</w:t>
      </w:r>
      <w:r w:rsidRPr="00FB0E1C">
        <w:rPr>
          <w:rFonts w:hint="eastAsia"/>
          <w:bCs/>
        </w:rPr>
        <w:t>的规定。</w:t>
      </w:r>
    </w:p>
    <w:p w:rsidR="00482FD7" w:rsidRPr="006004D6" w:rsidRDefault="00482FD7" w:rsidP="00482FD7">
      <w:pPr>
        <w:tabs>
          <w:tab w:val="left" w:pos="3140"/>
        </w:tabs>
        <w:spacing w:line="314" w:lineRule="exact"/>
        <w:jc w:val="center"/>
        <w:rPr>
          <w:bCs/>
        </w:rPr>
      </w:pPr>
      <w:r w:rsidRPr="006004D6">
        <w:rPr>
          <w:bCs/>
          <w:sz w:val="18"/>
          <w:szCs w:val="18"/>
        </w:rPr>
        <w:t>表</w:t>
      </w:r>
      <w:r w:rsidRPr="006004D6">
        <w:rPr>
          <w:bCs/>
          <w:sz w:val="18"/>
          <w:szCs w:val="18"/>
        </w:rPr>
        <w:t xml:space="preserve">3  </w:t>
      </w:r>
      <w:r w:rsidRPr="006004D6">
        <w:rPr>
          <w:bCs/>
          <w:sz w:val="18"/>
          <w:szCs w:val="18"/>
        </w:rPr>
        <w:t>找平层的允许偏差</w:t>
      </w:r>
    </w:p>
    <w:tbl>
      <w:tblPr>
        <w:tblStyle w:val="af0"/>
        <w:tblW w:w="0" w:type="auto"/>
        <w:jc w:val="center"/>
        <w:tblLook w:val="04A0"/>
      </w:tblPr>
      <w:tblGrid>
        <w:gridCol w:w="1242"/>
        <w:gridCol w:w="1477"/>
        <w:gridCol w:w="2122"/>
      </w:tblGrid>
      <w:tr w:rsidR="00482FD7" w:rsidRPr="006004D6" w:rsidTr="006C472A">
        <w:trPr>
          <w:trHeight w:val="327"/>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项</w:t>
            </w:r>
            <w:r w:rsidRPr="006004D6">
              <w:rPr>
                <w:bCs/>
                <w:sz w:val="18"/>
                <w:szCs w:val="18"/>
              </w:rPr>
              <w:t xml:space="preserve">  </w:t>
            </w:r>
            <w:r w:rsidRPr="006004D6">
              <w:rPr>
                <w:bCs/>
                <w:sz w:val="18"/>
                <w:szCs w:val="18"/>
              </w:rPr>
              <w:t>目</w:t>
            </w:r>
          </w:p>
        </w:tc>
        <w:tc>
          <w:tcPr>
            <w:tcW w:w="1477"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允许偏差</w:t>
            </w:r>
            <w:r w:rsidRPr="006004D6">
              <w:rPr>
                <w:bCs/>
                <w:sz w:val="18"/>
                <w:szCs w:val="18"/>
              </w:rPr>
              <w:t>(mm)</w:t>
            </w:r>
          </w:p>
        </w:tc>
        <w:tc>
          <w:tcPr>
            <w:tcW w:w="212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检验方法</w:t>
            </w:r>
          </w:p>
        </w:tc>
      </w:tr>
      <w:tr w:rsidR="00482FD7" w:rsidRPr="006004D6" w:rsidTr="006C472A">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立面垂直度</w:t>
            </w:r>
          </w:p>
        </w:tc>
        <w:tc>
          <w:tcPr>
            <w:tcW w:w="1477"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用</w:t>
            </w:r>
            <w:r w:rsidRPr="006004D6">
              <w:rPr>
                <w:bCs/>
                <w:sz w:val="18"/>
                <w:szCs w:val="18"/>
              </w:rPr>
              <w:t>2m</w:t>
            </w:r>
            <w:r w:rsidRPr="006004D6">
              <w:rPr>
                <w:bCs/>
                <w:sz w:val="18"/>
                <w:szCs w:val="18"/>
              </w:rPr>
              <w:t>垂直检测尺检查</w:t>
            </w:r>
          </w:p>
        </w:tc>
      </w:tr>
      <w:tr w:rsidR="00482FD7" w:rsidRPr="006004D6" w:rsidTr="006C472A">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表面平整度</w:t>
            </w:r>
          </w:p>
        </w:tc>
        <w:tc>
          <w:tcPr>
            <w:tcW w:w="1477"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2m</w:t>
            </w:r>
            <w:r w:rsidRPr="006004D6">
              <w:rPr>
                <w:bCs/>
                <w:sz w:val="18"/>
                <w:szCs w:val="18"/>
              </w:rPr>
              <w:t>直尺和楔形塞尺检查</w:t>
            </w:r>
          </w:p>
        </w:tc>
      </w:tr>
      <w:tr w:rsidR="00482FD7" w:rsidRPr="006004D6" w:rsidTr="006C472A">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阴阳角方正</w:t>
            </w:r>
          </w:p>
        </w:tc>
        <w:tc>
          <w:tcPr>
            <w:tcW w:w="1477"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用直角检测尺检查</w:t>
            </w:r>
          </w:p>
        </w:tc>
      </w:tr>
      <w:tr w:rsidR="00482FD7" w:rsidRPr="006004D6" w:rsidTr="006C472A">
        <w:trPr>
          <w:jc w:val="center"/>
        </w:trPr>
        <w:tc>
          <w:tcPr>
            <w:tcW w:w="1242"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分格条</w:t>
            </w:r>
            <w:r w:rsidRPr="006004D6">
              <w:rPr>
                <w:bCs/>
                <w:sz w:val="18"/>
                <w:szCs w:val="18"/>
              </w:rPr>
              <w:t>(</w:t>
            </w:r>
            <w:r w:rsidRPr="006004D6">
              <w:rPr>
                <w:bCs/>
                <w:sz w:val="18"/>
                <w:szCs w:val="18"/>
              </w:rPr>
              <w:t>缝</w:t>
            </w:r>
            <w:r w:rsidRPr="006004D6">
              <w:rPr>
                <w:bCs/>
                <w:sz w:val="18"/>
                <w:szCs w:val="18"/>
              </w:rPr>
              <w:t>)</w:t>
            </w:r>
            <w:r w:rsidRPr="006004D6">
              <w:rPr>
                <w:bCs/>
                <w:sz w:val="18"/>
                <w:szCs w:val="18"/>
              </w:rPr>
              <w:t>直线度</w:t>
            </w:r>
          </w:p>
        </w:tc>
        <w:tc>
          <w:tcPr>
            <w:tcW w:w="1477" w:type="dxa"/>
            <w:vAlign w:val="center"/>
          </w:tcPr>
          <w:p w:rsidR="00482FD7" w:rsidRPr="006004D6" w:rsidRDefault="00482FD7" w:rsidP="00763FAE">
            <w:pPr>
              <w:tabs>
                <w:tab w:val="left" w:pos="3140"/>
              </w:tabs>
              <w:spacing w:line="314" w:lineRule="exact"/>
              <w:jc w:val="center"/>
              <w:rPr>
                <w:bCs/>
                <w:sz w:val="18"/>
                <w:szCs w:val="18"/>
              </w:rPr>
            </w:pPr>
            <w:r w:rsidRPr="006004D6">
              <w:rPr>
                <w:bCs/>
                <w:sz w:val="18"/>
                <w:szCs w:val="18"/>
              </w:rPr>
              <w:t>3</w:t>
            </w:r>
          </w:p>
        </w:tc>
        <w:tc>
          <w:tcPr>
            <w:tcW w:w="2122" w:type="dxa"/>
            <w:vAlign w:val="center"/>
          </w:tcPr>
          <w:p w:rsidR="00482FD7" w:rsidRPr="006004D6" w:rsidRDefault="00482FD7" w:rsidP="00763FAE">
            <w:pPr>
              <w:tabs>
                <w:tab w:val="left" w:pos="3140"/>
              </w:tabs>
              <w:spacing w:line="314" w:lineRule="exact"/>
              <w:jc w:val="left"/>
              <w:rPr>
                <w:bCs/>
                <w:sz w:val="18"/>
                <w:szCs w:val="18"/>
              </w:rPr>
            </w:pPr>
            <w:r w:rsidRPr="006004D6">
              <w:rPr>
                <w:bCs/>
                <w:sz w:val="18"/>
                <w:szCs w:val="18"/>
              </w:rPr>
              <w:t>拉</w:t>
            </w:r>
            <w:r w:rsidRPr="006004D6">
              <w:rPr>
                <w:bCs/>
                <w:sz w:val="18"/>
                <w:szCs w:val="18"/>
              </w:rPr>
              <w:t>5m</w:t>
            </w:r>
            <w:r w:rsidRPr="006004D6">
              <w:rPr>
                <w:bCs/>
                <w:sz w:val="18"/>
                <w:szCs w:val="18"/>
              </w:rPr>
              <w:t>线，不足</w:t>
            </w:r>
            <w:r w:rsidRPr="006004D6">
              <w:rPr>
                <w:bCs/>
                <w:sz w:val="18"/>
                <w:szCs w:val="18"/>
              </w:rPr>
              <w:t>5m</w:t>
            </w:r>
            <w:r w:rsidRPr="006004D6">
              <w:rPr>
                <w:bCs/>
                <w:sz w:val="18"/>
                <w:szCs w:val="18"/>
              </w:rPr>
              <w:t>拉通线，用钢直尺检查</w:t>
            </w:r>
          </w:p>
        </w:tc>
      </w:tr>
    </w:tbl>
    <w:p w:rsidR="00482FD7" w:rsidRPr="00FB0E1C" w:rsidRDefault="00482FD7" w:rsidP="00482FD7">
      <w:pPr>
        <w:tabs>
          <w:tab w:val="left" w:pos="3140"/>
        </w:tabs>
        <w:adjustRightInd w:val="0"/>
        <w:snapToGrid w:val="0"/>
        <w:spacing w:line="314" w:lineRule="exact"/>
        <w:ind w:firstLineChars="200" w:firstLine="420"/>
        <w:jc w:val="left"/>
        <w:rPr>
          <w:bCs/>
        </w:rPr>
      </w:pPr>
      <w:r w:rsidRPr="00FB0E1C">
        <w:rPr>
          <w:rFonts w:hint="eastAsia"/>
          <w:bCs/>
        </w:rPr>
        <w:t>由于现行规范规定的砌体墙或混凝土墙的表面平整度允许偏差大于</w:t>
      </w:r>
      <w:r w:rsidRPr="00FB0E1C">
        <w:rPr>
          <w:rFonts w:hint="eastAsia"/>
          <w:bCs/>
        </w:rPr>
        <w:t>4mm</w:t>
      </w:r>
      <w:r w:rsidR="00E3531F">
        <w:rPr>
          <w:rFonts w:hint="eastAsia"/>
          <w:bCs/>
        </w:rPr>
        <w:t>，实际工程中有釉面发泡陶瓷保温板</w:t>
      </w:r>
      <w:r w:rsidRPr="00FB0E1C">
        <w:rPr>
          <w:rFonts w:hint="eastAsia"/>
          <w:bCs/>
        </w:rPr>
        <w:t>施工前基层墙体一般都需进行找平处理。</w:t>
      </w:r>
    </w:p>
    <w:p w:rsidR="00D10EA6" w:rsidRPr="00FB0E1C" w:rsidRDefault="00D10EA6" w:rsidP="00D10EA6">
      <w:pPr>
        <w:tabs>
          <w:tab w:val="left" w:pos="3140"/>
        </w:tabs>
        <w:adjustRightInd w:val="0"/>
        <w:snapToGrid w:val="0"/>
        <w:spacing w:line="314" w:lineRule="exact"/>
        <w:jc w:val="left"/>
        <w:rPr>
          <w:bCs/>
        </w:rPr>
      </w:pPr>
      <w:r w:rsidRPr="00D10EA6">
        <w:rPr>
          <w:rFonts w:hint="eastAsia"/>
          <w:b/>
          <w:bCs/>
        </w:rPr>
        <w:t>6.2.</w:t>
      </w:r>
      <w:r w:rsidR="00590E44">
        <w:rPr>
          <w:rFonts w:hint="eastAsia"/>
          <w:b/>
          <w:bCs/>
        </w:rPr>
        <w:t>3</w:t>
      </w:r>
      <w:r w:rsidRPr="00FB0E1C">
        <w:rPr>
          <w:rFonts w:hint="eastAsia"/>
          <w:bCs/>
        </w:rPr>
        <w:t xml:space="preserve">  </w:t>
      </w:r>
      <w:r w:rsidRPr="00FB0E1C">
        <w:rPr>
          <w:rFonts w:hint="eastAsia"/>
          <w:bCs/>
        </w:rPr>
        <w:t>行业标准《保温防火复合板应用技术规程》</w:t>
      </w:r>
      <w:r w:rsidRPr="00FB0E1C">
        <w:rPr>
          <w:rFonts w:hint="eastAsia"/>
          <w:bCs/>
        </w:rPr>
        <w:t>JGJ/T 350-2015</w:t>
      </w:r>
      <w:r w:rsidRPr="00FB0E1C">
        <w:rPr>
          <w:rFonts w:hint="eastAsia"/>
          <w:bCs/>
        </w:rPr>
        <w:t>的</w:t>
      </w:r>
      <w:r w:rsidRPr="00FB0E1C">
        <w:rPr>
          <w:rFonts w:hint="eastAsia"/>
          <w:bCs/>
        </w:rPr>
        <w:t>6.3.1</w:t>
      </w:r>
      <w:r w:rsidRPr="00FB0E1C">
        <w:rPr>
          <w:rFonts w:hint="eastAsia"/>
          <w:bCs/>
        </w:rPr>
        <w:t>条规定，找平层与基层墙体的粘结强度不应低于</w:t>
      </w:r>
      <w:r w:rsidRPr="00FB0E1C">
        <w:rPr>
          <w:rFonts w:hint="eastAsia"/>
          <w:bCs/>
        </w:rPr>
        <w:t>0.3MPa</w:t>
      </w:r>
      <w:r w:rsidRPr="00FB0E1C">
        <w:rPr>
          <w:rFonts w:hint="eastAsia"/>
          <w:bCs/>
        </w:rPr>
        <w:t>。对于采用加气混凝土轻质砌块、轻质墙板等墙体材料的墙体，应采取可靠的保证粘结质量和性能的措施。</w:t>
      </w:r>
    </w:p>
    <w:p w:rsidR="007148AF" w:rsidRPr="001703A5" w:rsidRDefault="007D1744" w:rsidP="001703A5">
      <w:pPr>
        <w:tabs>
          <w:tab w:val="left" w:pos="3140"/>
        </w:tabs>
        <w:adjustRightInd w:val="0"/>
        <w:snapToGrid w:val="0"/>
        <w:spacing w:line="314" w:lineRule="exact"/>
        <w:rPr>
          <w:bCs/>
        </w:rPr>
      </w:pPr>
      <w:r>
        <w:rPr>
          <w:rFonts w:hint="eastAsia"/>
          <w:b/>
          <w:bCs/>
        </w:rPr>
        <w:t>6.2.4</w:t>
      </w:r>
      <w:r w:rsidR="00D10EA6" w:rsidRPr="00D10EA6">
        <w:rPr>
          <w:rFonts w:hint="eastAsia"/>
          <w:b/>
          <w:bCs/>
        </w:rPr>
        <w:t xml:space="preserve"> </w:t>
      </w:r>
      <w:r w:rsidR="00D10EA6" w:rsidRPr="00FB0E1C">
        <w:rPr>
          <w:rFonts w:hint="eastAsia"/>
          <w:bCs/>
        </w:rPr>
        <w:t>现场锚固件拉拔试验时，如锚固件拉拔力不满足设计要求，则应采取加强措施。当设计未明确具体要求时，拉拔力应符合本规程</w:t>
      </w:r>
      <w:r w:rsidR="00751B6A">
        <w:rPr>
          <w:rFonts w:hint="eastAsia"/>
          <w:bCs/>
        </w:rPr>
        <w:t>4.3</w:t>
      </w:r>
      <w:r w:rsidR="00B65589">
        <w:rPr>
          <w:rFonts w:hint="eastAsia"/>
          <w:bCs/>
        </w:rPr>
        <w:t>.3</w:t>
      </w:r>
      <w:r w:rsidR="00D10EA6" w:rsidRPr="00FB0E1C">
        <w:rPr>
          <w:rFonts w:hint="eastAsia"/>
          <w:bCs/>
        </w:rPr>
        <w:t>条的规定。</w:t>
      </w:r>
    </w:p>
    <w:p w:rsidR="001703A5" w:rsidRPr="00FB0E1C" w:rsidRDefault="001703A5" w:rsidP="0068314E">
      <w:pPr>
        <w:snapToGrid w:val="0"/>
        <w:spacing w:beforeLines="50" w:afterLines="50" w:line="314" w:lineRule="exact"/>
        <w:jc w:val="center"/>
        <w:rPr>
          <w:rFonts w:eastAsia="黑体"/>
          <w:bCs/>
        </w:rPr>
      </w:pPr>
      <w:r w:rsidRPr="00FB0E1C">
        <w:rPr>
          <w:rFonts w:hint="eastAsia"/>
          <w:b/>
          <w:bCs/>
        </w:rPr>
        <w:t>6</w:t>
      </w:r>
      <w:r w:rsidRPr="00FB0E1C">
        <w:rPr>
          <w:b/>
          <w:bCs/>
        </w:rPr>
        <w:t>.</w:t>
      </w:r>
      <w:r w:rsidRPr="00FB0E1C">
        <w:rPr>
          <w:rFonts w:hint="eastAsia"/>
          <w:b/>
          <w:bCs/>
        </w:rPr>
        <w:t>3</w:t>
      </w:r>
      <w:r w:rsidRPr="00FB0E1C">
        <w:rPr>
          <w:rFonts w:eastAsia="黑体" w:hint="eastAsia"/>
          <w:bCs/>
        </w:rPr>
        <w:t>施工工艺和要点</w:t>
      </w:r>
    </w:p>
    <w:p w:rsidR="001703A5" w:rsidRPr="00FB0E1C" w:rsidRDefault="001703A5" w:rsidP="001703A5">
      <w:pPr>
        <w:tabs>
          <w:tab w:val="left" w:pos="3140"/>
        </w:tabs>
        <w:spacing w:line="314" w:lineRule="exact"/>
        <w:jc w:val="left"/>
        <w:rPr>
          <w:bCs/>
        </w:rPr>
      </w:pPr>
      <w:r w:rsidRPr="001703A5">
        <w:rPr>
          <w:rFonts w:hint="eastAsia"/>
          <w:b/>
          <w:bCs/>
        </w:rPr>
        <w:t xml:space="preserve">6.3.3 </w:t>
      </w:r>
      <w:r w:rsidRPr="00FB0E1C">
        <w:rPr>
          <w:rFonts w:hint="eastAsia"/>
          <w:bCs/>
        </w:rPr>
        <w:t xml:space="preserve"> </w:t>
      </w:r>
      <w:r>
        <w:rPr>
          <w:rFonts w:hint="eastAsia"/>
          <w:bCs/>
        </w:rPr>
        <w:t>排板方案应做到安全、省材和</w:t>
      </w:r>
      <w:r w:rsidR="00425ED2">
        <w:rPr>
          <w:rFonts w:hint="eastAsia"/>
          <w:bCs/>
        </w:rPr>
        <w:t>美观，并方便施工。有釉面发泡陶瓷保温板的构造图应细化锚固件中角码</w:t>
      </w:r>
      <w:r w:rsidRPr="00FB0E1C">
        <w:rPr>
          <w:rFonts w:hint="eastAsia"/>
          <w:bCs/>
        </w:rPr>
        <w:t>的位置。</w:t>
      </w:r>
    </w:p>
    <w:p w:rsidR="001703A5" w:rsidRDefault="001703A5" w:rsidP="0042331C">
      <w:pPr>
        <w:tabs>
          <w:tab w:val="left" w:pos="3140"/>
        </w:tabs>
        <w:spacing w:line="314" w:lineRule="exact"/>
        <w:rPr>
          <w:bCs/>
        </w:rPr>
      </w:pPr>
      <w:r w:rsidRPr="0042331C">
        <w:rPr>
          <w:rFonts w:hint="eastAsia"/>
          <w:b/>
          <w:bCs/>
        </w:rPr>
        <w:t>6.3.</w:t>
      </w:r>
      <w:r w:rsidR="0042331C" w:rsidRPr="0042331C">
        <w:rPr>
          <w:rFonts w:hint="eastAsia"/>
          <w:b/>
          <w:bCs/>
        </w:rPr>
        <w:t>5</w:t>
      </w:r>
      <w:r w:rsidRPr="00FB0E1C">
        <w:rPr>
          <w:rFonts w:hint="eastAsia"/>
          <w:bCs/>
        </w:rPr>
        <w:t xml:space="preserve"> </w:t>
      </w:r>
      <w:r w:rsidR="0042331C">
        <w:rPr>
          <w:rFonts w:hint="eastAsia"/>
          <w:bCs/>
        </w:rPr>
        <w:t xml:space="preserve"> </w:t>
      </w:r>
      <w:r w:rsidR="0042331C">
        <w:rPr>
          <w:rFonts w:hint="eastAsia"/>
          <w:bCs/>
        </w:rPr>
        <w:t>应专人负责粘结剂配制，配制时采用机械搅拌并确保搅拌均匀。配制好的粘结剂</w:t>
      </w:r>
      <w:r w:rsidRPr="00FB0E1C">
        <w:rPr>
          <w:rFonts w:hint="eastAsia"/>
          <w:bCs/>
        </w:rPr>
        <w:t>应注意防晒避风，一次配制量应在可操作时间内用完。</w:t>
      </w:r>
    </w:p>
    <w:p w:rsidR="00267C24" w:rsidRPr="00FB0E1C" w:rsidRDefault="00267C24" w:rsidP="0042331C">
      <w:pPr>
        <w:tabs>
          <w:tab w:val="left" w:pos="3140"/>
        </w:tabs>
        <w:spacing w:line="314" w:lineRule="exact"/>
        <w:rPr>
          <w:bCs/>
        </w:rPr>
      </w:pPr>
      <w:bookmarkStart w:id="7" w:name="_GoBack"/>
      <w:r w:rsidRPr="005E60A6">
        <w:rPr>
          <w:rFonts w:hint="eastAsia"/>
          <w:b/>
          <w:bCs/>
        </w:rPr>
        <w:t>6.3.6</w:t>
      </w:r>
      <w:bookmarkEnd w:id="7"/>
      <w:r>
        <w:rPr>
          <w:rFonts w:hint="eastAsia"/>
          <w:bCs/>
        </w:rPr>
        <w:t xml:space="preserve">  </w:t>
      </w:r>
      <w:r>
        <w:rPr>
          <w:rFonts w:hint="eastAsia"/>
          <w:bCs/>
        </w:rPr>
        <w:t>有釉面发泡陶瓷保温板与基层间粘结剂的粘结面积应符合设计要求和本规程第</w:t>
      </w:r>
      <w:r>
        <w:rPr>
          <w:rFonts w:hint="eastAsia"/>
          <w:bCs/>
        </w:rPr>
        <w:t>5.2.3</w:t>
      </w:r>
      <w:r>
        <w:rPr>
          <w:rFonts w:hint="eastAsia"/>
          <w:bCs/>
        </w:rPr>
        <w:t>的规定。</w:t>
      </w:r>
    </w:p>
    <w:p w:rsidR="001703A5" w:rsidRPr="00FB0E1C" w:rsidRDefault="001703A5" w:rsidP="001703A5">
      <w:pPr>
        <w:tabs>
          <w:tab w:val="left" w:pos="3140"/>
        </w:tabs>
        <w:spacing w:line="314" w:lineRule="exact"/>
        <w:jc w:val="left"/>
        <w:rPr>
          <w:bCs/>
        </w:rPr>
      </w:pPr>
      <w:r w:rsidRPr="00AC35F4">
        <w:rPr>
          <w:rFonts w:hint="eastAsia"/>
          <w:b/>
          <w:bCs/>
        </w:rPr>
        <w:lastRenderedPageBreak/>
        <w:t>6.3.</w:t>
      </w:r>
      <w:r w:rsidR="00AC35F4" w:rsidRPr="00AC35F4">
        <w:rPr>
          <w:rFonts w:hint="eastAsia"/>
          <w:b/>
          <w:bCs/>
        </w:rPr>
        <w:t>7</w:t>
      </w:r>
      <w:r w:rsidRPr="00FB0E1C">
        <w:rPr>
          <w:rFonts w:hint="eastAsia"/>
          <w:bCs/>
        </w:rPr>
        <w:t xml:space="preserve">  </w:t>
      </w:r>
      <w:r w:rsidR="00AC35F4">
        <w:rPr>
          <w:rFonts w:hint="eastAsia"/>
          <w:bCs/>
        </w:rPr>
        <w:t>有釉面发泡陶瓷保温板接缝处不应有粘结剂</w:t>
      </w:r>
      <w:r w:rsidRPr="00FB0E1C">
        <w:rPr>
          <w:rFonts w:hint="eastAsia"/>
          <w:bCs/>
        </w:rPr>
        <w:t>溢出，一旦溢出应及时清理。当设计无具体要求时，粘贴完成后</w:t>
      </w:r>
      <w:r w:rsidR="00AC35F4">
        <w:rPr>
          <w:rFonts w:hint="eastAsia"/>
          <w:bCs/>
        </w:rPr>
        <w:t>有釉面发泡陶瓷保温板</w:t>
      </w:r>
      <w:r w:rsidRPr="00FB0E1C">
        <w:rPr>
          <w:rFonts w:hint="eastAsia"/>
          <w:bCs/>
        </w:rPr>
        <w:t>的表面平整度、垂直度，应符合本规程</w:t>
      </w:r>
      <w:r w:rsidRPr="00FB0E1C">
        <w:rPr>
          <w:rFonts w:hint="eastAsia"/>
          <w:bCs/>
        </w:rPr>
        <w:t>7.3.4</w:t>
      </w:r>
      <w:r w:rsidRPr="00FB0E1C">
        <w:rPr>
          <w:rFonts w:hint="eastAsia"/>
          <w:bCs/>
        </w:rPr>
        <w:t>条的规定。</w:t>
      </w:r>
    </w:p>
    <w:p w:rsidR="001703A5" w:rsidRPr="00FB0E1C" w:rsidRDefault="00B7233E" w:rsidP="001703A5">
      <w:pPr>
        <w:tabs>
          <w:tab w:val="left" w:pos="3140"/>
        </w:tabs>
        <w:spacing w:line="314" w:lineRule="exact"/>
        <w:jc w:val="left"/>
        <w:rPr>
          <w:bCs/>
        </w:rPr>
      </w:pPr>
      <w:r w:rsidRPr="00B7233E">
        <w:rPr>
          <w:rFonts w:hint="eastAsia"/>
          <w:b/>
          <w:bCs/>
        </w:rPr>
        <w:t>6.3.9</w:t>
      </w:r>
      <w:r>
        <w:rPr>
          <w:rFonts w:hint="eastAsia"/>
          <w:bCs/>
        </w:rPr>
        <w:t xml:space="preserve">  </w:t>
      </w:r>
      <w:r w:rsidR="002F00D0">
        <w:rPr>
          <w:rFonts w:hint="eastAsia"/>
          <w:bCs/>
        </w:rPr>
        <w:t xml:space="preserve"> </w:t>
      </w:r>
      <w:r w:rsidR="001703A5" w:rsidRPr="00FB0E1C">
        <w:rPr>
          <w:rFonts w:hint="eastAsia"/>
          <w:bCs/>
        </w:rPr>
        <w:t>当设计无具体要求时，锚固件的安装数量、固定位置应符合本规程的相关规定。</w:t>
      </w:r>
    </w:p>
    <w:p w:rsidR="001703A5" w:rsidRPr="00FB0E1C" w:rsidRDefault="002F00D0" w:rsidP="001703A5">
      <w:pPr>
        <w:tabs>
          <w:tab w:val="left" w:pos="3140"/>
        </w:tabs>
        <w:spacing w:line="314" w:lineRule="exact"/>
        <w:jc w:val="left"/>
        <w:rPr>
          <w:bCs/>
        </w:rPr>
      </w:pPr>
      <w:r w:rsidRPr="002F00D0">
        <w:rPr>
          <w:rFonts w:hint="eastAsia"/>
          <w:b/>
          <w:bCs/>
        </w:rPr>
        <w:t>6.3.10</w:t>
      </w:r>
      <w:r w:rsidR="001703A5" w:rsidRPr="00FB0E1C">
        <w:rPr>
          <w:rFonts w:hint="eastAsia"/>
          <w:bCs/>
        </w:rPr>
        <w:t xml:space="preserve">  </w:t>
      </w:r>
      <w:r w:rsidR="00D0329F">
        <w:rPr>
          <w:rFonts w:hint="eastAsia"/>
          <w:bCs/>
        </w:rPr>
        <w:t>应根据接</w:t>
      </w:r>
      <w:r w:rsidR="001703A5" w:rsidRPr="00FB0E1C">
        <w:rPr>
          <w:rFonts w:hint="eastAsia"/>
          <w:bCs/>
        </w:rPr>
        <w:t>缝间隙大小，选择嵌缝材料的宽度。</w:t>
      </w:r>
    </w:p>
    <w:p w:rsidR="001703A5" w:rsidRPr="00FB0E1C" w:rsidRDefault="00097E90" w:rsidP="001703A5">
      <w:pPr>
        <w:tabs>
          <w:tab w:val="left" w:pos="3140"/>
        </w:tabs>
        <w:spacing w:line="314" w:lineRule="exact"/>
        <w:jc w:val="left"/>
        <w:rPr>
          <w:bCs/>
        </w:rPr>
      </w:pPr>
      <w:r w:rsidRPr="00097E90">
        <w:rPr>
          <w:rFonts w:hint="eastAsia"/>
          <w:b/>
          <w:bCs/>
        </w:rPr>
        <w:t>6.3.11</w:t>
      </w:r>
      <w:r w:rsidR="001703A5" w:rsidRPr="00FB0E1C">
        <w:rPr>
          <w:rFonts w:hint="eastAsia"/>
          <w:bCs/>
        </w:rPr>
        <w:t xml:space="preserve">  </w:t>
      </w:r>
      <w:r w:rsidR="00D0329F">
        <w:rPr>
          <w:rFonts w:hint="eastAsia"/>
          <w:bCs/>
        </w:rPr>
        <w:t>密封胶施工应从上往下。密封胶厚度宜为接</w:t>
      </w:r>
      <w:r w:rsidR="001703A5" w:rsidRPr="00FB0E1C">
        <w:rPr>
          <w:rFonts w:hint="eastAsia"/>
          <w:bCs/>
        </w:rPr>
        <w:t>缝宽度的一半，且不应小于</w:t>
      </w:r>
      <w:r w:rsidR="001703A5" w:rsidRPr="00FB0E1C">
        <w:rPr>
          <w:rFonts w:hint="eastAsia"/>
          <w:bCs/>
        </w:rPr>
        <w:t>4mm</w:t>
      </w:r>
      <w:r w:rsidR="001703A5" w:rsidRPr="00FB0E1C">
        <w:rPr>
          <w:rFonts w:hint="eastAsia"/>
          <w:bCs/>
        </w:rPr>
        <w:t>，与面板的搭接宽度不宜小于</w:t>
      </w:r>
      <w:r w:rsidR="001703A5" w:rsidRPr="00FB0E1C">
        <w:rPr>
          <w:rFonts w:hint="eastAsia"/>
          <w:bCs/>
        </w:rPr>
        <w:t>1mm</w:t>
      </w:r>
      <w:r w:rsidR="001703A5" w:rsidRPr="00FB0E1C">
        <w:rPr>
          <w:rFonts w:hint="eastAsia"/>
          <w:bCs/>
        </w:rPr>
        <w:t>，缝口宜呈弧形。</w:t>
      </w:r>
      <w:r w:rsidR="002F00D0">
        <w:rPr>
          <w:rFonts w:hint="eastAsia"/>
          <w:bCs/>
        </w:rPr>
        <w:t>有釉面发泡陶瓷保温板</w:t>
      </w:r>
      <w:r w:rsidR="001703A5" w:rsidRPr="00FB0E1C">
        <w:rPr>
          <w:rFonts w:hint="eastAsia"/>
          <w:bCs/>
        </w:rPr>
        <w:t>接缝处理应确保密封质量，宜根据实际情况设置连通</w:t>
      </w:r>
      <w:r w:rsidR="002F00D0">
        <w:rPr>
          <w:rFonts w:hint="eastAsia"/>
          <w:bCs/>
        </w:rPr>
        <w:t>有釉面发泡陶瓷保温板</w:t>
      </w:r>
      <w:r w:rsidR="001703A5" w:rsidRPr="00FB0E1C">
        <w:rPr>
          <w:rFonts w:hint="eastAsia"/>
          <w:bCs/>
        </w:rPr>
        <w:t>与基层的间隙和外部的透气构造。</w:t>
      </w:r>
      <w:r w:rsidR="00C50A08">
        <w:rPr>
          <w:rFonts w:hint="eastAsia"/>
          <w:bCs/>
        </w:rPr>
        <w:t>透汽件</w:t>
      </w:r>
      <w:r w:rsidR="00EA0221">
        <w:rPr>
          <w:rFonts w:hint="eastAsia"/>
          <w:bCs/>
        </w:rPr>
        <w:t>宜采用</w:t>
      </w:r>
      <w:r w:rsidR="00EA0221">
        <w:rPr>
          <w:rFonts w:hint="eastAsia"/>
          <w:bCs/>
        </w:rPr>
        <w:t>PVC</w:t>
      </w:r>
      <w:r w:rsidR="00EA0221">
        <w:rPr>
          <w:rFonts w:hint="eastAsia"/>
          <w:bCs/>
        </w:rPr>
        <w:t>材料制作，安装在接缝交叉处并向下倾斜，透汽件应咋嵌缝材料施工后密封胶施工前安装。</w:t>
      </w:r>
    </w:p>
    <w:p w:rsidR="001703A5" w:rsidRPr="00FB0E1C" w:rsidRDefault="001703A5" w:rsidP="001703A5">
      <w:pPr>
        <w:adjustRightInd w:val="0"/>
        <w:snapToGrid w:val="0"/>
        <w:spacing w:line="314" w:lineRule="exact"/>
        <w:rPr>
          <w:bCs/>
        </w:rPr>
      </w:pPr>
    </w:p>
    <w:p w:rsidR="007148AF" w:rsidRPr="007148AF" w:rsidRDefault="007148AF" w:rsidP="007148AF">
      <w:pPr>
        <w:ind w:firstLineChars="100" w:firstLine="210"/>
        <w:rPr>
          <w:szCs w:val="21"/>
        </w:rPr>
      </w:pPr>
    </w:p>
    <w:p w:rsidR="00A74FE2" w:rsidRDefault="00A74FE2"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1062EC">
      <w:pPr>
        <w:rPr>
          <w:b/>
          <w:bCs/>
          <w:szCs w:val="21"/>
        </w:rPr>
      </w:pPr>
    </w:p>
    <w:p w:rsidR="00C655CB" w:rsidRDefault="00C655CB" w:rsidP="00C655CB">
      <w:pPr>
        <w:widowControl/>
        <w:jc w:val="left"/>
        <w:rPr>
          <w:bCs/>
        </w:rPr>
      </w:pPr>
    </w:p>
    <w:p w:rsidR="00D92631" w:rsidRPr="00FB0E1C" w:rsidRDefault="00D92631" w:rsidP="00C655CB">
      <w:pPr>
        <w:widowControl/>
        <w:jc w:val="left"/>
        <w:rPr>
          <w:bCs/>
        </w:rPr>
      </w:pPr>
    </w:p>
    <w:p w:rsidR="00C655CB" w:rsidRPr="00FB0E1C" w:rsidRDefault="00C655CB" w:rsidP="00C655CB">
      <w:pPr>
        <w:adjustRightInd w:val="0"/>
        <w:snapToGrid w:val="0"/>
        <w:spacing w:line="314" w:lineRule="exact"/>
        <w:jc w:val="center"/>
        <w:rPr>
          <w:bCs/>
          <w:sz w:val="28"/>
        </w:rPr>
      </w:pPr>
      <w:r w:rsidRPr="00FB0E1C">
        <w:rPr>
          <w:rFonts w:hint="eastAsia"/>
          <w:b/>
          <w:sz w:val="28"/>
        </w:rPr>
        <w:lastRenderedPageBreak/>
        <w:t>7</w:t>
      </w:r>
      <w:r w:rsidRPr="00FB0E1C">
        <w:rPr>
          <w:rFonts w:hint="eastAsia"/>
          <w:bCs/>
          <w:sz w:val="28"/>
        </w:rPr>
        <w:t>验收</w:t>
      </w:r>
    </w:p>
    <w:p w:rsidR="00C655CB" w:rsidRPr="00FB0E1C" w:rsidRDefault="00C655CB" w:rsidP="00C655CB">
      <w:pPr>
        <w:adjustRightInd w:val="0"/>
        <w:snapToGrid w:val="0"/>
        <w:spacing w:line="314" w:lineRule="exact"/>
        <w:jc w:val="center"/>
        <w:rPr>
          <w:bCs/>
        </w:rPr>
      </w:pPr>
    </w:p>
    <w:p w:rsidR="00C655CB" w:rsidRPr="00FB0E1C" w:rsidRDefault="00C655CB" w:rsidP="0068314E">
      <w:pPr>
        <w:snapToGrid w:val="0"/>
        <w:spacing w:beforeLines="50" w:afterLines="50" w:line="314" w:lineRule="exact"/>
        <w:jc w:val="center"/>
        <w:rPr>
          <w:rFonts w:eastAsia="黑体"/>
          <w:bCs/>
        </w:rPr>
      </w:pPr>
      <w:r w:rsidRPr="00FB0E1C">
        <w:rPr>
          <w:rFonts w:hint="eastAsia"/>
          <w:b/>
          <w:bCs/>
        </w:rPr>
        <w:t>7</w:t>
      </w:r>
      <w:r w:rsidRPr="00FB0E1C">
        <w:rPr>
          <w:b/>
          <w:bCs/>
        </w:rPr>
        <w:t>.</w:t>
      </w:r>
      <w:r w:rsidRPr="00FB0E1C">
        <w:rPr>
          <w:rFonts w:hint="eastAsia"/>
          <w:b/>
          <w:bCs/>
        </w:rPr>
        <w:t>2</w:t>
      </w:r>
      <w:r w:rsidRPr="00FB0E1C">
        <w:rPr>
          <w:rFonts w:eastAsia="黑体" w:hint="eastAsia"/>
          <w:bCs/>
        </w:rPr>
        <w:t>主控项目</w:t>
      </w:r>
    </w:p>
    <w:p w:rsidR="00C655CB" w:rsidRPr="00FB0E1C" w:rsidRDefault="00C655CB" w:rsidP="00C655CB">
      <w:pPr>
        <w:adjustRightInd w:val="0"/>
        <w:snapToGrid w:val="0"/>
        <w:spacing w:line="314" w:lineRule="exact"/>
        <w:rPr>
          <w:bCs/>
        </w:rPr>
      </w:pPr>
      <w:r w:rsidRPr="00793B59">
        <w:rPr>
          <w:rFonts w:hint="eastAsia"/>
          <w:b/>
          <w:bCs/>
        </w:rPr>
        <w:t xml:space="preserve">7.2.1 </w:t>
      </w:r>
      <w:r w:rsidRPr="00FB0E1C">
        <w:rPr>
          <w:rFonts w:hint="eastAsia"/>
          <w:bCs/>
        </w:rPr>
        <w:t xml:space="preserve"> </w:t>
      </w:r>
      <w:r w:rsidR="000326C9">
        <w:rPr>
          <w:rFonts w:hint="eastAsia"/>
          <w:bCs/>
        </w:rPr>
        <w:t>有釉面发泡陶瓷保温板</w:t>
      </w:r>
      <w:r w:rsidRPr="00FB0E1C">
        <w:rPr>
          <w:rFonts w:hint="eastAsia"/>
          <w:bCs/>
        </w:rPr>
        <w:t>外墙外保温系统的材料、构件，包括</w:t>
      </w:r>
      <w:r w:rsidR="00763FAE">
        <w:rPr>
          <w:rFonts w:hint="eastAsia"/>
          <w:bCs/>
        </w:rPr>
        <w:t>有釉面发泡陶瓷保温板</w:t>
      </w:r>
      <w:r w:rsidRPr="00FB0E1C">
        <w:rPr>
          <w:rFonts w:hint="eastAsia"/>
          <w:bCs/>
        </w:rPr>
        <w:t>以及系统的配套材料和配件</w:t>
      </w:r>
      <w:r w:rsidR="00425ED2">
        <w:rPr>
          <w:rFonts w:hint="eastAsia"/>
          <w:bCs/>
        </w:rPr>
        <w:t>。配套材料和配件的质量证明文件包括粘结剂、角码</w:t>
      </w:r>
      <w:r w:rsidRPr="00FB0E1C">
        <w:rPr>
          <w:rFonts w:hint="eastAsia"/>
          <w:bCs/>
        </w:rPr>
        <w:t>、外墙保温用锚栓、密封胶、嵌缝</w:t>
      </w:r>
      <w:r w:rsidR="00D133FA">
        <w:rPr>
          <w:rFonts w:hint="eastAsia"/>
          <w:bCs/>
        </w:rPr>
        <w:t>材料等材料的质量证明文件。质量证明文件包括有效期内型式检验报告、产品合格证和出厂检验报告等。</w:t>
      </w:r>
    </w:p>
    <w:p w:rsidR="00C655CB" w:rsidRPr="00FB0E1C" w:rsidRDefault="00793B59" w:rsidP="00C655CB">
      <w:pPr>
        <w:adjustRightInd w:val="0"/>
        <w:snapToGrid w:val="0"/>
        <w:spacing w:line="314" w:lineRule="exact"/>
        <w:rPr>
          <w:bCs/>
        </w:rPr>
      </w:pPr>
      <w:r w:rsidRPr="00793B59">
        <w:rPr>
          <w:rFonts w:hint="eastAsia"/>
          <w:b/>
          <w:bCs/>
        </w:rPr>
        <w:t>7.2.</w:t>
      </w:r>
      <w:r w:rsidR="009E396F">
        <w:rPr>
          <w:rFonts w:hint="eastAsia"/>
          <w:b/>
          <w:bCs/>
        </w:rPr>
        <w:t>3</w:t>
      </w:r>
      <w:r w:rsidR="00C655CB" w:rsidRPr="00FB0E1C">
        <w:rPr>
          <w:rFonts w:hint="eastAsia"/>
          <w:bCs/>
        </w:rPr>
        <w:t xml:space="preserve">  </w:t>
      </w:r>
      <w:r w:rsidR="00C655CB" w:rsidRPr="00FB0E1C">
        <w:rPr>
          <w:rFonts w:hint="eastAsia"/>
          <w:bCs/>
        </w:rPr>
        <w:t>根据现行国家标准《建筑节能工程施工质量验收规范》</w:t>
      </w:r>
      <w:r w:rsidR="00C655CB" w:rsidRPr="00FB0E1C">
        <w:rPr>
          <w:rFonts w:hint="eastAsia"/>
          <w:bCs/>
        </w:rPr>
        <w:t>GB 50411</w:t>
      </w:r>
      <w:r w:rsidR="00C655CB" w:rsidRPr="00FB0E1C">
        <w:rPr>
          <w:rFonts w:hint="eastAsia"/>
          <w:bCs/>
        </w:rPr>
        <w:t>和浙江省《建筑节能工程施工质量验收规范实施细则》的规定，本规程规定了</w:t>
      </w:r>
      <w:r>
        <w:rPr>
          <w:rFonts w:hint="eastAsia"/>
          <w:bCs/>
        </w:rPr>
        <w:t>有釉面发泡陶瓷保温板</w:t>
      </w:r>
      <w:r w:rsidR="00C655CB" w:rsidRPr="00FB0E1C">
        <w:rPr>
          <w:rFonts w:hint="eastAsia"/>
          <w:bCs/>
        </w:rPr>
        <w:t>的进场复验要求。</w:t>
      </w:r>
    </w:p>
    <w:p w:rsidR="00C655CB" w:rsidRPr="00FB0E1C" w:rsidRDefault="00C655CB" w:rsidP="00C655CB">
      <w:pPr>
        <w:adjustRightInd w:val="0"/>
        <w:snapToGrid w:val="0"/>
        <w:spacing w:line="314" w:lineRule="exact"/>
        <w:ind w:firstLineChars="200" w:firstLine="420"/>
        <w:rPr>
          <w:bCs/>
        </w:rPr>
      </w:pPr>
      <w:r w:rsidRPr="00FB0E1C">
        <w:rPr>
          <w:rFonts w:hint="eastAsia"/>
          <w:bCs/>
        </w:rPr>
        <w:t>本规程进场复验的检验数量执行</w:t>
      </w:r>
      <w:r w:rsidR="004478D1" w:rsidRPr="00FB0E1C">
        <w:rPr>
          <w:rFonts w:hint="eastAsia"/>
          <w:bCs/>
        </w:rPr>
        <w:t>现行行业标准《保温防火复合板应用技术规程》</w:t>
      </w:r>
      <w:r w:rsidR="004478D1" w:rsidRPr="00FB0E1C">
        <w:rPr>
          <w:rFonts w:hint="eastAsia"/>
          <w:bCs/>
        </w:rPr>
        <w:t>JGJ/T 350</w:t>
      </w:r>
      <w:r w:rsidR="004478D1">
        <w:rPr>
          <w:rFonts w:hint="eastAsia"/>
          <w:bCs/>
        </w:rPr>
        <w:t>的规定，并与现行国家标准《建筑节能工程施工质量验收标准》</w:t>
      </w:r>
      <w:r w:rsidR="004478D1">
        <w:rPr>
          <w:rFonts w:hint="eastAsia"/>
          <w:bCs/>
        </w:rPr>
        <w:t>GB/T 50411</w:t>
      </w:r>
      <w:r w:rsidR="004478D1">
        <w:rPr>
          <w:rFonts w:hint="eastAsia"/>
          <w:bCs/>
        </w:rPr>
        <w:t>一致。</w:t>
      </w:r>
    </w:p>
    <w:p w:rsidR="00C655CB" w:rsidRPr="00FB0E1C" w:rsidRDefault="00C655CB" w:rsidP="00C655CB">
      <w:pPr>
        <w:adjustRightInd w:val="0"/>
        <w:snapToGrid w:val="0"/>
        <w:spacing w:line="314" w:lineRule="exact"/>
        <w:ind w:firstLineChars="200" w:firstLine="420"/>
        <w:rPr>
          <w:bCs/>
        </w:rPr>
      </w:pPr>
      <w:r w:rsidRPr="00FB0E1C">
        <w:rPr>
          <w:rFonts w:hint="eastAsia"/>
          <w:bCs/>
        </w:rPr>
        <w:t>改性硅酮建筑密封胶可不进行污染性复验。</w:t>
      </w:r>
    </w:p>
    <w:p w:rsidR="00C655CB" w:rsidRPr="00FB0E1C" w:rsidRDefault="00C655CB" w:rsidP="00C655CB">
      <w:pPr>
        <w:adjustRightInd w:val="0"/>
        <w:snapToGrid w:val="0"/>
        <w:spacing w:line="314" w:lineRule="exact"/>
        <w:rPr>
          <w:bCs/>
        </w:rPr>
      </w:pPr>
      <w:r w:rsidRPr="00D92614">
        <w:rPr>
          <w:rFonts w:hint="eastAsia"/>
          <w:b/>
          <w:bCs/>
        </w:rPr>
        <w:t>7.2.</w:t>
      </w:r>
      <w:r w:rsidR="00A80A32">
        <w:rPr>
          <w:rFonts w:hint="eastAsia"/>
          <w:b/>
          <w:bCs/>
        </w:rPr>
        <w:t>4</w:t>
      </w:r>
      <w:r w:rsidRPr="00FB0E1C">
        <w:rPr>
          <w:rFonts w:hint="eastAsia"/>
          <w:bCs/>
        </w:rPr>
        <w:t xml:space="preserve">  </w:t>
      </w:r>
      <w:r w:rsidRPr="00FB0E1C">
        <w:rPr>
          <w:rFonts w:hint="eastAsia"/>
          <w:bCs/>
        </w:rPr>
        <w:t>基层的检查数量按浙江省《建筑节能工程施工质量验收规范实施细则》执行。浙江省《建筑节能工程施工质量验收规范实施细则》关于找平层质量的允许偏差及检验方法应符合表</w:t>
      </w:r>
      <w:r w:rsidR="00A80A32">
        <w:rPr>
          <w:rFonts w:hint="eastAsia"/>
          <w:bCs/>
        </w:rPr>
        <w:t>3</w:t>
      </w:r>
      <w:r w:rsidRPr="00FB0E1C">
        <w:rPr>
          <w:rFonts w:hint="eastAsia"/>
          <w:bCs/>
        </w:rPr>
        <w:t>的规定。</w:t>
      </w:r>
    </w:p>
    <w:p w:rsidR="00EA6149" w:rsidRDefault="00D92614" w:rsidP="00D92614">
      <w:pPr>
        <w:adjustRightInd w:val="0"/>
        <w:snapToGrid w:val="0"/>
        <w:spacing w:line="314" w:lineRule="exact"/>
        <w:rPr>
          <w:bCs/>
        </w:rPr>
      </w:pPr>
      <w:r w:rsidRPr="00D92614">
        <w:rPr>
          <w:rFonts w:hint="eastAsia"/>
          <w:b/>
          <w:bCs/>
        </w:rPr>
        <w:t>7.2.6</w:t>
      </w:r>
      <w:r>
        <w:rPr>
          <w:rFonts w:hint="eastAsia"/>
          <w:bCs/>
        </w:rPr>
        <w:t xml:space="preserve">  </w:t>
      </w:r>
      <w:r>
        <w:rPr>
          <w:rFonts w:hint="eastAsia"/>
          <w:bCs/>
        </w:rPr>
        <w:t>有釉面发泡陶瓷保温板</w:t>
      </w:r>
      <w:r w:rsidR="00C655CB" w:rsidRPr="00FB0E1C">
        <w:rPr>
          <w:rFonts w:hint="eastAsia"/>
          <w:bCs/>
        </w:rPr>
        <w:t>与基层的粘结面积应符合本规程</w:t>
      </w:r>
      <w:r>
        <w:rPr>
          <w:rFonts w:hint="eastAsia"/>
          <w:bCs/>
        </w:rPr>
        <w:t>5.2.3</w:t>
      </w:r>
      <w:r w:rsidR="00C655CB" w:rsidRPr="00FB0E1C">
        <w:rPr>
          <w:rFonts w:hint="eastAsia"/>
          <w:bCs/>
        </w:rPr>
        <w:t>条、</w:t>
      </w:r>
      <w:r>
        <w:rPr>
          <w:rFonts w:hint="eastAsia"/>
          <w:bCs/>
        </w:rPr>
        <w:t>5.2.5</w:t>
      </w:r>
      <w:r w:rsidR="00C655CB" w:rsidRPr="00FB0E1C">
        <w:rPr>
          <w:rFonts w:hint="eastAsia"/>
          <w:bCs/>
        </w:rPr>
        <w:t>条和</w:t>
      </w:r>
      <w:r>
        <w:rPr>
          <w:rFonts w:hint="eastAsia"/>
          <w:bCs/>
        </w:rPr>
        <w:t>6.3.6</w:t>
      </w:r>
      <w:r>
        <w:rPr>
          <w:rFonts w:hint="eastAsia"/>
          <w:bCs/>
        </w:rPr>
        <w:t>条的规定。一般应在粘结剂</w:t>
      </w:r>
      <w:r w:rsidR="00C655CB" w:rsidRPr="00FB0E1C">
        <w:rPr>
          <w:rFonts w:hint="eastAsia"/>
          <w:bCs/>
        </w:rPr>
        <w:t>使用说明书的规定时间或在粘贴保温装饰板</w:t>
      </w:r>
      <w:r w:rsidR="00C655CB" w:rsidRPr="00FB0E1C">
        <w:rPr>
          <w:rFonts w:hint="eastAsia"/>
          <w:bCs/>
        </w:rPr>
        <w:t>14d</w:t>
      </w:r>
      <w:r w:rsidR="00C655CB" w:rsidRPr="00FB0E1C">
        <w:rPr>
          <w:rFonts w:hint="eastAsia"/>
          <w:bCs/>
        </w:rPr>
        <w:t>及以后进行</w:t>
      </w:r>
      <w:r>
        <w:rPr>
          <w:rFonts w:hint="eastAsia"/>
          <w:bCs/>
        </w:rPr>
        <w:t>有釉面发泡陶瓷保温板</w:t>
      </w:r>
      <w:r w:rsidR="00C655CB" w:rsidRPr="00FB0E1C">
        <w:rPr>
          <w:rFonts w:hint="eastAsia"/>
          <w:bCs/>
        </w:rPr>
        <w:t>与基层间粘结强度检验。</w:t>
      </w:r>
      <w:r w:rsidR="00262750">
        <w:rPr>
          <w:rFonts w:hint="eastAsia"/>
          <w:bCs/>
        </w:rPr>
        <w:t xml:space="preserve">    </w:t>
      </w:r>
    </w:p>
    <w:p w:rsidR="00C552F3" w:rsidRDefault="00262750" w:rsidP="00EA6149">
      <w:pPr>
        <w:adjustRightInd w:val="0"/>
        <w:snapToGrid w:val="0"/>
        <w:spacing w:line="314" w:lineRule="exact"/>
        <w:rPr>
          <w:bCs/>
        </w:rPr>
      </w:pPr>
      <w:r>
        <w:rPr>
          <w:rFonts w:hint="eastAsia"/>
          <w:bCs/>
        </w:rPr>
        <w:t>有釉面发泡陶瓷保温板拉伸粘结强度现场检测，应按现行行业标准《建筑工程饰面砖粘结强度检验标准》</w:t>
      </w:r>
      <w:r>
        <w:rPr>
          <w:rFonts w:hint="eastAsia"/>
          <w:bCs/>
        </w:rPr>
        <w:t>JGJ 110</w:t>
      </w:r>
      <w:r>
        <w:rPr>
          <w:rFonts w:hint="eastAsia"/>
          <w:bCs/>
        </w:rPr>
        <w:t>的规定执行，每组试样</w:t>
      </w:r>
      <w:r>
        <w:rPr>
          <w:rFonts w:hint="eastAsia"/>
          <w:bCs/>
        </w:rPr>
        <w:t>3</w:t>
      </w:r>
      <w:r>
        <w:rPr>
          <w:rFonts w:hint="eastAsia"/>
          <w:bCs/>
        </w:rPr>
        <w:t>个，试样尺寸</w:t>
      </w:r>
      <w:r>
        <w:rPr>
          <w:rFonts w:hint="eastAsia"/>
          <w:bCs/>
        </w:rPr>
        <w:t>95mm45mm</w:t>
      </w:r>
      <w:r>
        <w:rPr>
          <w:rFonts w:hint="eastAsia"/>
          <w:bCs/>
        </w:rPr>
        <w:t>，宜使用电动加荷方式的数显式粘结强度检测仪，拉伸速度应为（</w:t>
      </w:r>
      <w:r>
        <w:rPr>
          <w:rFonts w:hint="eastAsia"/>
          <w:bCs/>
        </w:rPr>
        <w:t>5</w:t>
      </w:r>
      <w:r>
        <w:rPr>
          <w:rFonts w:ascii="仿宋" w:eastAsia="仿宋" w:hAnsi="仿宋" w:hint="eastAsia"/>
          <w:bCs/>
        </w:rPr>
        <w:t>±</w:t>
      </w:r>
      <w:r>
        <w:rPr>
          <w:rFonts w:hint="eastAsia"/>
          <w:bCs/>
        </w:rPr>
        <w:t>1</w:t>
      </w:r>
      <w:r>
        <w:rPr>
          <w:rFonts w:hint="eastAsia"/>
          <w:bCs/>
        </w:rPr>
        <w:t>）</w:t>
      </w:r>
      <w:r>
        <w:rPr>
          <w:rFonts w:hint="eastAsia"/>
          <w:bCs/>
        </w:rPr>
        <w:t>mm/min</w:t>
      </w:r>
      <w:r>
        <w:rPr>
          <w:rFonts w:hint="eastAsia"/>
          <w:bCs/>
        </w:rPr>
        <w:t>。</w:t>
      </w:r>
    </w:p>
    <w:p w:rsidR="00EA6149" w:rsidRDefault="00C552F3" w:rsidP="00C552F3">
      <w:pPr>
        <w:adjustRightInd w:val="0"/>
        <w:snapToGrid w:val="0"/>
        <w:spacing w:line="314" w:lineRule="exact"/>
        <w:ind w:firstLineChars="200" w:firstLine="420"/>
        <w:rPr>
          <w:bCs/>
        </w:rPr>
      </w:pPr>
      <w:r>
        <w:rPr>
          <w:rFonts w:hint="eastAsia"/>
          <w:bCs/>
        </w:rPr>
        <w:t>制取现场拉伸粘结强度检验试样时，应选择粘结剂在试样尺寸内满粘的位置，断缝应切割至基层墙体，深度应一致。</w:t>
      </w:r>
      <w:r w:rsidR="00EA6149">
        <w:rPr>
          <w:rFonts w:hint="eastAsia"/>
          <w:bCs/>
        </w:rPr>
        <w:t>一组</w:t>
      </w:r>
      <w:r w:rsidR="00EA6149">
        <w:rPr>
          <w:rFonts w:hint="eastAsia"/>
          <w:bCs/>
        </w:rPr>
        <w:t>3</w:t>
      </w:r>
      <w:r w:rsidR="00EA6149">
        <w:rPr>
          <w:rFonts w:hint="eastAsia"/>
          <w:bCs/>
        </w:rPr>
        <w:lastRenderedPageBreak/>
        <w:t>个试样的粘结强度平均值不应小于</w:t>
      </w:r>
      <w:r w:rsidR="00EA6149">
        <w:rPr>
          <w:rFonts w:hint="eastAsia"/>
          <w:bCs/>
        </w:rPr>
        <w:t>0.15mp</w:t>
      </w:r>
      <w:r w:rsidR="00EA6149">
        <w:rPr>
          <w:rFonts w:hint="eastAsia"/>
          <w:bCs/>
        </w:rPr>
        <w:t>，可有</w:t>
      </w:r>
      <w:r w:rsidR="00EA6149">
        <w:rPr>
          <w:rFonts w:hint="eastAsia"/>
          <w:bCs/>
        </w:rPr>
        <w:t>1</w:t>
      </w:r>
      <w:r w:rsidR="00EA6149">
        <w:rPr>
          <w:rFonts w:hint="eastAsia"/>
          <w:bCs/>
        </w:rPr>
        <w:t>个试样的粘结强度小于</w:t>
      </w:r>
      <w:r w:rsidR="00EA6149">
        <w:rPr>
          <w:rFonts w:hint="eastAsia"/>
          <w:bCs/>
        </w:rPr>
        <w:t>0.15MPa</w:t>
      </w:r>
      <w:r w:rsidR="00EA6149">
        <w:rPr>
          <w:rFonts w:hint="eastAsia"/>
          <w:bCs/>
        </w:rPr>
        <w:t>，但不应小于</w:t>
      </w:r>
      <w:r w:rsidR="00EA6149">
        <w:rPr>
          <w:rFonts w:hint="eastAsia"/>
          <w:bCs/>
        </w:rPr>
        <w:t>0.12MPa</w:t>
      </w:r>
      <w:r w:rsidR="00EA6149">
        <w:rPr>
          <w:rFonts w:hint="eastAsia"/>
          <w:bCs/>
        </w:rPr>
        <w:t>。</w:t>
      </w:r>
    </w:p>
    <w:p w:rsidR="00262750" w:rsidRPr="00EA6149" w:rsidRDefault="00262750" w:rsidP="00EA6149">
      <w:pPr>
        <w:adjustRightInd w:val="0"/>
        <w:snapToGrid w:val="0"/>
        <w:spacing w:line="314" w:lineRule="exact"/>
        <w:ind w:firstLineChars="200" w:firstLine="420"/>
        <w:rPr>
          <w:bCs/>
        </w:rPr>
      </w:pPr>
    </w:p>
    <w:sectPr w:rsidR="00262750" w:rsidRPr="00EA6149" w:rsidSect="00CA431F">
      <w:footerReference w:type="default" r:id="rId22"/>
      <w:footerReference w:type="first" r:id="rId23"/>
      <w:pgSz w:w="8420" w:h="11907" w:orient="landscape"/>
      <w:pgMar w:top="1247" w:right="1247" w:bottom="1134" w:left="1247" w:header="567" w:footer="567" w:gutter="0"/>
      <w:pgNumType w:fmt="numberInDash"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1B01F75" w15:done="0"/>
  <w15:commentEx w15:paraId="703A10CD" w15:done="0"/>
  <w15:commentEx w15:paraId="60EB6110" w15:done="0"/>
  <w15:commentEx w15:paraId="6BE82B38" w15:done="0"/>
  <w15:commentEx w15:paraId="466B1380" w15:done="0"/>
  <w15:commentEx w15:paraId="49DB3C85" w15:done="0"/>
  <w15:commentEx w15:paraId="08FD3E5C" w15:done="0"/>
  <w15:commentEx w15:paraId="2B6C779C" w15:done="0"/>
  <w15:commentEx w15:paraId="29ED0F65" w15:done="0"/>
  <w15:commentEx w15:paraId="1A6678EA" w15:done="0"/>
  <w15:commentEx w15:paraId="707A0C0C" w15:done="0"/>
  <w15:commentEx w15:paraId="00182404" w15:done="0"/>
  <w15:commentEx w15:paraId="39877C34" w15:done="0"/>
  <w15:commentEx w15:paraId="12A9048D" w15:done="0"/>
  <w15:commentEx w15:paraId="6F937238" w15:done="0"/>
  <w15:commentEx w15:paraId="2CAC365B" w15:done="0"/>
  <w15:commentEx w15:paraId="3EEB1430" w15:done="0"/>
  <w15:commentEx w15:paraId="42F418D5" w15:done="0"/>
  <w15:commentEx w15:paraId="5A1E0A70" w15:done="0"/>
  <w15:commentEx w15:paraId="6CAA519F" w15:done="0"/>
  <w15:commentEx w15:paraId="62B23752" w15:done="0"/>
  <w15:commentEx w15:paraId="319C627A" w15:done="0"/>
  <w15:commentEx w15:paraId="4A151C36" w15:done="0"/>
  <w15:commentEx w15:paraId="12D85665" w15:done="0"/>
  <w15:commentEx w15:paraId="3ED60FC6" w15:done="0"/>
  <w15:commentEx w15:paraId="017A4A08" w15:done="0"/>
  <w15:commentEx w15:paraId="7A15297F" w15:done="0"/>
  <w15:commentEx w15:paraId="37C25353" w15:done="0"/>
  <w15:commentEx w15:paraId="0139066D" w15:done="0"/>
  <w15:commentEx w15:paraId="286A0C63" w15:done="0"/>
  <w15:commentEx w15:paraId="2FE14B35" w15:done="0"/>
  <w15:commentEx w15:paraId="783645A5" w15:done="0"/>
  <w15:commentEx w15:paraId="1E1C0759" w15:done="0"/>
  <w15:commentEx w15:paraId="35CC233D" w15:done="0"/>
  <w15:commentEx w15:paraId="36DC5DB8" w15:done="0"/>
  <w15:commentEx w15:paraId="43C629A9" w15:done="0"/>
  <w15:commentEx w15:paraId="12A81654" w15:done="0"/>
  <w15:commentEx w15:paraId="29067DA1" w15:done="0"/>
  <w15:commentEx w15:paraId="6A927D58" w15:done="0"/>
  <w15:commentEx w15:paraId="3B495B42" w15:done="0"/>
  <w15:commentEx w15:paraId="3769335A" w15:done="0"/>
  <w15:commentEx w15:paraId="57FF086C" w15:done="0"/>
  <w15:commentEx w15:paraId="512F52DD" w15:done="0"/>
  <w15:commentEx w15:paraId="1F5B466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131" w:rsidRDefault="009B2131">
      <w:r>
        <w:separator/>
      </w:r>
    </w:p>
  </w:endnote>
  <w:endnote w:type="continuationSeparator" w:id="0">
    <w:p w:rsidR="009B2131" w:rsidRDefault="009B21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GoudyHandtooled BT">
    <w:altName w:val="Gabriola"/>
    <w:charset w:val="00"/>
    <w:family w:val="decorative"/>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文鼎大标宋简">
    <w:altName w:val="宋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0D1" w:rsidRDefault="005720D1" w:rsidP="003B457B">
    <w:pPr>
      <w:pStyle w:val="ac"/>
    </w:pPr>
  </w:p>
  <w:p w:rsidR="005720D1" w:rsidRDefault="005720D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642218"/>
      <w:docPartObj>
        <w:docPartGallery w:val="Page Numbers (Bottom of Page)"/>
        <w:docPartUnique/>
      </w:docPartObj>
    </w:sdtPr>
    <w:sdtContent>
      <w:p w:rsidR="005720D1" w:rsidRDefault="00B727EE">
        <w:pPr>
          <w:pStyle w:val="ac"/>
          <w:jc w:val="center"/>
        </w:pPr>
        <w:r>
          <w:fldChar w:fldCharType="begin"/>
        </w:r>
        <w:r w:rsidR="005720D1">
          <w:instrText>PAGE   \* MERGEFORMAT</w:instrText>
        </w:r>
        <w:r>
          <w:fldChar w:fldCharType="separate"/>
        </w:r>
        <w:r w:rsidR="00F25592" w:rsidRPr="00F25592">
          <w:rPr>
            <w:noProof/>
            <w:lang w:val="zh-CN"/>
          </w:rPr>
          <w:t>-</w:t>
        </w:r>
        <w:r w:rsidR="00F25592">
          <w:rPr>
            <w:noProof/>
          </w:rPr>
          <w:t xml:space="preserve"> 28 -</w:t>
        </w:r>
        <w:r>
          <w:rPr>
            <w:noProof/>
          </w:rPr>
          <w:fldChar w:fldCharType="end"/>
        </w:r>
      </w:p>
    </w:sdtContent>
  </w:sdt>
  <w:p w:rsidR="005720D1" w:rsidRDefault="005720D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153931"/>
      <w:docPartObj>
        <w:docPartGallery w:val="Page Numbers (Bottom of Page)"/>
        <w:docPartUnique/>
      </w:docPartObj>
    </w:sdtPr>
    <w:sdtContent>
      <w:p w:rsidR="005720D1" w:rsidRDefault="00B727EE">
        <w:pPr>
          <w:pStyle w:val="ac"/>
          <w:jc w:val="center"/>
        </w:pPr>
        <w:r>
          <w:fldChar w:fldCharType="begin"/>
        </w:r>
        <w:r w:rsidR="005720D1">
          <w:instrText>PAGE   \* MERGEFORMAT</w:instrText>
        </w:r>
        <w:r>
          <w:fldChar w:fldCharType="separate"/>
        </w:r>
        <w:r w:rsidR="005720D1" w:rsidRPr="00CA431F">
          <w:rPr>
            <w:noProof/>
            <w:lang w:val="zh-CN"/>
          </w:rPr>
          <w:t>-</w:t>
        </w:r>
        <w:r w:rsidR="005720D1">
          <w:rPr>
            <w:noProof/>
          </w:rPr>
          <w:t xml:space="preserve"> 1 -</w:t>
        </w:r>
        <w:r>
          <w:rPr>
            <w:noProof/>
          </w:rPr>
          <w:fldChar w:fldCharType="end"/>
        </w:r>
      </w:p>
    </w:sdtContent>
  </w:sdt>
  <w:p w:rsidR="005720D1" w:rsidRDefault="005720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131" w:rsidRDefault="009B2131">
      <w:r>
        <w:separator/>
      </w:r>
    </w:p>
  </w:footnote>
  <w:footnote w:type="continuationSeparator" w:id="0">
    <w:p w:rsidR="009B2131" w:rsidRDefault="009B21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866E6"/>
    <w:multiLevelType w:val="hybridMultilevel"/>
    <w:tmpl w:val="1020042A"/>
    <w:lvl w:ilvl="0" w:tplc="2A88281C">
      <w:start w:val="1"/>
      <w:numFmt w:val="decimal"/>
      <w:lvlText w:val="%1）"/>
      <w:lvlJc w:val="left"/>
      <w:pPr>
        <w:ind w:left="1005" w:hanging="36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1">
    <w:nsid w:val="4884254F"/>
    <w:multiLevelType w:val="hybridMultilevel"/>
    <w:tmpl w:val="D690EC16"/>
    <w:lvl w:ilvl="0" w:tplc="9A1EE410">
      <w:start w:val="1"/>
      <w:numFmt w:val="decimal"/>
      <w:lvlText w:val="%1）"/>
      <w:lvlJc w:val="left"/>
      <w:pPr>
        <w:ind w:left="1380" w:hanging="735"/>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ou">
    <w15:presenceInfo w15:providerId="None" w15:userId="yo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printTwoOnOne/>
  <w:hdrShapeDefaults>
    <o:shapedefaults v:ext="edit" spidmax="11266"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7D08"/>
    <w:rsid w:val="000006FD"/>
    <w:rsid w:val="00000A81"/>
    <w:rsid w:val="00000C60"/>
    <w:rsid w:val="00001214"/>
    <w:rsid w:val="0000124C"/>
    <w:rsid w:val="0000184F"/>
    <w:rsid w:val="00001C42"/>
    <w:rsid w:val="00002862"/>
    <w:rsid w:val="00002955"/>
    <w:rsid w:val="00002AB7"/>
    <w:rsid w:val="00002B7F"/>
    <w:rsid w:val="0000388C"/>
    <w:rsid w:val="00003AF4"/>
    <w:rsid w:val="00005699"/>
    <w:rsid w:val="00005C68"/>
    <w:rsid w:val="00006438"/>
    <w:rsid w:val="000066B1"/>
    <w:rsid w:val="00006EE5"/>
    <w:rsid w:val="000071E2"/>
    <w:rsid w:val="000076AD"/>
    <w:rsid w:val="000105F4"/>
    <w:rsid w:val="00010CFA"/>
    <w:rsid w:val="00010F85"/>
    <w:rsid w:val="0001188A"/>
    <w:rsid w:val="000120E9"/>
    <w:rsid w:val="00013225"/>
    <w:rsid w:val="00013869"/>
    <w:rsid w:val="00013BAB"/>
    <w:rsid w:val="00013C70"/>
    <w:rsid w:val="00013F6E"/>
    <w:rsid w:val="00014340"/>
    <w:rsid w:val="00014682"/>
    <w:rsid w:val="00014A51"/>
    <w:rsid w:val="0001518D"/>
    <w:rsid w:val="00015DFC"/>
    <w:rsid w:val="00015E37"/>
    <w:rsid w:val="00015EED"/>
    <w:rsid w:val="000160A1"/>
    <w:rsid w:val="00016868"/>
    <w:rsid w:val="0001696E"/>
    <w:rsid w:val="0001712B"/>
    <w:rsid w:val="000172C3"/>
    <w:rsid w:val="00017442"/>
    <w:rsid w:val="00017EA5"/>
    <w:rsid w:val="0002003C"/>
    <w:rsid w:val="00020288"/>
    <w:rsid w:val="00020409"/>
    <w:rsid w:val="00020CC0"/>
    <w:rsid w:val="00020FC7"/>
    <w:rsid w:val="00021075"/>
    <w:rsid w:val="00021310"/>
    <w:rsid w:val="0002141C"/>
    <w:rsid w:val="00022DD1"/>
    <w:rsid w:val="00023422"/>
    <w:rsid w:val="00023D2D"/>
    <w:rsid w:val="00024575"/>
    <w:rsid w:val="0002477A"/>
    <w:rsid w:val="0002491C"/>
    <w:rsid w:val="00025A39"/>
    <w:rsid w:val="00025FC5"/>
    <w:rsid w:val="0002661C"/>
    <w:rsid w:val="00026C29"/>
    <w:rsid w:val="00026E72"/>
    <w:rsid w:val="00026F4F"/>
    <w:rsid w:val="0002702C"/>
    <w:rsid w:val="00027113"/>
    <w:rsid w:val="00027359"/>
    <w:rsid w:val="00027920"/>
    <w:rsid w:val="00027DFD"/>
    <w:rsid w:val="00030389"/>
    <w:rsid w:val="000308BF"/>
    <w:rsid w:val="00030CCB"/>
    <w:rsid w:val="00030F31"/>
    <w:rsid w:val="00031055"/>
    <w:rsid w:val="0003108A"/>
    <w:rsid w:val="0003113C"/>
    <w:rsid w:val="00031E36"/>
    <w:rsid w:val="000320AF"/>
    <w:rsid w:val="0003263A"/>
    <w:rsid w:val="000326C9"/>
    <w:rsid w:val="000327D6"/>
    <w:rsid w:val="00034DA0"/>
    <w:rsid w:val="00034E37"/>
    <w:rsid w:val="000358EE"/>
    <w:rsid w:val="00035935"/>
    <w:rsid w:val="000360DE"/>
    <w:rsid w:val="000362DD"/>
    <w:rsid w:val="0003647A"/>
    <w:rsid w:val="000366C2"/>
    <w:rsid w:val="00036914"/>
    <w:rsid w:val="000369F5"/>
    <w:rsid w:val="00036A15"/>
    <w:rsid w:val="00036ACE"/>
    <w:rsid w:val="00036CB3"/>
    <w:rsid w:val="000370AA"/>
    <w:rsid w:val="0003724E"/>
    <w:rsid w:val="0003770D"/>
    <w:rsid w:val="000402AC"/>
    <w:rsid w:val="000408DB"/>
    <w:rsid w:val="000408F1"/>
    <w:rsid w:val="0004099A"/>
    <w:rsid w:val="00041084"/>
    <w:rsid w:val="000411D5"/>
    <w:rsid w:val="000412D8"/>
    <w:rsid w:val="000419E6"/>
    <w:rsid w:val="00041D4B"/>
    <w:rsid w:val="000436E6"/>
    <w:rsid w:val="0004389B"/>
    <w:rsid w:val="000438C2"/>
    <w:rsid w:val="000438DC"/>
    <w:rsid w:val="00043ED1"/>
    <w:rsid w:val="00044B65"/>
    <w:rsid w:val="0004500C"/>
    <w:rsid w:val="00045088"/>
    <w:rsid w:val="00045D71"/>
    <w:rsid w:val="00046031"/>
    <w:rsid w:val="00046359"/>
    <w:rsid w:val="00047014"/>
    <w:rsid w:val="000471AF"/>
    <w:rsid w:val="00047282"/>
    <w:rsid w:val="000476BD"/>
    <w:rsid w:val="000500DB"/>
    <w:rsid w:val="000506CA"/>
    <w:rsid w:val="00050DFD"/>
    <w:rsid w:val="00051100"/>
    <w:rsid w:val="0005145F"/>
    <w:rsid w:val="00051498"/>
    <w:rsid w:val="000514EC"/>
    <w:rsid w:val="00052267"/>
    <w:rsid w:val="0005239F"/>
    <w:rsid w:val="000525CA"/>
    <w:rsid w:val="00052BD1"/>
    <w:rsid w:val="00053764"/>
    <w:rsid w:val="00053A09"/>
    <w:rsid w:val="00053BE4"/>
    <w:rsid w:val="00053F13"/>
    <w:rsid w:val="00053F7F"/>
    <w:rsid w:val="00054647"/>
    <w:rsid w:val="00054654"/>
    <w:rsid w:val="00054A95"/>
    <w:rsid w:val="00054B47"/>
    <w:rsid w:val="00054BD2"/>
    <w:rsid w:val="00055F51"/>
    <w:rsid w:val="00055FC8"/>
    <w:rsid w:val="0005605B"/>
    <w:rsid w:val="000567D9"/>
    <w:rsid w:val="000569B9"/>
    <w:rsid w:val="00056D61"/>
    <w:rsid w:val="00057383"/>
    <w:rsid w:val="0005774D"/>
    <w:rsid w:val="00057861"/>
    <w:rsid w:val="000600E8"/>
    <w:rsid w:val="00060200"/>
    <w:rsid w:val="000603C4"/>
    <w:rsid w:val="00060F5B"/>
    <w:rsid w:val="0006142B"/>
    <w:rsid w:val="00061649"/>
    <w:rsid w:val="0006175B"/>
    <w:rsid w:val="00061770"/>
    <w:rsid w:val="00061D8A"/>
    <w:rsid w:val="00061EF1"/>
    <w:rsid w:val="000621AC"/>
    <w:rsid w:val="00063361"/>
    <w:rsid w:val="00063D3C"/>
    <w:rsid w:val="00063EF9"/>
    <w:rsid w:val="000645BB"/>
    <w:rsid w:val="00064CB8"/>
    <w:rsid w:val="00064F70"/>
    <w:rsid w:val="00065193"/>
    <w:rsid w:val="00065217"/>
    <w:rsid w:val="0006581A"/>
    <w:rsid w:val="00065AA6"/>
    <w:rsid w:val="00065B3C"/>
    <w:rsid w:val="00065CE1"/>
    <w:rsid w:val="00065DDD"/>
    <w:rsid w:val="00065E1A"/>
    <w:rsid w:val="00065FA3"/>
    <w:rsid w:val="0006600F"/>
    <w:rsid w:val="0006610F"/>
    <w:rsid w:val="000664DE"/>
    <w:rsid w:val="000667C9"/>
    <w:rsid w:val="000672C9"/>
    <w:rsid w:val="00067B57"/>
    <w:rsid w:val="000705CD"/>
    <w:rsid w:val="00070784"/>
    <w:rsid w:val="00070AED"/>
    <w:rsid w:val="00070E98"/>
    <w:rsid w:val="00070F25"/>
    <w:rsid w:val="00071564"/>
    <w:rsid w:val="00071663"/>
    <w:rsid w:val="00071A2D"/>
    <w:rsid w:val="00071C28"/>
    <w:rsid w:val="00072026"/>
    <w:rsid w:val="000722BF"/>
    <w:rsid w:val="000728CE"/>
    <w:rsid w:val="00072A18"/>
    <w:rsid w:val="00073079"/>
    <w:rsid w:val="00073C59"/>
    <w:rsid w:val="00073D1C"/>
    <w:rsid w:val="00074683"/>
    <w:rsid w:val="00074E93"/>
    <w:rsid w:val="000759FA"/>
    <w:rsid w:val="00075A68"/>
    <w:rsid w:val="00075FB7"/>
    <w:rsid w:val="000765B9"/>
    <w:rsid w:val="0007690F"/>
    <w:rsid w:val="0007692E"/>
    <w:rsid w:val="00076C5A"/>
    <w:rsid w:val="00077375"/>
    <w:rsid w:val="000774A4"/>
    <w:rsid w:val="000776F8"/>
    <w:rsid w:val="000779A2"/>
    <w:rsid w:val="000803FA"/>
    <w:rsid w:val="000815D5"/>
    <w:rsid w:val="00081BE6"/>
    <w:rsid w:val="00082CC1"/>
    <w:rsid w:val="00082EB4"/>
    <w:rsid w:val="00083259"/>
    <w:rsid w:val="00083592"/>
    <w:rsid w:val="00083739"/>
    <w:rsid w:val="00084154"/>
    <w:rsid w:val="0008454F"/>
    <w:rsid w:val="00084800"/>
    <w:rsid w:val="00084811"/>
    <w:rsid w:val="00084F80"/>
    <w:rsid w:val="00085277"/>
    <w:rsid w:val="0008540C"/>
    <w:rsid w:val="00085B7A"/>
    <w:rsid w:val="00085FB1"/>
    <w:rsid w:val="0008634A"/>
    <w:rsid w:val="00086BE0"/>
    <w:rsid w:val="00086D36"/>
    <w:rsid w:val="000871B8"/>
    <w:rsid w:val="00087AFC"/>
    <w:rsid w:val="00087B21"/>
    <w:rsid w:val="00087E6C"/>
    <w:rsid w:val="000902F4"/>
    <w:rsid w:val="00090BA1"/>
    <w:rsid w:val="00090BB5"/>
    <w:rsid w:val="000912A1"/>
    <w:rsid w:val="00091F6A"/>
    <w:rsid w:val="00093137"/>
    <w:rsid w:val="00093377"/>
    <w:rsid w:val="000935C3"/>
    <w:rsid w:val="000938D9"/>
    <w:rsid w:val="00093D43"/>
    <w:rsid w:val="00093E4B"/>
    <w:rsid w:val="0009408B"/>
    <w:rsid w:val="000952C0"/>
    <w:rsid w:val="00095CF4"/>
    <w:rsid w:val="0009615D"/>
    <w:rsid w:val="000964B0"/>
    <w:rsid w:val="000967CF"/>
    <w:rsid w:val="0009735C"/>
    <w:rsid w:val="00097381"/>
    <w:rsid w:val="0009746A"/>
    <w:rsid w:val="00097797"/>
    <w:rsid w:val="000977BE"/>
    <w:rsid w:val="00097E90"/>
    <w:rsid w:val="000A024B"/>
    <w:rsid w:val="000A0B32"/>
    <w:rsid w:val="000A13CA"/>
    <w:rsid w:val="000A1755"/>
    <w:rsid w:val="000A23CB"/>
    <w:rsid w:val="000A2B94"/>
    <w:rsid w:val="000A2DF0"/>
    <w:rsid w:val="000A3368"/>
    <w:rsid w:val="000A428C"/>
    <w:rsid w:val="000A42B5"/>
    <w:rsid w:val="000A4643"/>
    <w:rsid w:val="000A50EB"/>
    <w:rsid w:val="000A527F"/>
    <w:rsid w:val="000A5365"/>
    <w:rsid w:val="000A5924"/>
    <w:rsid w:val="000A61F0"/>
    <w:rsid w:val="000A64BC"/>
    <w:rsid w:val="000A68FF"/>
    <w:rsid w:val="000A76EE"/>
    <w:rsid w:val="000A7B46"/>
    <w:rsid w:val="000B01CE"/>
    <w:rsid w:val="000B0976"/>
    <w:rsid w:val="000B0C19"/>
    <w:rsid w:val="000B0CCD"/>
    <w:rsid w:val="000B143A"/>
    <w:rsid w:val="000B1496"/>
    <w:rsid w:val="000B1613"/>
    <w:rsid w:val="000B1A12"/>
    <w:rsid w:val="000B1B2E"/>
    <w:rsid w:val="000B1C83"/>
    <w:rsid w:val="000B2BAA"/>
    <w:rsid w:val="000B2CAB"/>
    <w:rsid w:val="000B3694"/>
    <w:rsid w:val="000B3A01"/>
    <w:rsid w:val="000B3CBF"/>
    <w:rsid w:val="000B3D2F"/>
    <w:rsid w:val="000B3F68"/>
    <w:rsid w:val="000B41E0"/>
    <w:rsid w:val="000B42EB"/>
    <w:rsid w:val="000B4C1B"/>
    <w:rsid w:val="000B4DA5"/>
    <w:rsid w:val="000B557D"/>
    <w:rsid w:val="000B5625"/>
    <w:rsid w:val="000B6863"/>
    <w:rsid w:val="000B68FA"/>
    <w:rsid w:val="000B70C6"/>
    <w:rsid w:val="000B774D"/>
    <w:rsid w:val="000B7C6A"/>
    <w:rsid w:val="000B7E30"/>
    <w:rsid w:val="000C0042"/>
    <w:rsid w:val="000C053D"/>
    <w:rsid w:val="000C05C3"/>
    <w:rsid w:val="000C0756"/>
    <w:rsid w:val="000C10B4"/>
    <w:rsid w:val="000C1316"/>
    <w:rsid w:val="000C1B0B"/>
    <w:rsid w:val="000C2BBC"/>
    <w:rsid w:val="000C32A1"/>
    <w:rsid w:val="000C3643"/>
    <w:rsid w:val="000C4113"/>
    <w:rsid w:val="000C4139"/>
    <w:rsid w:val="000C45D1"/>
    <w:rsid w:val="000C49A5"/>
    <w:rsid w:val="000C4F48"/>
    <w:rsid w:val="000C4FD4"/>
    <w:rsid w:val="000C5E31"/>
    <w:rsid w:val="000C63CE"/>
    <w:rsid w:val="000C6A52"/>
    <w:rsid w:val="000C6B26"/>
    <w:rsid w:val="000C6E91"/>
    <w:rsid w:val="000C732D"/>
    <w:rsid w:val="000C77B1"/>
    <w:rsid w:val="000C7BD8"/>
    <w:rsid w:val="000D0704"/>
    <w:rsid w:val="000D07D8"/>
    <w:rsid w:val="000D0E27"/>
    <w:rsid w:val="000D1698"/>
    <w:rsid w:val="000D17CC"/>
    <w:rsid w:val="000D1874"/>
    <w:rsid w:val="000D1E13"/>
    <w:rsid w:val="000D2632"/>
    <w:rsid w:val="000D354B"/>
    <w:rsid w:val="000D36A7"/>
    <w:rsid w:val="000D3EA1"/>
    <w:rsid w:val="000D4055"/>
    <w:rsid w:val="000D40EC"/>
    <w:rsid w:val="000D43D5"/>
    <w:rsid w:val="000D446C"/>
    <w:rsid w:val="000D44D0"/>
    <w:rsid w:val="000D44D5"/>
    <w:rsid w:val="000D4656"/>
    <w:rsid w:val="000D4EE5"/>
    <w:rsid w:val="000D5925"/>
    <w:rsid w:val="000D603E"/>
    <w:rsid w:val="000D65CA"/>
    <w:rsid w:val="000D65EF"/>
    <w:rsid w:val="000D6790"/>
    <w:rsid w:val="000D69AA"/>
    <w:rsid w:val="000D6DD9"/>
    <w:rsid w:val="000D7617"/>
    <w:rsid w:val="000D7BB0"/>
    <w:rsid w:val="000D7FD0"/>
    <w:rsid w:val="000E02B7"/>
    <w:rsid w:val="000E0EC1"/>
    <w:rsid w:val="000E12A8"/>
    <w:rsid w:val="000E217D"/>
    <w:rsid w:val="000E220B"/>
    <w:rsid w:val="000E28A9"/>
    <w:rsid w:val="000E29E4"/>
    <w:rsid w:val="000E2DEC"/>
    <w:rsid w:val="000E2EE4"/>
    <w:rsid w:val="000E3323"/>
    <w:rsid w:val="000E3B04"/>
    <w:rsid w:val="000E48A1"/>
    <w:rsid w:val="000E4A4D"/>
    <w:rsid w:val="000E4C0F"/>
    <w:rsid w:val="000E4E60"/>
    <w:rsid w:val="000E58F2"/>
    <w:rsid w:val="000E5DB7"/>
    <w:rsid w:val="000E5F92"/>
    <w:rsid w:val="000E6B00"/>
    <w:rsid w:val="000E6B28"/>
    <w:rsid w:val="000E6CD8"/>
    <w:rsid w:val="000E7051"/>
    <w:rsid w:val="000E7131"/>
    <w:rsid w:val="000E7165"/>
    <w:rsid w:val="000E72A1"/>
    <w:rsid w:val="000F00A7"/>
    <w:rsid w:val="000F01E0"/>
    <w:rsid w:val="000F0216"/>
    <w:rsid w:val="000F0974"/>
    <w:rsid w:val="000F0A69"/>
    <w:rsid w:val="000F0E6A"/>
    <w:rsid w:val="000F11D4"/>
    <w:rsid w:val="000F1651"/>
    <w:rsid w:val="000F1810"/>
    <w:rsid w:val="000F1DDD"/>
    <w:rsid w:val="000F213F"/>
    <w:rsid w:val="000F2490"/>
    <w:rsid w:val="000F25B5"/>
    <w:rsid w:val="000F2CE8"/>
    <w:rsid w:val="000F329E"/>
    <w:rsid w:val="000F34C0"/>
    <w:rsid w:val="000F3968"/>
    <w:rsid w:val="000F3F28"/>
    <w:rsid w:val="000F42BA"/>
    <w:rsid w:val="000F4640"/>
    <w:rsid w:val="000F5060"/>
    <w:rsid w:val="000F5202"/>
    <w:rsid w:val="000F52C7"/>
    <w:rsid w:val="000F5D52"/>
    <w:rsid w:val="000F5F91"/>
    <w:rsid w:val="000F6E1E"/>
    <w:rsid w:val="000F7199"/>
    <w:rsid w:val="000F75E6"/>
    <w:rsid w:val="001006D2"/>
    <w:rsid w:val="001009BC"/>
    <w:rsid w:val="001009D5"/>
    <w:rsid w:val="00100FB2"/>
    <w:rsid w:val="001017E2"/>
    <w:rsid w:val="001017EB"/>
    <w:rsid w:val="00101833"/>
    <w:rsid w:val="00101B5E"/>
    <w:rsid w:val="00102184"/>
    <w:rsid w:val="00102237"/>
    <w:rsid w:val="00102512"/>
    <w:rsid w:val="001025C2"/>
    <w:rsid w:val="001026CE"/>
    <w:rsid w:val="001029C4"/>
    <w:rsid w:val="00102A6E"/>
    <w:rsid w:val="00102F34"/>
    <w:rsid w:val="00103E93"/>
    <w:rsid w:val="001047DC"/>
    <w:rsid w:val="00104C7D"/>
    <w:rsid w:val="0010548E"/>
    <w:rsid w:val="00105E66"/>
    <w:rsid w:val="001062EC"/>
    <w:rsid w:val="001065AC"/>
    <w:rsid w:val="00106695"/>
    <w:rsid w:val="00106AD9"/>
    <w:rsid w:val="00106CCF"/>
    <w:rsid w:val="001071A8"/>
    <w:rsid w:val="001079C0"/>
    <w:rsid w:val="0011100E"/>
    <w:rsid w:val="00111172"/>
    <w:rsid w:val="0011131F"/>
    <w:rsid w:val="001117D0"/>
    <w:rsid w:val="00111A51"/>
    <w:rsid w:val="00112211"/>
    <w:rsid w:val="00112300"/>
    <w:rsid w:val="001128EF"/>
    <w:rsid w:val="00112E2F"/>
    <w:rsid w:val="0011344B"/>
    <w:rsid w:val="001142B4"/>
    <w:rsid w:val="0011493C"/>
    <w:rsid w:val="00114F28"/>
    <w:rsid w:val="00114F65"/>
    <w:rsid w:val="00115261"/>
    <w:rsid w:val="001153DA"/>
    <w:rsid w:val="00115A08"/>
    <w:rsid w:val="00116DD8"/>
    <w:rsid w:val="00116FF2"/>
    <w:rsid w:val="00117ADD"/>
    <w:rsid w:val="00120478"/>
    <w:rsid w:val="001207B2"/>
    <w:rsid w:val="00120CE3"/>
    <w:rsid w:val="00120F5F"/>
    <w:rsid w:val="00122306"/>
    <w:rsid w:val="0012262F"/>
    <w:rsid w:val="00122D47"/>
    <w:rsid w:val="00123BBF"/>
    <w:rsid w:val="00123EDF"/>
    <w:rsid w:val="00123FC5"/>
    <w:rsid w:val="001246A0"/>
    <w:rsid w:val="001252AE"/>
    <w:rsid w:val="00125586"/>
    <w:rsid w:val="00125B5C"/>
    <w:rsid w:val="00126D64"/>
    <w:rsid w:val="00127438"/>
    <w:rsid w:val="001278B5"/>
    <w:rsid w:val="00127E1A"/>
    <w:rsid w:val="00130D3F"/>
    <w:rsid w:val="001310CC"/>
    <w:rsid w:val="001319CF"/>
    <w:rsid w:val="00132174"/>
    <w:rsid w:val="001327AC"/>
    <w:rsid w:val="00133047"/>
    <w:rsid w:val="0013326E"/>
    <w:rsid w:val="00133477"/>
    <w:rsid w:val="001338F2"/>
    <w:rsid w:val="00133E50"/>
    <w:rsid w:val="00134421"/>
    <w:rsid w:val="00134B7E"/>
    <w:rsid w:val="0013566A"/>
    <w:rsid w:val="001365CE"/>
    <w:rsid w:val="00136C3F"/>
    <w:rsid w:val="00137000"/>
    <w:rsid w:val="001370DA"/>
    <w:rsid w:val="00137140"/>
    <w:rsid w:val="00137DDF"/>
    <w:rsid w:val="00137ED6"/>
    <w:rsid w:val="001401C8"/>
    <w:rsid w:val="00140381"/>
    <w:rsid w:val="001403AB"/>
    <w:rsid w:val="00141546"/>
    <w:rsid w:val="00141BDD"/>
    <w:rsid w:val="00141E8C"/>
    <w:rsid w:val="00141FCD"/>
    <w:rsid w:val="001420A2"/>
    <w:rsid w:val="00142257"/>
    <w:rsid w:val="00143627"/>
    <w:rsid w:val="00143AAF"/>
    <w:rsid w:val="00145AA8"/>
    <w:rsid w:val="00145C13"/>
    <w:rsid w:val="00145F05"/>
    <w:rsid w:val="00146274"/>
    <w:rsid w:val="001462AB"/>
    <w:rsid w:val="001464A1"/>
    <w:rsid w:val="001464E9"/>
    <w:rsid w:val="001466DF"/>
    <w:rsid w:val="00147153"/>
    <w:rsid w:val="00147A44"/>
    <w:rsid w:val="001521EE"/>
    <w:rsid w:val="001525EA"/>
    <w:rsid w:val="00152EB5"/>
    <w:rsid w:val="00153D6D"/>
    <w:rsid w:val="00154406"/>
    <w:rsid w:val="001547B9"/>
    <w:rsid w:val="001548B1"/>
    <w:rsid w:val="0015532E"/>
    <w:rsid w:val="00156AE3"/>
    <w:rsid w:val="00156E18"/>
    <w:rsid w:val="00157987"/>
    <w:rsid w:val="001612B2"/>
    <w:rsid w:val="001612D7"/>
    <w:rsid w:val="001614CC"/>
    <w:rsid w:val="00161B6A"/>
    <w:rsid w:val="00161CB1"/>
    <w:rsid w:val="00162503"/>
    <w:rsid w:val="00162B86"/>
    <w:rsid w:val="00162EAD"/>
    <w:rsid w:val="00162EE5"/>
    <w:rsid w:val="00164EF2"/>
    <w:rsid w:val="001651ED"/>
    <w:rsid w:val="0016561F"/>
    <w:rsid w:val="00165719"/>
    <w:rsid w:val="0016591E"/>
    <w:rsid w:val="00165933"/>
    <w:rsid w:val="00165BA3"/>
    <w:rsid w:val="00165C06"/>
    <w:rsid w:val="00166081"/>
    <w:rsid w:val="00166623"/>
    <w:rsid w:val="001669E7"/>
    <w:rsid w:val="00167119"/>
    <w:rsid w:val="0016719B"/>
    <w:rsid w:val="00167227"/>
    <w:rsid w:val="001672E2"/>
    <w:rsid w:val="001675F9"/>
    <w:rsid w:val="00170077"/>
    <w:rsid w:val="001703A5"/>
    <w:rsid w:val="00171251"/>
    <w:rsid w:val="00171440"/>
    <w:rsid w:val="00171F39"/>
    <w:rsid w:val="001725D6"/>
    <w:rsid w:val="0017302D"/>
    <w:rsid w:val="00173341"/>
    <w:rsid w:val="00173842"/>
    <w:rsid w:val="00173F01"/>
    <w:rsid w:val="00175400"/>
    <w:rsid w:val="001756DB"/>
    <w:rsid w:val="001759BC"/>
    <w:rsid w:val="00175B0B"/>
    <w:rsid w:val="00175B37"/>
    <w:rsid w:val="0017646D"/>
    <w:rsid w:val="0017692F"/>
    <w:rsid w:val="00176B68"/>
    <w:rsid w:val="00177451"/>
    <w:rsid w:val="001775F5"/>
    <w:rsid w:val="0017774D"/>
    <w:rsid w:val="0017778D"/>
    <w:rsid w:val="00177A49"/>
    <w:rsid w:val="00180224"/>
    <w:rsid w:val="001809A8"/>
    <w:rsid w:val="00182051"/>
    <w:rsid w:val="00182884"/>
    <w:rsid w:val="0018320C"/>
    <w:rsid w:val="00183734"/>
    <w:rsid w:val="001838CC"/>
    <w:rsid w:val="0018396F"/>
    <w:rsid w:val="00183C79"/>
    <w:rsid w:val="00183ECD"/>
    <w:rsid w:val="001844C1"/>
    <w:rsid w:val="001844CA"/>
    <w:rsid w:val="00184B69"/>
    <w:rsid w:val="00184CBE"/>
    <w:rsid w:val="00184F09"/>
    <w:rsid w:val="001856E9"/>
    <w:rsid w:val="00185DA9"/>
    <w:rsid w:val="00185DB9"/>
    <w:rsid w:val="00185ED2"/>
    <w:rsid w:val="00185EF2"/>
    <w:rsid w:val="00186D9D"/>
    <w:rsid w:val="0018713D"/>
    <w:rsid w:val="001872B5"/>
    <w:rsid w:val="00187358"/>
    <w:rsid w:val="00187562"/>
    <w:rsid w:val="00190044"/>
    <w:rsid w:val="001900D3"/>
    <w:rsid w:val="001907CA"/>
    <w:rsid w:val="001913D8"/>
    <w:rsid w:val="0019150D"/>
    <w:rsid w:val="0019151B"/>
    <w:rsid w:val="00191D5B"/>
    <w:rsid w:val="00191F74"/>
    <w:rsid w:val="001923D9"/>
    <w:rsid w:val="00192531"/>
    <w:rsid w:val="0019270D"/>
    <w:rsid w:val="00192748"/>
    <w:rsid w:val="00192AC4"/>
    <w:rsid w:val="00193185"/>
    <w:rsid w:val="00193568"/>
    <w:rsid w:val="0019363A"/>
    <w:rsid w:val="00193B22"/>
    <w:rsid w:val="00193F65"/>
    <w:rsid w:val="00194652"/>
    <w:rsid w:val="00194A19"/>
    <w:rsid w:val="00194A75"/>
    <w:rsid w:val="0019572E"/>
    <w:rsid w:val="00195A53"/>
    <w:rsid w:val="00195C02"/>
    <w:rsid w:val="001965D8"/>
    <w:rsid w:val="001971E6"/>
    <w:rsid w:val="0019790B"/>
    <w:rsid w:val="00197B46"/>
    <w:rsid w:val="001A2F4A"/>
    <w:rsid w:val="001A3481"/>
    <w:rsid w:val="001A373B"/>
    <w:rsid w:val="001A3D5C"/>
    <w:rsid w:val="001A402D"/>
    <w:rsid w:val="001A40FA"/>
    <w:rsid w:val="001A427D"/>
    <w:rsid w:val="001A442B"/>
    <w:rsid w:val="001A488E"/>
    <w:rsid w:val="001A4AD0"/>
    <w:rsid w:val="001A5293"/>
    <w:rsid w:val="001A5A47"/>
    <w:rsid w:val="001A68B2"/>
    <w:rsid w:val="001A6AC5"/>
    <w:rsid w:val="001A6C86"/>
    <w:rsid w:val="001A6CF9"/>
    <w:rsid w:val="001A7588"/>
    <w:rsid w:val="001A7878"/>
    <w:rsid w:val="001A7D08"/>
    <w:rsid w:val="001A7E68"/>
    <w:rsid w:val="001B016F"/>
    <w:rsid w:val="001B0A7A"/>
    <w:rsid w:val="001B0A7E"/>
    <w:rsid w:val="001B0D19"/>
    <w:rsid w:val="001B0E3A"/>
    <w:rsid w:val="001B1008"/>
    <w:rsid w:val="001B13E6"/>
    <w:rsid w:val="001B1567"/>
    <w:rsid w:val="001B1632"/>
    <w:rsid w:val="001B323A"/>
    <w:rsid w:val="001B341A"/>
    <w:rsid w:val="001B4985"/>
    <w:rsid w:val="001B49F3"/>
    <w:rsid w:val="001B4E81"/>
    <w:rsid w:val="001B50D7"/>
    <w:rsid w:val="001B5464"/>
    <w:rsid w:val="001B5865"/>
    <w:rsid w:val="001B6668"/>
    <w:rsid w:val="001B6757"/>
    <w:rsid w:val="001B6C33"/>
    <w:rsid w:val="001B6C7D"/>
    <w:rsid w:val="001B6D63"/>
    <w:rsid w:val="001B7896"/>
    <w:rsid w:val="001C025C"/>
    <w:rsid w:val="001C125C"/>
    <w:rsid w:val="001C13A0"/>
    <w:rsid w:val="001C166C"/>
    <w:rsid w:val="001C1991"/>
    <w:rsid w:val="001C1AE3"/>
    <w:rsid w:val="001C30FA"/>
    <w:rsid w:val="001C322C"/>
    <w:rsid w:val="001C349E"/>
    <w:rsid w:val="001C3586"/>
    <w:rsid w:val="001C36A4"/>
    <w:rsid w:val="001C4579"/>
    <w:rsid w:val="001C4F0E"/>
    <w:rsid w:val="001C52A8"/>
    <w:rsid w:val="001C577C"/>
    <w:rsid w:val="001C5BF2"/>
    <w:rsid w:val="001C660B"/>
    <w:rsid w:val="001C6902"/>
    <w:rsid w:val="001C7196"/>
    <w:rsid w:val="001C7951"/>
    <w:rsid w:val="001D0155"/>
    <w:rsid w:val="001D0AF1"/>
    <w:rsid w:val="001D0E19"/>
    <w:rsid w:val="001D1577"/>
    <w:rsid w:val="001D1B4D"/>
    <w:rsid w:val="001D1D3F"/>
    <w:rsid w:val="001D2017"/>
    <w:rsid w:val="001D2117"/>
    <w:rsid w:val="001D23BE"/>
    <w:rsid w:val="001D2F27"/>
    <w:rsid w:val="001D356A"/>
    <w:rsid w:val="001D3570"/>
    <w:rsid w:val="001D4558"/>
    <w:rsid w:val="001D47FA"/>
    <w:rsid w:val="001D56CC"/>
    <w:rsid w:val="001D5B09"/>
    <w:rsid w:val="001D5DB8"/>
    <w:rsid w:val="001D5FA3"/>
    <w:rsid w:val="001D60F9"/>
    <w:rsid w:val="001D6622"/>
    <w:rsid w:val="001D6726"/>
    <w:rsid w:val="001D67FB"/>
    <w:rsid w:val="001D6B8A"/>
    <w:rsid w:val="001D6F54"/>
    <w:rsid w:val="001D6FA1"/>
    <w:rsid w:val="001D725E"/>
    <w:rsid w:val="001D7D6D"/>
    <w:rsid w:val="001E00C6"/>
    <w:rsid w:val="001E051F"/>
    <w:rsid w:val="001E081B"/>
    <w:rsid w:val="001E0934"/>
    <w:rsid w:val="001E137A"/>
    <w:rsid w:val="001E21E9"/>
    <w:rsid w:val="001E255F"/>
    <w:rsid w:val="001E2B89"/>
    <w:rsid w:val="001E2C57"/>
    <w:rsid w:val="001E2D9A"/>
    <w:rsid w:val="001E2EBD"/>
    <w:rsid w:val="001E31D3"/>
    <w:rsid w:val="001E37DD"/>
    <w:rsid w:val="001E444A"/>
    <w:rsid w:val="001E4BD0"/>
    <w:rsid w:val="001E5417"/>
    <w:rsid w:val="001E5438"/>
    <w:rsid w:val="001E592C"/>
    <w:rsid w:val="001E5CB7"/>
    <w:rsid w:val="001E5D88"/>
    <w:rsid w:val="001E627E"/>
    <w:rsid w:val="001E6377"/>
    <w:rsid w:val="001E6897"/>
    <w:rsid w:val="001F1324"/>
    <w:rsid w:val="001F139B"/>
    <w:rsid w:val="001F1B0E"/>
    <w:rsid w:val="001F1FA9"/>
    <w:rsid w:val="001F2130"/>
    <w:rsid w:val="001F2249"/>
    <w:rsid w:val="001F24F1"/>
    <w:rsid w:val="001F2EF8"/>
    <w:rsid w:val="001F3167"/>
    <w:rsid w:val="001F3A2C"/>
    <w:rsid w:val="001F4942"/>
    <w:rsid w:val="001F4ED7"/>
    <w:rsid w:val="001F5128"/>
    <w:rsid w:val="001F5172"/>
    <w:rsid w:val="001F52C6"/>
    <w:rsid w:val="001F599A"/>
    <w:rsid w:val="001F5A0B"/>
    <w:rsid w:val="001F5DAB"/>
    <w:rsid w:val="001F60CF"/>
    <w:rsid w:val="001F6259"/>
    <w:rsid w:val="001F663C"/>
    <w:rsid w:val="001F6D43"/>
    <w:rsid w:val="0020009C"/>
    <w:rsid w:val="0020072F"/>
    <w:rsid w:val="00201371"/>
    <w:rsid w:val="002014D4"/>
    <w:rsid w:val="00201CEA"/>
    <w:rsid w:val="00201FBD"/>
    <w:rsid w:val="00202612"/>
    <w:rsid w:val="00202E1A"/>
    <w:rsid w:val="00202EB2"/>
    <w:rsid w:val="00203146"/>
    <w:rsid w:val="002033D6"/>
    <w:rsid w:val="00203400"/>
    <w:rsid w:val="00203711"/>
    <w:rsid w:val="00203B37"/>
    <w:rsid w:val="00203C1C"/>
    <w:rsid w:val="00203E64"/>
    <w:rsid w:val="0020446E"/>
    <w:rsid w:val="0020453B"/>
    <w:rsid w:val="00204C17"/>
    <w:rsid w:val="002053CD"/>
    <w:rsid w:val="0020597A"/>
    <w:rsid w:val="00205C77"/>
    <w:rsid w:val="00205C84"/>
    <w:rsid w:val="00206303"/>
    <w:rsid w:val="00206311"/>
    <w:rsid w:val="00206C10"/>
    <w:rsid w:val="00206D29"/>
    <w:rsid w:val="00206DAA"/>
    <w:rsid w:val="00207241"/>
    <w:rsid w:val="00207344"/>
    <w:rsid w:val="00207416"/>
    <w:rsid w:val="0020759C"/>
    <w:rsid w:val="00207809"/>
    <w:rsid w:val="00210DDA"/>
    <w:rsid w:val="00210EAF"/>
    <w:rsid w:val="00211328"/>
    <w:rsid w:val="00211570"/>
    <w:rsid w:val="002128CF"/>
    <w:rsid w:val="0021317B"/>
    <w:rsid w:val="0021351A"/>
    <w:rsid w:val="00213560"/>
    <w:rsid w:val="0021386D"/>
    <w:rsid w:val="00214004"/>
    <w:rsid w:val="0021470C"/>
    <w:rsid w:val="0021495C"/>
    <w:rsid w:val="00214A71"/>
    <w:rsid w:val="00214E25"/>
    <w:rsid w:val="00215F79"/>
    <w:rsid w:val="002161B0"/>
    <w:rsid w:val="002165EF"/>
    <w:rsid w:val="002166DE"/>
    <w:rsid w:val="0021675A"/>
    <w:rsid w:val="00216DCD"/>
    <w:rsid w:val="002171B1"/>
    <w:rsid w:val="0021724F"/>
    <w:rsid w:val="002177C6"/>
    <w:rsid w:val="00220319"/>
    <w:rsid w:val="00220459"/>
    <w:rsid w:val="00220C29"/>
    <w:rsid w:val="00220DF7"/>
    <w:rsid w:val="002211D2"/>
    <w:rsid w:val="00221281"/>
    <w:rsid w:val="00221AE1"/>
    <w:rsid w:val="0022226C"/>
    <w:rsid w:val="002223F4"/>
    <w:rsid w:val="00223E63"/>
    <w:rsid w:val="00224020"/>
    <w:rsid w:val="00224880"/>
    <w:rsid w:val="002249A7"/>
    <w:rsid w:val="00224B72"/>
    <w:rsid w:val="00224BE0"/>
    <w:rsid w:val="00224CEB"/>
    <w:rsid w:val="002257F6"/>
    <w:rsid w:val="00225F36"/>
    <w:rsid w:val="0022613C"/>
    <w:rsid w:val="0022648C"/>
    <w:rsid w:val="00226DB3"/>
    <w:rsid w:val="00226E3E"/>
    <w:rsid w:val="00227355"/>
    <w:rsid w:val="0022782C"/>
    <w:rsid w:val="00230225"/>
    <w:rsid w:val="00230CFD"/>
    <w:rsid w:val="00230DEA"/>
    <w:rsid w:val="00232070"/>
    <w:rsid w:val="0023281B"/>
    <w:rsid w:val="00233DB3"/>
    <w:rsid w:val="002342AA"/>
    <w:rsid w:val="0023492D"/>
    <w:rsid w:val="00235500"/>
    <w:rsid w:val="002355FB"/>
    <w:rsid w:val="002359C1"/>
    <w:rsid w:val="002361D7"/>
    <w:rsid w:val="00236331"/>
    <w:rsid w:val="00236F0A"/>
    <w:rsid w:val="00236FEE"/>
    <w:rsid w:val="00237E1B"/>
    <w:rsid w:val="00240413"/>
    <w:rsid w:val="00240873"/>
    <w:rsid w:val="00240BE5"/>
    <w:rsid w:val="00241015"/>
    <w:rsid w:val="0024240D"/>
    <w:rsid w:val="00242459"/>
    <w:rsid w:val="00242616"/>
    <w:rsid w:val="002427A9"/>
    <w:rsid w:val="00242D5F"/>
    <w:rsid w:val="0024320C"/>
    <w:rsid w:val="0024338B"/>
    <w:rsid w:val="00244626"/>
    <w:rsid w:val="002447B0"/>
    <w:rsid w:val="002447F5"/>
    <w:rsid w:val="00244D42"/>
    <w:rsid w:val="00244F71"/>
    <w:rsid w:val="00245C68"/>
    <w:rsid w:val="00245E0E"/>
    <w:rsid w:val="002461B0"/>
    <w:rsid w:val="00246976"/>
    <w:rsid w:val="00246C98"/>
    <w:rsid w:val="00246D6B"/>
    <w:rsid w:val="00247F65"/>
    <w:rsid w:val="00247F9C"/>
    <w:rsid w:val="00250298"/>
    <w:rsid w:val="002510B5"/>
    <w:rsid w:val="00251DF3"/>
    <w:rsid w:val="002528B3"/>
    <w:rsid w:val="002529EB"/>
    <w:rsid w:val="002529F5"/>
    <w:rsid w:val="00252A75"/>
    <w:rsid w:val="002532D1"/>
    <w:rsid w:val="00253AD8"/>
    <w:rsid w:val="00254AD2"/>
    <w:rsid w:val="00254CAA"/>
    <w:rsid w:val="0025508D"/>
    <w:rsid w:val="002551BE"/>
    <w:rsid w:val="00255271"/>
    <w:rsid w:val="0025583D"/>
    <w:rsid w:val="00255A8E"/>
    <w:rsid w:val="002561EA"/>
    <w:rsid w:val="00256B4E"/>
    <w:rsid w:val="00257645"/>
    <w:rsid w:val="00260200"/>
    <w:rsid w:val="002602C3"/>
    <w:rsid w:val="0026094B"/>
    <w:rsid w:val="002615D6"/>
    <w:rsid w:val="002619E1"/>
    <w:rsid w:val="00261B44"/>
    <w:rsid w:val="00261BFF"/>
    <w:rsid w:val="00261FE9"/>
    <w:rsid w:val="00262008"/>
    <w:rsid w:val="00262024"/>
    <w:rsid w:val="0026250E"/>
    <w:rsid w:val="002625A0"/>
    <w:rsid w:val="00262750"/>
    <w:rsid w:val="00262B03"/>
    <w:rsid w:val="00262CED"/>
    <w:rsid w:val="00263022"/>
    <w:rsid w:val="00264128"/>
    <w:rsid w:val="00264243"/>
    <w:rsid w:val="002649AC"/>
    <w:rsid w:val="00264FC1"/>
    <w:rsid w:val="00266123"/>
    <w:rsid w:val="002662CF"/>
    <w:rsid w:val="00266CDC"/>
    <w:rsid w:val="00266D36"/>
    <w:rsid w:val="00266F8A"/>
    <w:rsid w:val="00267B7A"/>
    <w:rsid w:val="00267BF3"/>
    <w:rsid w:val="00267C24"/>
    <w:rsid w:val="00270121"/>
    <w:rsid w:val="002702AB"/>
    <w:rsid w:val="00270AB2"/>
    <w:rsid w:val="00270BA7"/>
    <w:rsid w:val="002710C8"/>
    <w:rsid w:val="00271638"/>
    <w:rsid w:val="002721C0"/>
    <w:rsid w:val="002725E7"/>
    <w:rsid w:val="00272C28"/>
    <w:rsid w:val="00272CDB"/>
    <w:rsid w:val="0027345C"/>
    <w:rsid w:val="00273745"/>
    <w:rsid w:val="0027384E"/>
    <w:rsid w:val="00273B37"/>
    <w:rsid w:val="00274166"/>
    <w:rsid w:val="0027486F"/>
    <w:rsid w:val="00274B6E"/>
    <w:rsid w:val="00274F04"/>
    <w:rsid w:val="0027530A"/>
    <w:rsid w:val="00275594"/>
    <w:rsid w:val="002770B5"/>
    <w:rsid w:val="002778A6"/>
    <w:rsid w:val="002778E0"/>
    <w:rsid w:val="00277B00"/>
    <w:rsid w:val="00277B03"/>
    <w:rsid w:val="002802CD"/>
    <w:rsid w:val="002803E7"/>
    <w:rsid w:val="0028178B"/>
    <w:rsid w:val="002817D9"/>
    <w:rsid w:val="002818A3"/>
    <w:rsid w:val="00282019"/>
    <w:rsid w:val="0028233E"/>
    <w:rsid w:val="00282596"/>
    <w:rsid w:val="00282BCC"/>
    <w:rsid w:val="00282BDE"/>
    <w:rsid w:val="00282FF8"/>
    <w:rsid w:val="00283623"/>
    <w:rsid w:val="0028424B"/>
    <w:rsid w:val="0028455B"/>
    <w:rsid w:val="00284EC7"/>
    <w:rsid w:val="002852F4"/>
    <w:rsid w:val="0028676B"/>
    <w:rsid w:val="00286A79"/>
    <w:rsid w:val="00286AF3"/>
    <w:rsid w:val="002870C9"/>
    <w:rsid w:val="002875A6"/>
    <w:rsid w:val="00287896"/>
    <w:rsid w:val="00287C1D"/>
    <w:rsid w:val="0029063C"/>
    <w:rsid w:val="00290B10"/>
    <w:rsid w:val="00290BEC"/>
    <w:rsid w:val="00290E08"/>
    <w:rsid w:val="0029128F"/>
    <w:rsid w:val="002914BB"/>
    <w:rsid w:val="00291576"/>
    <w:rsid w:val="0029182E"/>
    <w:rsid w:val="00291A37"/>
    <w:rsid w:val="00291A6B"/>
    <w:rsid w:val="00291C25"/>
    <w:rsid w:val="00291E69"/>
    <w:rsid w:val="00291F26"/>
    <w:rsid w:val="00292152"/>
    <w:rsid w:val="00292369"/>
    <w:rsid w:val="002929A4"/>
    <w:rsid w:val="00292FE7"/>
    <w:rsid w:val="00292FFE"/>
    <w:rsid w:val="002930E0"/>
    <w:rsid w:val="002933FE"/>
    <w:rsid w:val="0029389B"/>
    <w:rsid w:val="00293EB9"/>
    <w:rsid w:val="00293EF9"/>
    <w:rsid w:val="00293F18"/>
    <w:rsid w:val="00294069"/>
    <w:rsid w:val="00295282"/>
    <w:rsid w:val="00295CDE"/>
    <w:rsid w:val="002960B0"/>
    <w:rsid w:val="00296907"/>
    <w:rsid w:val="002969BF"/>
    <w:rsid w:val="00296BEF"/>
    <w:rsid w:val="002975F6"/>
    <w:rsid w:val="00297795"/>
    <w:rsid w:val="002977DC"/>
    <w:rsid w:val="00297CB0"/>
    <w:rsid w:val="00297DAA"/>
    <w:rsid w:val="002A0286"/>
    <w:rsid w:val="002A0E37"/>
    <w:rsid w:val="002A1CE3"/>
    <w:rsid w:val="002A1CFE"/>
    <w:rsid w:val="002A22A4"/>
    <w:rsid w:val="002A26C6"/>
    <w:rsid w:val="002A335E"/>
    <w:rsid w:val="002A363C"/>
    <w:rsid w:val="002A3803"/>
    <w:rsid w:val="002A3E61"/>
    <w:rsid w:val="002A4454"/>
    <w:rsid w:val="002A48CF"/>
    <w:rsid w:val="002A5499"/>
    <w:rsid w:val="002A6E6C"/>
    <w:rsid w:val="002A725A"/>
    <w:rsid w:val="002A7CB3"/>
    <w:rsid w:val="002A7EE8"/>
    <w:rsid w:val="002B0B90"/>
    <w:rsid w:val="002B108B"/>
    <w:rsid w:val="002B2B10"/>
    <w:rsid w:val="002B2EBB"/>
    <w:rsid w:val="002B2F07"/>
    <w:rsid w:val="002B303F"/>
    <w:rsid w:val="002B3E69"/>
    <w:rsid w:val="002B40A5"/>
    <w:rsid w:val="002B461F"/>
    <w:rsid w:val="002B4AA6"/>
    <w:rsid w:val="002B4EDD"/>
    <w:rsid w:val="002B4EF2"/>
    <w:rsid w:val="002B53AA"/>
    <w:rsid w:val="002B575C"/>
    <w:rsid w:val="002B69F1"/>
    <w:rsid w:val="002B70E7"/>
    <w:rsid w:val="002B766E"/>
    <w:rsid w:val="002B7B07"/>
    <w:rsid w:val="002C0270"/>
    <w:rsid w:val="002C0D58"/>
    <w:rsid w:val="002C181B"/>
    <w:rsid w:val="002C1961"/>
    <w:rsid w:val="002C1E81"/>
    <w:rsid w:val="002C290C"/>
    <w:rsid w:val="002C321A"/>
    <w:rsid w:val="002C3694"/>
    <w:rsid w:val="002C3C17"/>
    <w:rsid w:val="002C3FA2"/>
    <w:rsid w:val="002C4811"/>
    <w:rsid w:val="002C4AE4"/>
    <w:rsid w:val="002C4C48"/>
    <w:rsid w:val="002C5D8A"/>
    <w:rsid w:val="002C61B0"/>
    <w:rsid w:val="002C7448"/>
    <w:rsid w:val="002C7896"/>
    <w:rsid w:val="002C7AD2"/>
    <w:rsid w:val="002C7CC8"/>
    <w:rsid w:val="002D0379"/>
    <w:rsid w:val="002D0663"/>
    <w:rsid w:val="002D10E0"/>
    <w:rsid w:val="002D1B7F"/>
    <w:rsid w:val="002D26B0"/>
    <w:rsid w:val="002D2DD9"/>
    <w:rsid w:val="002D32B4"/>
    <w:rsid w:val="002D3438"/>
    <w:rsid w:val="002D3509"/>
    <w:rsid w:val="002D3BA7"/>
    <w:rsid w:val="002D3C15"/>
    <w:rsid w:val="002D46F3"/>
    <w:rsid w:val="002D4CDF"/>
    <w:rsid w:val="002D5034"/>
    <w:rsid w:val="002D50D9"/>
    <w:rsid w:val="002D551C"/>
    <w:rsid w:val="002D7B83"/>
    <w:rsid w:val="002D7D30"/>
    <w:rsid w:val="002E0B16"/>
    <w:rsid w:val="002E2215"/>
    <w:rsid w:val="002E298C"/>
    <w:rsid w:val="002E2AC4"/>
    <w:rsid w:val="002E2B77"/>
    <w:rsid w:val="002E3536"/>
    <w:rsid w:val="002E387E"/>
    <w:rsid w:val="002E3C06"/>
    <w:rsid w:val="002E3CE5"/>
    <w:rsid w:val="002E3F7A"/>
    <w:rsid w:val="002E4C4B"/>
    <w:rsid w:val="002E4FE0"/>
    <w:rsid w:val="002E564C"/>
    <w:rsid w:val="002E5C09"/>
    <w:rsid w:val="002E5C17"/>
    <w:rsid w:val="002E6086"/>
    <w:rsid w:val="002E6547"/>
    <w:rsid w:val="002E67C8"/>
    <w:rsid w:val="002E6C29"/>
    <w:rsid w:val="002E744F"/>
    <w:rsid w:val="002E785D"/>
    <w:rsid w:val="002E7879"/>
    <w:rsid w:val="002F0039"/>
    <w:rsid w:val="002F00D0"/>
    <w:rsid w:val="002F0628"/>
    <w:rsid w:val="002F0869"/>
    <w:rsid w:val="002F0F13"/>
    <w:rsid w:val="002F1805"/>
    <w:rsid w:val="002F1EED"/>
    <w:rsid w:val="002F2160"/>
    <w:rsid w:val="002F247C"/>
    <w:rsid w:val="002F26FA"/>
    <w:rsid w:val="002F2BB0"/>
    <w:rsid w:val="002F2F7A"/>
    <w:rsid w:val="002F3016"/>
    <w:rsid w:val="002F331B"/>
    <w:rsid w:val="002F396D"/>
    <w:rsid w:val="002F3FA6"/>
    <w:rsid w:val="002F4D85"/>
    <w:rsid w:val="002F507F"/>
    <w:rsid w:val="002F56C1"/>
    <w:rsid w:val="002F5952"/>
    <w:rsid w:val="002F5A16"/>
    <w:rsid w:val="002F71A4"/>
    <w:rsid w:val="002F7242"/>
    <w:rsid w:val="002F7327"/>
    <w:rsid w:val="002F7608"/>
    <w:rsid w:val="002F78CD"/>
    <w:rsid w:val="002F7D61"/>
    <w:rsid w:val="002F7F78"/>
    <w:rsid w:val="003009EC"/>
    <w:rsid w:val="00300A0F"/>
    <w:rsid w:val="003021D7"/>
    <w:rsid w:val="00302B32"/>
    <w:rsid w:val="00302BC3"/>
    <w:rsid w:val="003036E5"/>
    <w:rsid w:val="00303E93"/>
    <w:rsid w:val="003045D8"/>
    <w:rsid w:val="003045E4"/>
    <w:rsid w:val="003047FC"/>
    <w:rsid w:val="0030704B"/>
    <w:rsid w:val="0030738E"/>
    <w:rsid w:val="00307394"/>
    <w:rsid w:val="00310C21"/>
    <w:rsid w:val="00311307"/>
    <w:rsid w:val="00311667"/>
    <w:rsid w:val="00311D8A"/>
    <w:rsid w:val="00312BBA"/>
    <w:rsid w:val="0031390B"/>
    <w:rsid w:val="00313B97"/>
    <w:rsid w:val="003145D6"/>
    <w:rsid w:val="003146C5"/>
    <w:rsid w:val="00315436"/>
    <w:rsid w:val="003157EA"/>
    <w:rsid w:val="00315B87"/>
    <w:rsid w:val="0031652D"/>
    <w:rsid w:val="00316FD7"/>
    <w:rsid w:val="0031738C"/>
    <w:rsid w:val="00317394"/>
    <w:rsid w:val="00317AF2"/>
    <w:rsid w:val="00320055"/>
    <w:rsid w:val="00320556"/>
    <w:rsid w:val="003208D7"/>
    <w:rsid w:val="00320B40"/>
    <w:rsid w:val="00320B76"/>
    <w:rsid w:val="00321216"/>
    <w:rsid w:val="0032197C"/>
    <w:rsid w:val="00321E18"/>
    <w:rsid w:val="003221A6"/>
    <w:rsid w:val="003224C4"/>
    <w:rsid w:val="003231AC"/>
    <w:rsid w:val="003232F3"/>
    <w:rsid w:val="0032354A"/>
    <w:rsid w:val="00323CE2"/>
    <w:rsid w:val="00323DE0"/>
    <w:rsid w:val="00323F09"/>
    <w:rsid w:val="00323F5E"/>
    <w:rsid w:val="00324016"/>
    <w:rsid w:val="003241BD"/>
    <w:rsid w:val="0032428C"/>
    <w:rsid w:val="0032435A"/>
    <w:rsid w:val="00324E39"/>
    <w:rsid w:val="00324FDC"/>
    <w:rsid w:val="003251E0"/>
    <w:rsid w:val="0032554C"/>
    <w:rsid w:val="003258AD"/>
    <w:rsid w:val="00325B79"/>
    <w:rsid w:val="00326089"/>
    <w:rsid w:val="00326D33"/>
    <w:rsid w:val="00327422"/>
    <w:rsid w:val="003274EF"/>
    <w:rsid w:val="00330031"/>
    <w:rsid w:val="003301AC"/>
    <w:rsid w:val="003303A8"/>
    <w:rsid w:val="0033102F"/>
    <w:rsid w:val="003312C2"/>
    <w:rsid w:val="00331CBF"/>
    <w:rsid w:val="0033200A"/>
    <w:rsid w:val="0033200B"/>
    <w:rsid w:val="00332035"/>
    <w:rsid w:val="0033224B"/>
    <w:rsid w:val="003327F2"/>
    <w:rsid w:val="003327FA"/>
    <w:rsid w:val="00333152"/>
    <w:rsid w:val="00333423"/>
    <w:rsid w:val="00333464"/>
    <w:rsid w:val="00333762"/>
    <w:rsid w:val="00333C72"/>
    <w:rsid w:val="003347AD"/>
    <w:rsid w:val="003348A9"/>
    <w:rsid w:val="00335104"/>
    <w:rsid w:val="00335321"/>
    <w:rsid w:val="003358D3"/>
    <w:rsid w:val="00335A1F"/>
    <w:rsid w:val="00335B52"/>
    <w:rsid w:val="0033645B"/>
    <w:rsid w:val="00336D47"/>
    <w:rsid w:val="003370D7"/>
    <w:rsid w:val="00337328"/>
    <w:rsid w:val="00337CC2"/>
    <w:rsid w:val="00340BC5"/>
    <w:rsid w:val="00340D13"/>
    <w:rsid w:val="00340E65"/>
    <w:rsid w:val="00341102"/>
    <w:rsid w:val="00341113"/>
    <w:rsid w:val="0034198D"/>
    <w:rsid w:val="00341D7D"/>
    <w:rsid w:val="00341D88"/>
    <w:rsid w:val="003422AF"/>
    <w:rsid w:val="003422D1"/>
    <w:rsid w:val="00342580"/>
    <w:rsid w:val="00342FB5"/>
    <w:rsid w:val="00343829"/>
    <w:rsid w:val="0034397D"/>
    <w:rsid w:val="00344EDB"/>
    <w:rsid w:val="00345570"/>
    <w:rsid w:val="00345631"/>
    <w:rsid w:val="00345D50"/>
    <w:rsid w:val="00345E17"/>
    <w:rsid w:val="00346651"/>
    <w:rsid w:val="00346D3A"/>
    <w:rsid w:val="00346DB2"/>
    <w:rsid w:val="00346E2C"/>
    <w:rsid w:val="00346F73"/>
    <w:rsid w:val="003471A6"/>
    <w:rsid w:val="00347824"/>
    <w:rsid w:val="00347F50"/>
    <w:rsid w:val="003508C4"/>
    <w:rsid w:val="00350A7E"/>
    <w:rsid w:val="003517CA"/>
    <w:rsid w:val="003519E8"/>
    <w:rsid w:val="00351AE2"/>
    <w:rsid w:val="003520DB"/>
    <w:rsid w:val="0035257F"/>
    <w:rsid w:val="003531E9"/>
    <w:rsid w:val="003532EE"/>
    <w:rsid w:val="003539B4"/>
    <w:rsid w:val="00353F2B"/>
    <w:rsid w:val="003542FE"/>
    <w:rsid w:val="00354652"/>
    <w:rsid w:val="00354692"/>
    <w:rsid w:val="00354CAC"/>
    <w:rsid w:val="0035540B"/>
    <w:rsid w:val="00355B34"/>
    <w:rsid w:val="003569AD"/>
    <w:rsid w:val="00356D2A"/>
    <w:rsid w:val="00357530"/>
    <w:rsid w:val="00357B7A"/>
    <w:rsid w:val="00357C3E"/>
    <w:rsid w:val="00357E4C"/>
    <w:rsid w:val="003606F3"/>
    <w:rsid w:val="00360AA3"/>
    <w:rsid w:val="00360C72"/>
    <w:rsid w:val="003610E2"/>
    <w:rsid w:val="00361A4C"/>
    <w:rsid w:val="00361A68"/>
    <w:rsid w:val="00361F5B"/>
    <w:rsid w:val="00363537"/>
    <w:rsid w:val="003641B8"/>
    <w:rsid w:val="00364C64"/>
    <w:rsid w:val="003656A2"/>
    <w:rsid w:val="00365735"/>
    <w:rsid w:val="003661D1"/>
    <w:rsid w:val="00366420"/>
    <w:rsid w:val="00366D61"/>
    <w:rsid w:val="00367112"/>
    <w:rsid w:val="003679FE"/>
    <w:rsid w:val="00367BE6"/>
    <w:rsid w:val="00370C14"/>
    <w:rsid w:val="00370C18"/>
    <w:rsid w:val="00370F8E"/>
    <w:rsid w:val="003710E7"/>
    <w:rsid w:val="00371554"/>
    <w:rsid w:val="00371834"/>
    <w:rsid w:val="0037193A"/>
    <w:rsid w:val="0037198A"/>
    <w:rsid w:val="003731E3"/>
    <w:rsid w:val="003732A4"/>
    <w:rsid w:val="00373685"/>
    <w:rsid w:val="0037460A"/>
    <w:rsid w:val="00374782"/>
    <w:rsid w:val="00374CE0"/>
    <w:rsid w:val="0037540A"/>
    <w:rsid w:val="00375444"/>
    <w:rsid w:val="00375AF8"/>
    <w:rsid w:val="00375BBE"/>
    <w:rsid w:val="00376017"/>
    <w:rsid w:val="0037631A"/>
    <w:rsid w:val="003765A5"/>
    <w:rsid w:val="00376B90"/>
    <w:rsid w:val="00376EB6"/>
    <w:rsid w:val="00376F21"/>
    <w:rsid w:val="00377233"/>
    <w:rsid w:val="003773C8"/>
    <w:rsid w:val="0037795B"/>
    <w:rsid w:val="00377E0A"/>
    <w:rsid w:val="00377EA7"/>
    <w:rsid w:val="00377FD2"/>
    <w:rsid w:val="0038034F"/>
    <w:rsid w:val="003823FC"/>
    <w:rsid w:val="003826F4"/>
    <w:rsid w:val="0038276C"/>
    <w:rsid w:val="00382B3A"/>
    <w:rsid w:val="0038309F"/>
    <w:rsid w:val="00383369"/>
    <w:rsid w:val="003833BB"/>
    <w:rsid w:val="0038397E"/>
    <w:rsid w:val="003839A7"/>
    <w:rsid w:val="00383EB7"/>
    <w:rsid w:val="0038426A"/>
    <w:rsid w:val="00384467"/>
    <w:rsid w:val="00384674"/>
    <w:rsid w:val="0038496A"/>
    <w:rsid w:val="00384A07"/>
    <w:rsid w:val="00384BEE"/>
    <w:rsid w:val="0038500C"/>
    <w:rsid w:val="003852D9"/>
    <w:rsid w:val="003863A2"/>
    <w:rsid w:val="00386693"/>
    <w:rsid w:val="00386EB0"/>
    <w:rsid w:val="00386EDA"/>
    <w:rsid w:val="00386F36"/>
    <w:rsid w:val="003877D8"/>
    <w:rsid w:val="00390142"/>
    <w:rsid w:val="00390852"/>
    <w:rsid w:val="00391276"/>
    <w:rsid w:val="003914E0"/>
    <w:rsid w:val="003916AE"/>
    <w:rsid w:val="00391BD1"/>
    <w:rsid w:val="00392212"/>
    <w:rsid w:val="00392B64"/>
    <w:rsid w:val="00392CC7"/>
    <w:rsid w:val="00392CFA"/>
    <w:rsid w:val="00393902"/>
    <w:rsid w:val="00393942"/>
    <w:rsid w:val="00393CCC"/>
    <w:rsid w:val="003945F9"/>
    <w:rsid w:val="00394630"/>
    <w:rsid w:val="00394860"/>
    <w:rsid w:val="00394A17"/>
    <w:rsid w:val="00394DC6"/>
    <w:rsid w:val="00394F20"/>
    <w:rsid w:val="003956D8"/>
    <w:rsid w:val="003958F2"/>
    <w:rsid w:val="00395F69"/>
    <w:rsid w:val="003961A0"/>
    <w:rsid w:val="0039708C"/>
    <w:rsid w:val="00397179"/>
    <w:rsid w:val="0039733F"/>
    <w:rsid w:val="00397B8C"/>
    <w:rsid w:val="00397CDF"/>
    <w:rsid w:val="003A0B9A"/>
    <w:rsid w:val="003A1832"/>
    <w:rsid w:val="003A183F"/>
    <w:rsid w:val="003A19EE"/>
    <w:rsid w:val="003A2C15"/>
    <w:rsid w:val="003A314D"/>
    <w:rsid w:val="003A3893"/>
    <w:rsid w:val="003A46B6"/>
    <w:rsid w:val="003A4D01"/>
    <w:rsid w:val="003A4E7C"/>
    <w:rsid w:val="003A526D"/>
    <w:rsid w:val="003A52EC"/>
    <w:rsid w:val="003A54EC"/>
    <w:rsid w:val="003A675D"/>
    <w:rsid w:val="003A68D4"/>
    <w:rsid w:val="003A69FD"/>
    <w:rsid w:val="003A6F2C"/>
    <w:rsid w:val="003A6FF4"/>
    <w:rsid w:val="003A733B"/>
    <w:rsid w:val="003A7A7C"/>
    <w:rsid w:val="003B011E"/>
    <w:rsid w:val="003B03EC"/>
    <w:rsid w:val="003B06E1"/>
    <w:rsid w:val="003B10BB"/>
    <w:rsid w:val="003B10CA"/>
    <w:rsid w:val="003B12C3"/>
    <w:rsid w:val="003B1670"/>
    <w:rsid w:val="003B2395"/>
    <w:rsid w:val="003B24AB"/>
    <w:rsid w:val="003B2E4F"/>
    <w:rsid w:val="003B3282"/>
    <w:rsid w:val="003B38FB"/>
    <w:rsid w:val="003B3CE4"/>
    <w:rsid w:val="003B3E7C"/>
    <w:rsid w:val="003B3F38"/>
    <w:rsid w:val="003B457B"/>
    <w:rsid w:val="003B4589"/>
    <w:rsid w:val="003B4DAB"/>
    <w:rsid w:val="003B62D8"/>
    <w:rsid w:val="003B6950"/>
    <w:rsid w:val="003B73D3"/>
    <w:rsid w:val="003B78BE"/>
    <w:rsid w:val="003B7A1B"/>
    <w:rsid w:val="003B7BB2"/>
    <w:rsid w:val="003B7DD7"/>
    <w:rsid w:val="003C0289"/>
    <w:rsid w:val="003C06CB"/>
    <w:rsid w:val="003C0D94"/>
    <w:rsid w:val="003C1AA8"/>
    <w:rsid w:val="003C1BC0"/>
    <w:rsid w:val="003C1D19"/>
    <w:rsid w:val="003C267D"/>
    <w:rsid w:val="003C27BE"/>
    <w:rsid w:val="003C2917"/>
    <w:rsid w:val="003C2918"/>
    <w:rsid w:val="003C3077"/>
    <w:rsid w:val="003C39D8"/>
    <w:rsid w:val="003C3D58"/>
    <w:rsid w:val="003C3FA6"/>
    <w:rsid w:val="003C44FB"/>
    <w:rsid w:val="003C4803"/>
    <w:rsid w:val="003C4F32"/>
    <w:rsid w:val="003C525A"/>
    <w:rsid w:val="003C5994"/>
    <w:rsid w:val="003C5B37"/>
    <w:rsid w:val="003C5DD2"/>
    <w:rsid w:val="003C5E2E"/>
    <w:rsid w:val="003C600A"/>
    <w:rsid w:val="003C6018"/>
    <w:rsid w:val="003C6133"/>
    <w:rsid w:val="003C668A"/>
    <w:rsid w:val="003C68A1"/>
    <w:rsid w:val="003C6F35"/>
    <w:rsid w:val="003C7576"/>
    <w:rsid w:val="003C7611"/>
    <w:rsid w:val="003C7BDD"/>
    <w:rsid w:val="003C7D38"/>
    <w:rsid w:val="003C7FA0"/>
    <w:rsid w:val="003D0074"/>
    <w:rsid w:val="003D2182"/>
    <w:rsid w:val="003D2243"/>
    <w:rsid w:val="003D23BA"/>
    <w:rsid w:val="003D2CC0"/>
    <w:rsid w:val="003D2D18"/>
    <w:rsid w:val="003D2D80"/>
    <w:rsid w:val="003D2E49"/>
    <w:rsid w:val="003D2FAD"/>
    <w:rsid w:val="003D32AA"/>
    <w:rsid w:val="003D3A89"/>
    <w:rsid w:val="003D3D1C"/>
    <w:rsid w:val="003D3E81"/>
    <w:rsid w:val="003D47BC"/>
    <w:rsid w:val="003D4B89"/>
    <w:rsid w:val="003D69CB"/>
    <w:rsid w:val="003D71DC"/>
    <w:rsid w:val="003D78B5"/>
    <w:rsid w:val="003D7D1F"/>
    <w:rsid w:val="003E077D"/>
    <w:rsid w:val="003E0A8E"/>
    <w:rsid w:val="003E122B"/>
    <w:rsid w:val="003E1301"/>
    <w:rsid w:val="003E1A5A"/>
    <w:rsid w:val="003E2827"/>
    <w:rsid w:val="003E3295"/>
    <w:rsid w:val="003E3932"/>
    <w:rsid w:val="003E3B87"/>
    <w:rsid w:val="003E3F34"/>
    <w:rsid w:val="003E440C"/>
    <w:rsid w:val="003E4690"/>
    <w:rsid w:val="003E46FF"/>
    <w:rsid w:val="003E473A"/>
    <w:rsid w:val="003E49B3"/>
    <w:rsid w:val="003E4D0B"/>
    <w:rsid w:val="003E5CB4"/>
    <w:rsid w:val="003E5D9B"/>
    <w:rsid w:val="003E65F2"/>
    <w:rsid w:val="003E6CE4"/>
    <w:rsid w:val="003E7117"/>
    <w:rsid w:val="003E76E9"/>
    <w:rsid w:val="003E7A4F"/>
    <w:rsid w:val="003F03D1"/>
    <w:rsid w:val="003F0D9F"/>
    <w:rsid w:val="003F1037"/>
    <w:rsid w:val="003F193E"/>
    <w:rsid w:val="003F1D48"/>
    <w:rsid w:val="003F1D9E"/>
    <w:rsid w:val="003F1DEC"/>
    <w:rsid w:val="003F1F19"/>
    <w:rsid w:val="003F2EDF"/>
    <w:rsid w:val="003F2FE9"/>
    <w:rsid w:val="003F30C3"/>
    <w:rsid w:val="003F31B3"/>
    <w:rsid w:val="003F3336"/>
    <w:rsid w:val="003F3592"/>
    <w:rsid w:val="003F387A"/>
    <w:rsid w:val="003F3931"/>
    <w:rsid w:val="003F3945"/>
    <w:rsid w:val="003F3E82"/>
    <w:rsid w:val="003F4020"/>
    <w:rsid w:val="003F43EC"/>
    <w:rsid w:val="003F469B"/>
    <w:rsid w:val="003F46AD"/>
    <w:rsid w:val="003F474C"/>
    <w:rsid w:val="003F4BFB"/>
    <w:rsid w:val="003F4CAD"/>
    <w:rsid w:val="003F510D"/>
    <w:rsid w:val="003F51D4"/>
    <w:rsid w:val="003F5356"/>
    <w:rsid w:val="003F568F"/>
    <w:rsid w:val="003F5A7A"/>
    <w:rsid w:val="003F5B29"/>
    <w:rsid w:val="003F6207"/>
    <w:rsid w:val="003F63F1"/>
    <w:rsid w:val="003F6BB3"/>
    <w:rsid w:val="003F7B2C"/>
    <w:rsid w:val="003F7ECC"/>
    <w:rsid w:val="004005F0"/>
    <w:rsid w:val="00401EF5"/>
    <w:rsid w:val="0040251B"/>
    <w:rsid w:val="00402F94"/>
    <w:rsid w:val="00402FDD"/>
    <w:rsid w:val="004032E5"/>
    <w:rsid w:val="00403612"/>
    <w:rsid w:val="0040430D"/>
    <w:rsid w:val="004047B3"/>
    <w:rsid w:val="0040482D"/>
    <w:rsid w:val="004049CD"/>
    <w:rsid w:val="004052B0"/>
    <w:rsid w:val="00405953"/>
    <w:rsid w:val="00405C32"/>
    <w:rsid w:val="00406643"/>
    <w:rsid w:val="0040672B"/>
    <w:rsid w:val="00406A0E"/>
    <w:rsid w:val="00406A24"/>
    <w:rsid w:val="004072E3"/>
    <w:rsid w:val="004076C9"/>
    <w:rsid w:val="004078FF"/>
    <w:rsid w:val="004100E0"/>
    <w:rsid w:val="0041111A"/>
    <w:rsid w:val="004112BB"/>
    <w:rsid w:val="0041188A"/>
    <w:rsid w:val="0041195D"/>
    <w:rsid w:val="00411A55"/>
    <w:rsid w:val="004122F7"/>
    <w:rsid w:val="004125DF"/>
    <w:rsid w:val="00412B9A"/>
    <w:rsid w:val="00413057"/>
    <w:rsid w:val="004134DD"/>
    <w:rsid w:val="00413E5A"/>
    <w:rsid w:val="00413EA3"/>
    <w:rsid w:val="004144D1"/>
    <w:rsid w:val="004145BF"/>
    <w:rsid w:val="00414831"/>
    <w:rsid w:val="00414A1C"/>
    <w:rsid w:val="0041571D"/>
    <w:rsid w:val="0041594B"/>
    <w:rsid w:val="004159FF"/>
    <w:rsid w:val="00415D85"/>
    <w:rsid w:val="00415DCD"/>
    <w:rsid w:val="00415F0D"/>
    <w:rsid w:val="00416A56"/>
    <w:rsid w:val="00416F31"/>
    <w:rsid w:val="00416FC3"/>
    <w:rsid w:val="00417664"/>
    <w:rsid w:val="00417CCB"/>
    <w:rsid w:val="004200BD"/>
    <w:rsid w:val="004202E6"/>
    <w:rsid w:val="00420350"/>
    <w:rsid w:val="0042065D"/>
    <w:rsid w:val="00420F2E"/>
    <w:rsid w:val="00422027"/>
    <w:rsid w:val="00422750"/>
    <w:rsid w:val="0042331C"/>
    <w:rsid w:val="00423E3B"/>
    <w:rsid w:val="004242DD"/>
    <w:rsid w:val="00424B06"/>
    <w:rsid w:val="00424C61"/>
    <w:rsid w:val="00424E1C"/>
    <w:rsid w:val="00425ED2"/>
    <w:rsid w:val="004260DE"/>
    <w:rsid w:val="00426159"/>
    <w:rsid w:val="00426E51"/>
    <w:rsid w:val="00427269"/>
    <w:rsid w:val="00427635"/>
    <w:rsid w:val="00427B20"/>
    <w:rsid w:val="00427F33"/>
    <w:rsid w:val="00430397"/>
    <w:rsid w:val="00431AF1"/>
    <w:rsid w:val="00431C54"/>
    <w:rsid w:val="00431C75"/>
    <w:rsid w:val="00432003"/>
    <w:rsid w:val="004321C9"/>
    <w:rsid w:val="004321E4"/>
    <w:rsid w:val="00432994"/>
    <w:rsid w:val="00432AF2"/>
    <w:rsid w:val="00432D6D"/>
    <w:rsid w:val="00432EBF"/>
    <w:rsid w:val="00432F5F"/>
    <w:rsid w:val="0043344D"/>
    <w:rsid w:val="00433487"/>
    <w:rsid w:val="00433AF8"/>
    <w:rsid w:val="00433D9B"/>
    <w:rsid w:val="00434658"/>
    <w:rsid w:val="00434758"/>
    <w:rsid w:val="00434C4D"/>
    <w:rsid w:val="004352B1"/>
    <w:rsid w:val="0043543B"/>
    <w:rsid w:val="0043631E"/>
    <w:rsid w:val="00436B40"/>
    <w:rsid w:val="00436BE5"/>
    <w:rsid w:val="00437276"/>
    <w:rsid w:val="00437421"/>
    <w:rsid w:val="00440474"/>
    <w:rsid w:val="004404AE"/>
    <w:rsid w:val="00440A0D"/>
    <w:rsid w:val="00440C17"/>
    <w:rsid w:val="00440F3E"/>
    <w:rsid w:val="004412C9"/>
    <w:rsid w:val="00441E5F"/>
    <w:rsid w:val="0044205C"/>
    <w:rsid w:val="004423A7"/>
    <w:rsid w:val="00443166"/>
    <w:rsid w:val="004433B9"/>
    <w:rsid w:val="00443443"/>
    <w:rsid w:val="004436E5"/>
    <w:rsid w:val="004440AF"/>
    <w:rsid w:val="004441A2"/>
    <w:rsid w:val="004444A4"/>
    <w:rsid w:val="00445768"/>
    <w:rsid w:val="00445972"/>
    <w:rsid w:val="00445B93"/>
    <w:rsid w:val="00445CDC"/>
    <w:rsid w:val="00446157"/>
    <w:rsid w:val="0044656D"/>
    <w:rsid w:val="00446610"/>
    <w:rsid w:val="0044666A"/>
    <w:rsid w:val="004466E7"/>
    <w:rsid w:val="004467D6"/>
    <w:rsid w:val="00446F02"/>
    <w:rsid w:val="00447207"/>
    <w:rsid w:val="00447316"/>
    <w:rsid w:val="0044788B"/>
    <w:rsid w:val="004478D1"/>
    <w:rsid w:val="004478DF"/>
    <w:rsid w:val="00447D66"/>
    <w:rsid w:val="00450140"/>
    <w:rsid w:val="004509D1"/>
    <w:rsid w:val="00450BD4"/>
    <w:rsid w:val="00450C41"/>
    <w:rsid w:val="00450CCE"/>
    <w:rsid w:val="00451278"/>
    <w:rsid w:val="0045170B"/>
    <w:rsid w:val="004521E0"/>
    <w:rsid w:val="00452353"/>
    <w:rsid w:val="00452944"/>
    <w:rsid w:val="00452987"/>
    <w:rsid w:val="00452CD0"/>
    <w:rsid w:val="00453182"/>
    <w:rsid w:val="00453232"/>
    <w:rsid w:val="00453E83"/>
    <w:rsid w:val="00454262"/>
    <w:rsid w:val="00455032"/>
    <w:rsid w:val="00455589"/>
    <w:rsid w:val="00455924"/>
    <w:rsid w:val="00455FA7"/>
    <w:rsid w:val="004602B9"/>
    <w:rsid w:val="0046095E"/>
    <w:rsid w:val="00460D9A"/>
    <w:rsid w:val="00460FA9"/>
    <w:rsid w:val="00461383"/>
    <w:rsid w:val="00461391"/>
    <w:rsid w:val="00461908"/>
    <w:rsid w:val="00461D10"/>
    <w:rsid w:val="00461F82"/>
    <w:rsid w:val="004627BC"/>
    <w:rsid w:val="00462818"/>
    <w:rsid w:val="00462D08"/>
    <w:rsid w:val="00462E8B"/>
    <w:rsid w:val="004631A6"/>
    <w:rsid w:val="00463DB0"/>
    <w:rsid w:val="00463EF8"/>
    <w:rsid w:val="00463FE9"/>
    <w:rsid w:val="0046465F"/>
    <w:rsid w:val="004651F5"/>
    <w:rsid w:val="00465506"/>
    <w:rsid w:val="00466078"/>
    <w:rsid w:val="004660E5"/>
    <w:rsid w:val="004674DE"/>
    <w:rsid w:val="00467B74"/>
    <w:rsid w:val="00470A79"/>
    <w:rsid w:val="0047124C"/>
    <w:rsid w:val="004714C2"/>
    <w:rsid w:val="00471ACB"/>
    <w:rsid w:val="00471E7E"/>
    <w:rsid w:val="0047224B"/>
    <w:rsid w:val="00472671"/>
    <w:rsid w:val="00472AD9"/>
    <w:rsid w:val="00472BE3"/>
    <w:rsid w:val="0047348C"/>
    <w:rsid w:val="004736BA"/>
    <w:rsid w:val="00473AFE"/>
    <w:rsid w:val="00473FD6"/>
    <w:rsid w:val="0047448B"/>
    <w:rsid w:val="00474611"/>
    <w:rsid w:val="004756BA"/>
    <w:rsid w:val="00475CB3"/>
    <w:rsid w:val="00476962"/>
    <w:rsid w:val="00476E3D"/>
    <w:rsid w:val="004778E9"/>
    <w:rsid w:val="00480367"/>
    <w:rsid w:val="004804C9"/>
    <w:rsid w:val="00480B36"/>
    <w:rsid w:val="00480D04"/>
    <w:rsid w:val="00480EED"/>
    <w:rsid w:val="0048121F"/>
    <w:rsid w:val="00482215"/>
    <w:rsid w:val="0048243A"/>
    <w:rsid w:val="00482FD7"/>
    <w:rsid w:val="0048314E"/>
    <w:rsid w:val="00483282"/>
    <w:rsid w:val="0048332E"/>
    <w:rsid w:val="00483579"/>
    <w:rsid w:val="00483598"/>
    <w:rsid w:val="00483EAC"/>
    <w:rsid w:val="0048403F"/>
    <w:rsid w:val="00484516"/>
    <w:rsid w:val="00484617"/>
    <w:rsid w:val="00484F11"/>
    <w:rsid w:val="0048515E"/>
    <w:rsid w:val="004854D7"/>
    <w:rsid w:val="00485AE1"/>
    <w:rsid w:val="0048668E"/>
    <w:rsid w:val="00486CAC"/>
    <w:rsid w:val="00486DC6"/>
    <w:rsid w:val="00486DEB"/>
    <w:rsid w:val="00486F6D"/>
    <w:rsid w:val="00486FCC"/>
    <w:rsid w:val="004878DB"/>
    <w:rsid w:val="0049015D"/>
    <w:rsid w:val="004908BC"/>
    <w:rsid w:val="00490AD2"/>
    <w:rsid w:val="00490B5D"/>
    <w:rsid w:val="00490DBE"/>
    <w:rsid w:val="0049110E"/>
    <w:rsid w:val="00491278"/>
    <w:rsid w:val="004920E4"/>
    <w:rsid w:val="004923B6"/>
    <w:rsid w:val="004930BC"/>
    <w:rsid w:val="0049368E"/>
    <w:rsid w:val="00493B23"/>
    <w:rsid w:val="0049445A"/>
    <w:rsid w:val="004949D4"/>
    <w:rsid w:val="00494A59"/>
    <w:rsid w:val="00494B51"/>
    <w:rsid w:val="00495CB8"/>
    <w:rsid w:val="00495EE7"/>
    <w:rsid w:val="00496360"/>
    <w:rsid w:val="004965DA"/>
    <w:rsid w:val="0049685D"/>
    <w:rsid w:val="00496FE8"/>
    <w:rsid w:val="00497543"/>
    <w:rsid w:val="004978A5"/>
    <w:rsid w:val="00497AEF"/>
    <w:rsid w:val="00497BC1"/>
    <w:rsid w:val="00497DB7"/>
    <w:rsid w:val="004A007E"/>
    <w:rsid w:val="004A04E7"/>
    <w:rsid w:val="004A0ADE"/>
    <w:rsid w:val="004A0F17"/>
    <w:rsid w:val="004A1132"/>
    <w:rsid w:val="004A1642"/>
    <w:rsid w:val="004A1887"/>
    <w:rsid w:val="004A1B33"/>
    <w:rsid w:val="004A1F65"/>
    <w:rsid w:val="004A2483"/>
    <w:rsid w:val="004A2708"/>
    <w:rsid w:val="004A29ED"/>
    <w:rsid w:val="004A2F6B"/>
    <w:rsid w:val="004A2FB5"/>
    <w:rsid w:val="004A364F"/>
    <w:rsid w:val="004A36AA"/>
    <w:rsid w:val="004A38F9"/>
    <w:rsid w:val="004A3B5F"/>
    <w:rsid w:val="004A3BEF"/>
    <w:rsid w:val="004A4745"/>
    <w:rsid w:val="004A4AFA"/>
    <w:rsid w:val="004A4F1F"/>
    <w:rsid w:val="004A514C"/>
    <w:rsid w:val="004A51AA"/>
    <w:rsid w:val="004A51F5"/>
    <w:rsid w:val="004A5A3A"/>
    <w:rsid w:val="004A5A92"/>
    <w:rsid w:val="004A648E"/>
    <w:rsid w:val="004A70D5"/>
    <w:rsid w:val="004A76BB"/>
    <w:rsid w:val="004A7743"/>
    <w:rsid w:val="004A79EF"/>
    <w:rsid w:val="004A7B37"/>
    <w:rsid w:val="004A7EAF"/>
    <w:rsid w:val="004A7EE3"/>
    <w:rsid w:val="004B0817"/>
    <w:rsid w:val="004B0BEC"/>
    <w:rsid w:val="004B0FE4"/>
    <w:rsid w:val="004B15C7"/>
    <w:rsid w:val="004B167B"/>
    <w:rsid w:val="004B1882"/>
    <w:rsid w:val="004B1BAC"/>
    <w:rsid w:val="004B1D5F"/>
    <w:rsid w:val="004B1D98"/>
    <w:rsid w:val="004B24AC"/>
    <w:rsid w:val="004B28BE"/>
    <w:rsid w:val="004B2D2E"/>
    <w:rsid w:val="004B356A"/>
    <w:rsid w:val="004B39D0"/>
    <w:rsid w:val="004B52A6"/>
    <w:rsid w:val="004B5A58"/>
    <w:rsid w:val="004B5B92"/>
    <w:rsid w:val="004B5CFB"/>
    <w:rsid w:val="004B6A49"/>
    <w:rsid w:val="004B70A3"/>
    <w:rsid w:val="004B7CA5"/>
    <w:rsid w:val="004B7DCA"/>
    <w:rsid w:val="004C0912"/>
    <w:rsid w:val="004C0B72"/>
    <w:rsid w:val="004C1A10"/>
    <w:rsid w:val="004C1DAA"/>
    <w:rsid w:val="004C225A"/>
    <w:rsid w:val="004C2627"/>
    <w:rsid w:val="004C302E"/>
    <w:rsid w:val="004C3327"/>
    <w:rsid w:val="004C3B3A"/>
    <w:rsid w:val="004C3BC8"/>
    <w:rsid w:val="004C452C"/>
    <w:rsid w:val="004C48A9"/>
    <w:rsid w:val="004C50F1"/>
    <w:rsid w:val="004C51A1"/>
    <w:rsid w:val="004C54B0"/>
    <w:rsid w:val="004C6728"/>
    <w:rsid w:val="004C68C4"/>
    <w:rsid w:val="004C6AE3"/>
    <w:rsid w:val="004C6B0B"/>
    <w:rsid w:val="004C752E"/>
    <w:rsid w:val="004C75C1"/>
    <w:rsid w:val="004C7694"/>
    <w:rsid w:val="004C7798"/>
    <w:rsid w:val="004C78C1"/>
    <w:rsid w:val="004C7B51"/>
    <w:rsid w:val="004C7C1B"/>
    <w:rsid w:val="004C7C36"/>
    <w:rsid w:val="004D0331"/>
    <w:rsid w:val="004D0579"/>
    <w:rsid w:val="004D17CF"/>
    <w:rsid w:val="004D2043"/>
    <w:rsid w:val="004D2B1A"/>
    <w:rsid w:val="004D374F"/>
    <w:rsid w:val="004D377A"/>
    <w:rsid w:val="004D3923"/>
    <w:rsid w:val="004D3C3C"/>
    <w:rsid w:val="004D424E"/>
    <w:rsid w:val="004D42D0"/>
    <w:rsid w:val="004D48AD"/>
    <w:rsid w:val="004D491D"/>
    <w:rsid w:val="004D4DF4"/>
    <w:rsid w:val="004D50C3"/>
    <w:rsid w:val="004D5172"/>
    <w:rsid w:val="004D52D2"/>
    <w:rsid w:val="004D563F"/>
    <w:rsid w:val="004D567A"/>
    <w:rsid w:val="004D568C"/>
    <w:rsid w:val="004D5829"/>
    <w:rsid w:val="004D5852"/>
    <w:rsid w:val="004D5CDD"/>
    <w:rsid w:val="004D6356"/>
    <w:rsid w:val="004D6800"/>
    <w:rsid w:val="004D6A12"/>
    <w:rsid w:val="004D6FCB"/>
    <w:rsid w:val="004D7862"/>
    <w:rsid w:val="004D7D96"/>
    <w:rsid w:val="004E017F"/>
    <w:rsid w:val="004E0693"/>
    <w:rsid w:val="004E0758"/>
    <w:rsid w:val="004E0930"/>
    <w:rsid w:val="004E0E3E"/>
    <w:rsid w:val="004E0E4B"/>
    <w:rsid w:val="004E130C"/>
    <w:rsid w:val="004E1DF6"/>
    <w:rsid w:val="004E21E3"/>
    <w:rsid w:val="004E25BC"/>
    <w:rsid w:val="004E2867"/>
    <w:rsid w:val="004E293A"/>
    <w:rsid w:val="004E2A80"/>
    <w:rsid w:val="004E2ADE"/>
    <w:rsid w:val="004E3637"/>
    <w:rsid w:val="004E37F7"/>
    <w:rsid w:val="004E4459"/>
    <w:rsid w:val="004E4C62"/>
    <w:rsid w:val="004E500E"/>
    <w:rsid w:val="004E57EC"/>
    <w:rsid w:val="004E58C8"/>
    <w:rsid w:val="004E594C"/>
    <w:rsid w:val="004E5C0F"/>
    <w:rsid w:val="004E6125"/>
    <w:rsid w:val="004E64C0"/>
    <w:rsid w:val="004E6683"/>
    <w:rsid w:val="004E6873"/>
    <w:rsid w:val="004E687D"/>
    <w:rsid w:val="004E6DCB"/>
    <w:rsid w:val="004E767E"/>
    <w:rsid w:val="004F01EE"/>
    <w:rsid w:val="004F0F30"/>
    <w:rsid w:val="004F134C"/>
    <w:rsid w:val="004F1744"/>
    <w:rsid w:val="004F1BCF"/>
    <w:rsid w:val="004F1FF2"/>
    <w:rsid w:val="004F2522"/>
    <w:rsid w:val="004F2E88"/>
    <w:rsid w:val="004F3535"/>
    <w:rsid w:val="004F4867"/>
    <w:rsid w:val="004F48CA"/>
    <w:rsid w:val="004F518F"/>
    <w:rsid w:val="004F71AC"/>
    <w:rsid w:val="004F79B4"/>
    <w:rsid w:val="004F7D08"/>
    <w:rsid w:val="00500021"/>
    <w:rsid w:val="00500033"/>
    <w:rsid w:val="0050044A"/>
    <w:rsid w:val="005005A4"/>
    <w:rsid w:val="00500743"/>
    <w:rsid w:val="00500AED"/>
    <w:rsid w:val="00500B33"/>
    <w:rsid w:val="00500EB9"/>
    <w:rsid w:val="005010A3"/>
    <w:rsid w:val="00501A75"/>
    <w:rsid w:val="00502189"/>
    <w:rsid w:val="0050284C"/>
    <w:rsid w:val="00502925"/>
    <w:rsid w:val="00502C75"/>
    <w:rsid w:val="00502D1F"/>
    <w:rsid w:val="00502D40"/>
    <w:rsid w:val="0050316E"/>
    <w:rsid w:val="0050321D"/>
    <w:rsid w:val="00503C22"/>
    <w:rsid w:val="00503DA4"/>
    <w:rsid w:val="005040B4"/>
    <w:rsid w:val="0050511D"/>
    <w:rsid w:val="00505592"/>
    <w:rsid w:val="00505711"/>
    <w:rsid w:val="00505A52"/>
    <w:rsid w:val="00505CDB"/>
    <w:rsid w:val="00505E50"/>
    <w:rsid w:val="00506AB9"/>
    <w:rsid w:val="00506D00"/>
    <w:rsid w:val="005075A7"/>
    <w:rsid w:val="0050797F"/>
    <w:rsid w:val="00507E11"/>
    <w:rsid w:val="00510C9A"/>
    <w:rsid w:val="00511167"/>
    <w:rsid w:val="005111CC"/>
    <w:rsid w:val="0051147A"/>
    <w:rsid w:val="00512424"/>
    <w:rsid w:val="00512CEC"/>
    <w:rsid w:val="00512F16"/>
    <w:rsid w:val="00513A6C"/>
    <w:rsid w:val="00513C22"/>
    <w:rsid w:val="00514320"/>
    <w:rsid w:val="005144AC"/>
    <w:rsid w:val="00514A84"/>
    <w:rsid w:val="00514B34"/>
    <w:rsid w:val="005151EA"/>
    <w:rsid w:val="00515251"/>
    <w:rsid w:val="00516A60"/>
    <w:rsid w:val="00516BC7"/>
    <w:rsid w:val="00516E10"/>
    <w:rsid w:val="00517395"/>
    <w:rsid w:val="00517767"/>
    <w:rsid w:val="00520215"/>
    <w:rsid w:val="00520411"/>
    <w:rsid w:val="00520474"/>
    <w:rsid w:val="00520C0F"/>
    <w:rsid w:val="00520CA2"/>
    <w:rsid w:val="0052150B"/>
    <w:rsid w:val="005218FE"/>
    <w:rsid w:val="00521D5F"/>
    <w:rsid w:val="00522261"/>
    <w:rsid w:val="00522362"/>
    <w:rsid w:val="005223F5"/>
    <w:rsid w:val="00522E4D"/>
    <w:rsid w:val="0052316D"/>
    <w:rsid w:val="005240F8"/>
    <w:rsid w:val="005248B2"/>
    <w:rsid w:val="00525339"/>
    <w:rsid w:val="00526C7B"/>
    <w:rsid w:val="00527974"/>
    <w:rsid w:val="00527FB0"/>
    <w:rsid w:val="0053021F"/>
    <w:rsid w:val="00530597"/>
    <w:rsid w:val="00530E9D"/>
    <w:rsid w:val="005318F9"/>
    <w:rsid w:val="00531979"/>
    <w:rsid w:val="00531C5F"/>
    <w:rsid w:val="00531D13"/>
    <w:rsid w:val="00532F64"/>
    <w:rsid w:val="00532F78"/>
    <w:rsid w:val="00533AFC"/>
    <w:rsid w:val="00533E44"/>
    <w:rsid w:val="0053416D"/>
    <w:rsid w:val="0053491B"/>
    <w:rsid w:val="00534B66"/>
    <w:rsid w:val="00534C4F"/>
    <w:rsid w:val="005352FB"/>
    <w:rsid w:val="005361F7"/>
    <w:rsid w:val="00536933"/>
    <w:rsid w:val="00536BED"/>
    <w:rsid w:val="00536CCF"/>
    <w:rsid w:val="00536F73"/>
    <w:rsid w:val="00537323"/>
    <w:rsid w:val="0053792A"/>
    <w:rsid w:val="00537FD8"/>
    <w:rsid w:val="005402C4"/>
    <w:rsid w:val="0054075F"/>
    <w:rsid w:val="00540838"/>
    <w:rsid w:val="00540AD1"/>
    <w:rsid w:val="00540D4F"/>
    <w:rsid w:val="0054136C"/>
    <w:rsid w:val="005415BF"/>
    <w:rsid w:val="00541CAD"/>
    <w:rsid w:val="00541CDC"/>
    <w:rsid w:val="00541D91"/>
    <w:rsid w:val="00542AB8"/>
    <w:rsid w:val="00542E36"/>
    <w:rsid w:val="00543A44"/>
    <w:rsid w:val="00543B59"/>
    <w:rsid w:val="00543E28"/>
    <w:rsid w:val="00543F86"/>
    <w:rsid w:val="005442C4"/>
    <w:rsid w:val="00545330"/>
    <w:rsid w:val="005457B9"/>
    <w:rsid w:val="00545DE8"/>
    <w:rsid w:val="00545FEC"/>
    <w:rsid w:val="00546493"/>
    <w:rsid w:val="00546D05"/>
    <w:rsid w:val="00546D35"/>
    <w:rsid w:val="005472C8"/>
    <w:rsid w:val="00547609"/>
    <w:rsid w:val="00547E8A"/>
    <w:rsid w:val="00547F24"/>
    <w:rsid w:val="00550B2B"/>
    <w:rsid w:val="00550CFB"/>
    <w:rsid w:val="00550EED"/>
    <w:rsid w:val="00550FA2"/>
    <w:rsid w:val="0055153F"/>
    <w:rsid w:val="00552BFB"/>
    <w:rsid w:val="00553859"/>
    <w:rsid w:val="005550E4"/>
    <w:rsid w:val="00556073"/>
    <w:rsid w:val="00556140"/>
    <w:rsid w:val="00556AF9"/>
    <w:rsid w:val="00557D70"/>
    <w:rsid w:val="005609BD"/>
    <w:rsid w:val="00561A4A"/>
    <w:rsid w:val="00562380"/>
    <w:rsid w:val="005623CC"/>
    <w:rsid w:val="0056285F"/>
    <w:rsid w:val="0056288A"/>
    <w:rsid w:val="00562F73"/>
    <w:rsid w:val="0056331B"/>
    <w:rsid w:val="005635A0"/>
    <w:rsid w:val="00564340"/>
    <w:rsid w:val="005647D7"/>
    <w:rsid w:val="00564EA3"/>
    <w:rsid w:val="005655A8"/>
    <w:rsid w:val="00565865"/>
    <w:rsid w:val="00565922"/>
    <w:rsid w:val="00566439"/>
    <w:rsid w:val="00566904"/>
    <w:rsid w:val="00566CB5"/>
    <w:rsid w:val="00566E51"/>
    <w:rsid w:val="005673BB"/>
    <w:rsid w:val="00570477"/>
    <w:rsid w:val="0057060D"/>
    <w:rsid w:val="0057068D"/>
    <w:rsid w:val="0057190A"/>
    <w:rsid w:val="00571E27"/>
    <w:rsid w:val="00571FF2"/>
    <w:rsid w:val="00572052"/>
    <w:rsid w:val="005720D1"/>
    <w:rsid w:val="005725EF"/>
    <w:rsid w:val="00572A84"/>
    <w:rsid w:val="00572B9F"/>
    <w:rsid w:val="00572DEF"/>
    <w:rsid w:val="00572ED1"/>
    <w:rsid w:val="00572FB3"/>
    <w:rsid w:val="005732B8"/>
    <w:rsid w:val="00574529"/>
    <w:rsid w:val="00574714"/>
    <w:rsid w:val="00574AD4"/>
    <w:rsid w:val="00574B35"/>
    <w:rsid w:val="00575AD1"/>
    <w:rsid w:val="00577935"/>
    <w:rsid w:val="00577EAB"/>
    <w:rsid w:val="005803FC"/>
    <w:rsid w:val="005804A9"/>
    <w:rsid w:val="00580A74"/>
    <w:rsid w:val="005811F5"/>
    <w:rsid w:val="00581620"/>
    <w:rsid w:val="00581A9B"/>
    <w:rsid w:val="00581CC5"/>
    <w:rsid w:val="0058213D"/>
    <w:rsid w:val="005827EF"/>
    <w:rsid w:val="005828CF"/>
    <w:rsid w:val="00582EE6"/>
    <w:rsid w:val="00585272"/>
    <w:rsid w:val="005852E6"/>
    <w:rsid w:val="00585424"/>
    <w:rsid w:val="0058719B"/>
    <w:rsid w:val="005874E4"/>
    <w:rsid w:val="00587509"/>
    <w:rsid w:val="0058771E"/>
    <w:rsid w:val="00590ACC"/>
    <w:rsid w:val="00590E44"/>
    <w:rsid w:val="0059169F"/>
    <w:rsid w:val="005917EA"/>
    <w:rsid w:val="0059260E"/>
    <w:rsid w:val="00592666"/>
    <w:rsid w:val="00592745"/>
    <w:rsid w:val="00592E15"/>
    <w:rsid w:val="00592FEC"/>
    <w:rsid w:val="00593286"/>
    <w:rsid w:val="00593342"/>
    <w:rsid w:val="00593825"/>
    <w:rsid w:val="00593F61"/>
    <w:rsid w:val="00594402"/>
    <w:rsid w:val="00594E8B"/>
    <w:rsid w:val="00594F0C"/>
    <w:rsid w:val="00595092"/>
    <w:rsid w:val="00595CA4"/>
    <w:rsid w:val="00596794"/>
    <w:rsid w:val="00596BFB"/>
    <w:rsid w:val="00596E4E"/>
    <w:rsid w:val="00597039"/>
    <w:rsid w:val="005971B8"/>
    <w:rsid w:val="00597239"/>
    <w:rsid w:val="00597750"/>
    <w:rsid w:val="005977DC"/>
    <w:rsid w:val="00597BD8"/>
    <w:rsid w:val="005A00E2"/>
    <w:rsid w:val="005A04DA"/>
    <w:rsid w:val="005A0849"/>
    <w:rsid w:val="005A0C4E"/>
    <w:rsid w:val="005A0C94"/>
    <w:rsid w:val="005A1332"/>
    <w:rsid w:val="005A15B6"/>
    <w:rsid w:val="005A15E3"/>
    <w:rsid w:val="005A1B4E"/>
    <w:rsid w:val="005A1D34"/>
    <w:rsid w:val="005A1D86"/>
    <w:rsid w:val="005A2022"/>
    <w:rsid w:val="005A38A6"/>
    <w:rsid w:val="005A38BA"/>
    <w:rsid w:val="005A3B2B"/>
    <w:rsid w:val="005A4325"/>
    <w:rsid w:val="005A45D9"/>
    <w:rsid w:val="005A4D61"/>
    <w:rsid w:val="005A55F6"/>
    <w:rsid w:val="005A74B3"/>
    <w:rsid w:val="005A7555"/>
    <w:rsid w:val="005A7B12"/>
    <w:rsid w:val="005A7EF3"/>
    <w:rsid w:val="005B0B30"/>
    <w:rsid w:val="005B0D24"/>
    <w:rsid w:val="005B1124"/>
    <w:rsid w:val="005B1383"/>
    <w:rsid w:val="005B15BE"/>
    <w:rsid w:val="005B1686"/>
    <w:rsid w:val="005B2339"/>
    <w:rsid w:val="005B273D"/>
    <w:rsid w:val="005B2760"/>
    <w:rsid w:val="005B2955"/>
    <w:rsid w:val="005B31A3"/>
    <w:rsid w:val="005B34C9"/>
    <w:rsid w:val="005B36B0"/>
    <w:rsid w:val="005B3891"/>
    <w:rsid w:val="005B3C39"/>
    <w:rsid w:val="005B3D6A"/>
    <w:rsid w:val="005B47F1"/>
    <w:rsid w:val="005B4A89"/>
    <w:rsid w:val="005B4BBE"/>
    <w:rsid w:val="005B4E22"/>
    <w:rsid w:val="005B533D"/>
    <w:rsid w:val="005B579A"/>
    <w:rsid w:val="005B57BD"/>
    <w:rsid w:val="005B5B10"/>
    <w:rsid w:val="005B5C4A"/>
    <w:rsid w:val="005B5D84"/>
    <w:rsid w:val="005B5FDF"/>
    <w:rsid w:val="005B65A8"/>
    <w:rsid w:val="005B660A"/>
    <w:rsid w:val="005B6D7F"/>
    <w:rsid w:val="005B6F66"/>
    <w:rsid w:val="005C0472"/>
    <w:rsid w:val="005C0496"/>
    <w:rsid w:val="005C1E8B"/>
    <w:rsid w:val="005C2374"/>
    <w:rsid w:val="005C2492"/>
    <w:rsid w:val="005C2722"/>
    <w:rsid w:val="005C28BE"/>
    <w:rsid w:val="005C2B49"/>
    <w:rsid w:val="005C33F2"/>
    <w:rsid w:val="005C3698"/>
    <w:rsid w:val="005C3911"/>
    <w:rsid w:val="005C41D8"/>
    <w:rsid w:val="005C44E5"/>
    <w:rsid w:val="005C470F"/>
    <w:rsid w:val="005C50ED"/>
    <w:rsid w:val="005C5768"/>
    <w:rsid w:val="005C5774"/>
    <w:rsid w:val="005C5776"/>
    <w:rsid w:val="005C5A51"/>
    <w:rsid w:val="005C659B"/>
    <w:rsid w:val="005C7173"/>
    <w:rsid w:val="005C7289"/>
    <w:rsid w:val="005C72D1"/>
    <w:rsid w:val="005C72DA"/>
    <w:rsid w:val="005C7928"/>
    <w:rsid w:val="005D05EC"/>
    <w:rsid w:val="005D0E85"/>
    <w:rsid w:val="005D0FC3"/>
    <w:rsid w:val="005D17F6"/>
    <w:rsid w:val="005D2D92"/>
    <w:rsid w:val="005D3654"/>
    <w:rsid w:val="005D38EA"/>
    <w:rsid w:val="005D3BFF"/>
    <w:rsid w:val="005D4276"/>
    <w:rsid w:val="005D440A"/>
    <w:rsid w:val="005D460E"/>
    <w:rsid w:val="005D4A9C"/>
    <w:rsid w:val="005D4C37"/>
    <w:rsid w:val="005D4D31"/>
    <w:rsid w:val="005D4E4D"/>
    <w:rsid w:val="005D504A"/>
    <w:rsid w:val="005D5A49"/>
    <w:rsid w:val="005D6847"/>
    <w:rsid w:val="005D698A"/>
    <w:rsid w:val="005D70F2"/>
    <w:rsid w:val="005D7191"/>
    <w:rsid w:val="005D762C"/>
    <w:rsid w:val="005D7EE1"/>
    <w:rsid w:val="005E00BF"/>
    <w:rsid w:val="005E00EB"/>
    <w:rsid w:val="005E05F7"/>
    <w:rsid w:val="005E088B"/>
    <w:rsid w:val="005E0C51"/>
    <w:rsid w:val="005E0FB7"/>
    <w:rsid w:val="005E14B4"/>
    <w:rsid w:val="005E186F"/>
    <w:rsid w:val="005E199E"/>
    <w:rsid w:val="005E1B3B"/>
    <w:rsid w:val="005E20CB"/>
    <w:rsid w:val="005E21B8"/>
    <w:rsid w:val="005E2232"/>
    <w:rsid w:val="005E283D"/>
    <w:rsid w:val="005E2A5A"/>
    <w:rsid w:val="005E2C01"/>
    <w:rsid w:val="005E2CD6"/>
    <w:rsid w:val="005E3002"/>
    <w:rsid w:val="005E361B"/>
    <w:rsid w:val="005E3DDA"/>
    <w:rsid w:val="005E3E41"/>
    <w:rsid w:val="005E5A5B"/>
    <w:rsid w:val="005E5CE7"/>
    <w:rsid w:val="005E60A6"/>
    <w:rsid w:val="005E6459"/>
    <w:rsid w:val="005E64BA"/>
    <w:rsid w:val="005E71E5"/>
    <w:rsid w:val="005E7593"/>
    <w:rsid w:val="005E78EA"/>
    <w:rsid w:val="005F0488"/>
    <w:rsid w:val="005F0763"/>
    <w:rsid w:val="005F0A86"/>
    <w:rsid w:val="005F0AF8"/>
    <w:rsid w:val="005F0DB0"/>
    <w:rsid w:val="005F0E13"/>
    <w:rsid w:val="005F0E16"/>
    <w:rsid w:val="005F0F00"/>
    <w:rsid w:val="005F0F1A"/>
    <w:rsid w:val="005F1060"/>
    <w:rsid w:val="005F1BF9"/>
    <w:rsid w:val="005F1CFF"/>
    <w:rsid w:val="005F1D98"/>
    <w:rsid w:val="005F1ECD"/>
    <w:rsid w:val="005F1FDA"/>
    <w:rsid w:val="005F2089"/>
    <w:rsid w:val="005F25C5"/>
    <w:rsid w:val="005F3673"/>
    <w:rsid w:val="005F3ADC"/>
    <w:rsid w:val="005F3D1F"/>
    <w:rsid w:val="005F3EAF"/>
    <w:rsid w:val="005F420B"/>
    <w:rsid w:val="005F495E"/>
    <w:rsid w:val="005F4BBE"/>
    <w:rsid w:val="005F5155"/>
    <w:rsid w:val="005F530C"/>
    <w:rsid w:val="005F5584"/>
    <w:rsid w:val="005F5931"/>
    <w:rsid w:val="005F5A48"/>
    <w:rsid w:val="005F5C00"/>
    <w:rsid w:val="005F6F3A"/>
    <w:rsid w:val="005F7AB5"/>
    <w:rsid w:val="005F7AFC"/>
    <w:rsid w:val="005F7F84"/>
    <w:rsid w:val="006004D6"/>
    <w:rsid w:val="00600A77"/>
    <w:rsid w:val="00600F03"/>
    <w:rsid w:val="006019FF"/>
    <w:rsid w:val="00601D80"/>
    <w:rsid w:val="00601EDA"/>
    <w:rsid w:val="006026DE"/>
    <w:rsid w:val="006028F8"/>
    <w:rsid w:val="00602E85"/>
    <w:rsid w:val="00603C55"/>
    <w:rsid w:val="0060419A"/>
    <w:rsid w:val="006041D9"/>
    <w:rsid w:val="006048BE"/>
    <w:rsid w:val="00604CE9"/>
    <w:rsid w:val="00604E58"/>
    <w:rsid w:val="00605B77"/>
    <w:rsid w:val="00605E9E"/>
    <w:rsid w:val="0060630E"/>
    <w:rsid w:val="00606AE4"/>
    <w:rsid w:val="00606F79"/>
    <w:rsid w:val="00610020"/>
    <w:rsid w:val="0061054A"/>
    <w:rsid w:val="006109BE"/>
    <w:rsid w:val="00610B28"/>
    <w:rsid w:val="00610E2B"/>
    <w:rsid w:val="00610F13"/>
    <w:rsid w:val="00611DA1"/>
    <w:rsid w:val="0061213B"/>
    <w:rsid w:val="0061268B"/>
    <w:rsid w:val="0061281A"/>
    <w:rsid w:val="00612D46"/>
    <w:rsid w:val="00612DDF"/>
    <w:rsid w:val="006130FD"/>
    <w:rsid w:val="00613367"/>
    <w:rsid w:val="00613AF6"/>
    <w:rsid w:val="006149A5"/>
    <w:rsid w:val="006157D4"/>
    <w:rsid w:val="00615AEC"/>
    <w:rsid w:val="00616B9C"/>
    <w:rsid w:val="006177A8"/>
    <w:rsid w:val="00617E2F"/>
    <w:rsid w:val="006202FF"/>
    <w:rsid w:val="00620766"/>
    <w:rsid w:val="006207F5"/>
    <w:rsid w:val="00620B3B"/>
    <w:rsid w:val="006212C8"/>
    <w:rsid w:val="00621B29"/>
    <w:rsid w:val="00621C87"/>
    <w:rsid w:val="00621CE5"/>
    <w:rsid w:val="00621EA7"/>
    <w:rsid w:val="00621FAB"/>
    <w:rsid w:val="006227EB"/>
    <w:rsid w:val="00622D7D"/>
    <w:rsid w:val="00622FEE"/>
    <w:rsid w:val="00623648"/>
    <w:rsid w:val="00623886"/>
    <w:rsid w:val="00624662"/>
    <w:rsid w:val="00624EBE"/>
    <w:rsid w:val="006256AF"/>
    <w:rsid w:val="00625A0C"/>
    <w:rsid w:val="006261CF"/>
    <w:rsid w:val="00626339"/>
    <w:rsid w:val="006266CA"/>
    <w:rsid w:val="006266CE"/>
    <w:rsid w:val="00626F9F"/>
    <w:rsid w:val="00627925"/>
    <w:rsid w:val="00627A4F"/>
    <w:rsid w:val="00627D6F"/>
    <w:rsid w:val="00627F92"/>
    <w:rsid w:val="00630581"/>
    <w:rsid w:val="00630B08"/>
    <w:rsid w:val="00632536"/>
    <w:rsid w:val="00632920"/>
    <w:rsid w:val="00632B13"/>
    <w:rsid w:val="00632C97"/>
    <w:rsid w:val="00632D0E"/>
    <w:rsid w:val="00632F83"/>
    <w:rsid w:val="00633691"/>
    <w:rsid w:val="006345DC"/>
    <w:rsid w:val="00635027"/>
    <w:rsid w:val="0063583B"/>
    <w:rsid w:val="0063589E"/>
    <w:rsid w:val="00635F3C"/>
    <w:rsid w:val="006361DA"/>
    <w:rsid w:val="0063698A"/>
    <w:rsid w:val="006369CA"/>
    <w:rsid w:val="00637391"/>
    <w:rsid w:val="00637721"/>
    <w:rsid w:val="00637981"/>
    <w:rsid w:val="00637AB3"/>
    <w:rsid w:val="006415A3"/>
    <w:rsid w:val="00641855"/>
    <w:rsid w:val="00641960"/>
    <w:rsid w:val="00642096"/>
    <w:rsid w:val="006421DF"/>
    <w:rsid w:val="0064292E"/>
    <w:rsid w:val="00643056"/>
    <w:rsid w:val="00643089"/>
    <w:rsid w:val="00643625"/>
    <w:rsid w:val="00643DA3"/>
    <w:rsid w:val="00644023"/>
    <w:rsid w:val="0064422C"/>
    <w:rsid w:val="0064436F"/>
    <w:rsid w:val="00644462"/>
    <w:rsid w:val="00644DBC"/>
    <w:rsid w:val="00645404"/>
    <w:rsid w:val="0064571D"/>
    <w:rsid w:val="00645A51"/>
    <w:rsid w:val="0064600E"/>
    <w:rsid w:val="0064649E"/>
    <w:rsid w:val="006465DA"/>
    <w:rsid w:val="006466EE"/>
    <w:rsid w:val="00646AA3"/>
    <w:rsid w:val="00646DC0"/>
    <w:rsid w:val="00646F85"/>
    <w:rsid w:val="00647114"/>
    <w:rsid w:val="00647161"/>
    <w:rsid w:val="006475D0"/>
    <w:rsid w:val="00647CD2"/>
    <w:rsid w:val="00650613"/>
    <w:rsid w:val="00650F84"/>
    <w:rsid w:val="006511A3"/>
    <w:rsid w:val="0065127A"/>
    <w:rsid w:val="00651623"/>
    <w:rsid w:val="00651B81"/>
    <w:rsid w:val="0065247F"/>
    <w:rsid w:val="00652DD1"/>
    <w:rsid w:val="00653206"/>
    <w:rsid w:val="0065333C"/>
    <w:rsid w:val="00653A42"/>
    <w:rsid w:val="00653C65"/>
    <w:rsid w:val="00653D9A"/>
    <w:rsid w:val="00654015"/>
    <w:rsid w:val="006541A3"/>
    <w:rsid w:val="00654337"/>
    <w:rsid w:val="00654556"/>
    <w:rsid w:val="006549B4"/>
    <w:rsid w:val="00654B29"/>
    <w:rsid w:val="0065508F"/>
    <w:rsid w:val="00655662"/>
    <w:rsid w:val="0065588B"/>
    <w:rsid w:val="00656979"/>
    <w:rsid w:val="00657393"/>
    <w:rsid w:val="00657E2C"/>
    <w:rsid w:val="00660F56"/>
    <w:rsid w:val="0066130E"/>
    <w:rsid w:val="00661D6A"/>
    <w:rsid w:val="006626C2"/>
    <w:rsid w:val="006629F1"/>
    <w:rsid w:val="00663A9C"/>
    <w:rsid w:val="00663F1D"/>
    <w:rsid w:val="006643ED"/>
    <w:rsid w:val="0066487C"/>
    <w:rsid w:val="00664AD8"/>
    <w:rsid w:val="00664C24"/>
    <w:rsid w:val="00664E20"/>
    <w:rsid w:val="00665E6A"/>
    <w:rsid w:val="006660FE"/>
    <w:rsid w:val="00666119"/>
    <w:rsid w:val="006663D3"/>
    <w:rsid w:val="00666FF7"/>
    <w:rsid w:val="0066764E"/>
    <w:rsid w:val="006678DE"/>
    <w:rsid w:val="00667BB1"/>
    <w:rsid w:val="00667F74"/>
    <w:rsid w:val="00670029"/>
    <w:rsid w:val="0067133B"/>
    <w:rsid w:val="00671F16"/>
    <w:rsid w:val="00672050"/>
    <w:rsid w:val="00672309"/>
    <w:rsid w:val="00672340"/>
    <w:rsid w:val="0067332F"/>
    <w:rsid w:val="0067354E"/>
    <w:rsid w:val="00673C60"/>
    <w:rsid w:val="00675067"/>
    <w:rsid w:val="00675603"/>
    <w:rsid w:val="00675ECD"/>
    <w:rsid w:val="006760CF"/>
    <w:rsid w:val="00676471"/>
    <w:rsid w:val="006769EE"/>
    <w:rsid w:val="00676C7C"/>
    <w:rsid w:val="00677D9B"/>
    <w:rsid w:val="00677FEC"/>
    <w:rsid w:val="00680040"/>
    <w:rsid w:val="006808F0"/>
    <w:rsid w:val="00680CAF"/>
    <w:rsid w:val="0068116E"/>
    <w:rsid w:val="006824F2"/>
    <w:rsid w:val="0068253E"/>
    <w:rsid w:val="00682A18"/>
    <w:rsid w:val="00682A2E"/>
    <w:rsid w:val="00682EED"/>
    <w:rsid w:val="0068314E"/>
    <w:rsid w:val="00683600"/>
    <w:rsid w:val="00683ADC"/>
    <w:rsid w:val="0068554C"/>
    <w:rsid w:val="006855CF"/>
    <w:rsid w:val="00685B5A"/>
    <w:rsid w:val="00685D7F"/>
    <w:rsid w:val="006861A2"/>
    <w:rsid w:val="00686AF9"/>
    <w:rsid w:val="00686F8D"/>
    <w:rsid w:val="006871E7"/>
    <w:rsid w:val="00687213"/>
    <w:rsid w:val="006879B1"/>
    <w:rsid w:val="00690419"/>
    <w:rsid w:val="00690888"/>
    <w:rsid w:val="006919B3"/>
    <w:rsid w:val="00691A42"/>
    <w:rsid w:val="006923B6"/>
    <w:rsid w:val="00693167"/>
    <w:rsid w:val="006933FD"/>
    <w:rsid w:val="006935E9"/>
    <w:rsid w:val="00693614"/>
    <w:rsid w:val="00693645"/>
    <w:rsid w:val="0069440B"/>
    <w:rsid w:val="006948D8"/>
    <w:rsid w:val="00694924"/>
    <w:rsid w:val="00694DF0"/>
    <w:rsid w:val="00695288"/>
    <w:rsid w:val="0069560C"/>
    <w:rsid w:val="00696B63"/>
    <w:rsid w:val="00697198"/>
    <w:rsid w:val="006973AF"/>
    <w:rsid w:val="00697F5A"/>
    <w:rsid w:val="006A0069"/>
    <w:rsid w:val="006A0233"/>
    <w:rsid w:val="006A0E7A"/>
    <w:rsid w:val="006A0F1E"/>
    <w:rsid w:val="006A12E3"/>
    <w:rsid w:val="006A16FD"/>
    <w:rsid w:val="006A18FD"/>
    <w:rsid w:val="006A1D6C"/>
    <w:rsid w:val="006A22B2"/>
    <w:rsid w:val="006A2363"/>
    <w:rsid w:val="006A2747"/>
    <w:rsid w:val="006A27FC"/>
    <w:rsid w:val="006A30CC"/>
    <w:rsid w:val="006A32BC"/>
    <w:rsid w:val="006A339E"/>
    <w:rsid w:val="006A3622"/>
    <w:rsid w:val="006A37A1"/>
    <w:rsid w:val="006A3942"/>
    <w:rsid w:val="006A3D54"/>
    <w:rsid w:val="006A48F1"/>
    <w:rsid w:val="006A58F6"/>
    <w:rsid w:val="006A67C4"/>
    <w:rsid w:val="006A7A82"/>
    <w:rsid w:val="006B0443"/>
    <w:rsid w:val="006B05BB"/>
    <w:rsid w:val="006B05C3"/>
    <w:rsid w:val="006B09B8"/>
    <w:rsid w:val="006B0FC9"/>
    <w:rsid w:val="006B107D"/>
    <w:rsid w:val="006B263F"/>
    <w:rsid w:val="006B3430"/>
    <w:rsid w:val="006B3619"/>
    <w:rsid w:val="006B3D6C"/>
    <w:rsid w:val="006B48D2"/>
    <w:rsid w:val="006B5173"/>
    <w:rsid w:val="006B609F"/>
    <w:rsid w:val="006B6725"/>
    <w:rsid w:val="006B67F2"/>
    <w:rsid w:val="006B6E1C"/>
    <w:rsid w:val="006B6F47"/>
    <w:rsid w:val="006B7174"/>
    <w:rsid w:val="006B76F3"/>
    <w:rsid w:val="006B7E3A"/>
    <w:rsid w:val="006C0204"/>
    <w:rsid w:val="006C0256"/>
    <w:rsid w:val="006C05F7"/>
    <w:rsid w:val="006C1E6E"/>
    <w:rsid w:val="006C286C"/>
    <w:rsid w:val="006C2FB9"/>
    <w:rsid w:val="006C312A"/>
    <w:rsid w:val="006C3A27"/>
    <w:rsid w:val="006C3ACB"/>
    <w:rsid w:val="006C3F16"/>
    <w:rsid w:val="006C443B"/>
    <w:rsid w:val="006C472A"/>
    <w:rsid w:val="006C48C6"/>
    <w:rsid w:val="006C4C7C"/>
    <w:rsid w:val="006C4F79"/>
    <w:rsid w:val="006C559D"/>
    <w:rsid w:val="006C5758"/>
    <w:rsid w:val="006C582C"/>
    <w:rsid w:val="006C5D86"/>
    <w:rsid w:val="006C69ED"/>
    <w:rsid w:val="006C6ADB"/>
    <w:rsid w:val="006C6BFF"/>
    <w:rsid w:val="006C6F77"/>
    <w:rsid w:val="006C7562"/>
    <w:rsid w:val="006C7648"/>
    <w:rsid w:val="006C7A27"/>
    <w:rsid w:val="006D0421"/>
    <w:rsid w:val="006D1471"/>
    <w:rsid w:val="006D187E"/>
    <w:rsid w:val="006D207A"/>
    <w:rsid w:val="006D22F9"/>
    <w:rsid w:val="006D233C"/>
    <w:rsid w:val="006D2B66"/>
    <w:rsid w:val="006D3419"/>
    <w:rsid w:val="006D3424"/>
    <w:rsid w:val="006D36FA"/>
    <w:rsid w:val="006D3C53"/>
    <w:rsid w:val="006D4076"/>
    <w:rsid w:val="006D5187"/>
    <w:rsid w:val="006D56B0"/>
    <w:rsid w:val="006D5AA0"/>
    <w:rsid w:val="006D5B8E"/>
    <w:rsid w:val="006D6178"/>
    <w:rsid w:val="006D6846"/>
    <w:rsid w:val="006D69F0"/>
    <w:rsid w:val="006D6B6B"/>
    <w:rsid w:val="006D6C88"/>
    <w:rsid w:val="006D77AD"/>
    <w:rsid w:val="006D7843"/>
    <w:rsid w:val="006D7ADA"/>
    <w:rsid w:val="006D7B3E"/>
    <w:rsid w:val="006E0990"/>
    <w:rsid w:val="006E1EDF"/>
    <w:rsid w:val="006E2856"/>
    <w:rsid w:val="006E37F3"/>
    <w:rsid w:val="006E4815"/>
    <w:rsid w:val="006E4A8B"/>
    <w:rsid w:val="006E4AE9"/>
    <w:rsid w:val="006E4BDE"/>
    <w:rsid w:val="006E637C"/>
    <w:rsid w:val="006E63B8"/>
    <w:rsid w:val="006E6A0E"/>
    <w:rsid w:val="006E6A8F"/>
    <w:rsid w:val="006E6F90"/>
    <w:rsid w:val="006E7398"/>
    <w:rsid w:val="006E7500"/>
    <w:rsid w:val="006E7927"/>
    <w:rsid w:val="006E7A5C"/>
    <w:rsid w:val="006F05BC"/>
    <w:rsid w:val="006F0881"/>
    <w:rsid w:val="006F0A5D"/>
    <w:rsid w:val="006F0CB1"/>
    <w:rsid w:val="006F0FED"/>
    <w:rsid w:val="006F1162"/>
    <w:rsid w:val="006F147D"/>
    <w:rsid w:val="006F18C4"/>
    <w:rsid w:val="006F1F05"/>
    <w:rsid w:val="006F3105"/>
    <w:rsid w:val="006F3128"/>
    <w:rsid w:val="006F3195"/>
    <w:rsid w:val="006F34CC"/>
    <w:rsid w:val="006F34D9"/>
    <w:rsid w:val="006F3C51"/>
    <w:rsid w:val="006F3CA9"/>
    <w:rsid w:val="006F5201"/>
    <w:rsid w:val="006F52E9"/>
    <w:rsid w:val="006F5369"/>
    <w:rsid w:val="006F5D7C"/>
    <w:rsid w:val="006F62F4"/>
    <w:rsid w:val="006F672B"/>
    <w:rsid w:val="006F6CAF"/>
    <w:rsid w:val="006F6CD8"/>
    <w:rsid w:val="006F7A80"/>
    <w:rsid w:val="00701018"/>
    <w:rsid w:val="0070129C"/>
    <w:rsid w:val="00701811"/>
    <w:rsid w:val="007018C7"/>
    <w:rsid w:val="00701AFF"/>
    <w:rsid w:val="00701C12"/>
    <w:rsid w:val="0070254C"/>
    <w:rsid w:val="007027F2"/>
    <w:rsid w:val="00702E00"/>
    <w:rsid w:val="007038D7"/>
    <w:rsid w:val="00703EC5"/>
    <w:rsid w:val="00704C2C"/>
    <w:rsid w:val="007056E9"/>
    <w:rsid w:val="00705B8C"/>
    <w:rsid w:val="00705DE4"/>
    <w:rsid w:val="007061D9"/>
    <w:rsid w:val="007065AE"/>
    <w:rsid w:val="00706B6F"/>
    <w:rsid w:val="007072A7"/>
    <w:rsid w:val="007076F0"/>
    <w:rsid w:val="00707B1F"/>
    <w:rsid w:val="00707BEF"/>
    <w:rsid w:val="0071011F"/>
    <w:rsid w:val="00710892"/>
    <w:rsid w:val="00710E64"/>
    <w:rsid w:val="00711249"/>
    <w:rsid w:val="007113C4"/>
    <w:rsid w:val="007117A6"/>
    <w:rsid w:val="00711AC7"/>
    <w:rsid w:val="00712C26"/>
    <w:rsid w:val="00713338"/>
    <w:rsid w:val="00713629"/>
    <w:rsid w:val="00713DF4"/>
    <w:rsid w:val="00714390"/>
    <w:rsid w:val="0071441A"/>
    <w:rsid w:val="0071467C"/>
    <w:rsid w:val="007148AF"/>
    <w:rsid w:val="00715318"/>
    <w:rsid w:val="00715506"/>
    <w:rsid w:val="00715A5B"/>
    <w:rsid w:val="00715D17"/>
    <w:rsid w:val="0071615A"/>
    <w:rsid w:val="00716467"/>
    <w:rsid w:val="007169BC"/>
    <w:rsid w:val="00716B0B"/>
    <w:rsid w:val="007171FF"/>
    <w:rsid w:val="0071763C"/>
    <w:rsid w:val="00717CB7"/>
    <w:rsid w:val="007204CA"/>
    <w:rsid w:val="00720CE8"/>
    <w:rsid w:val="0072107D"/>
    <w:rsid w:val="007211CA"/>
    <w:rsid w:val="007213DC"/>
    <w:rsid w:val="00721697"/>
    <w:rsid w:val="00721722"/>
    <w:rsid w:val="00721E0B"/>
    <w:rsid w:val="00721FD3"/>
    <w:rsid w:val="007221D0"/>
    <w:rsid w:val="0072299E"/>
    <w:rsid w:val="00722FF8"/>
    <w:rsid w:val="007234BF"/>
    <w:rsid w:val="007238EC"/>
    <w:rsid w:val="007239D7"/>
    <w:rsid w:val="00724339"/>
    <w:rsid w:val="007243F7"/>
    <w:rsid w:val="0072442D"/>
    <w:rsid w:val="00724460"/>
    <w:rsid w:val="0072468E"/>
    <w:rsid w:val="00724B11"/>
    <w:rsid w:val="00724B3D"/>
    <w:rsid w:val="00724BF2"/>
    <w:rsid w:val="00725159"/>
    <w:rsid w:val="00725B15"/>
    <w:rsid w:val="00725F09"/>
    <w:rsid w:val="007260E5"/>
    <w:rsid w:val="00726934"/>
    <w:rsid w:val="00726CE7"/>
    <w:rsid w:val="00726D2F"/>
    <w:rsid w:val="007278DA"/>
    <w:rsid w:val="007278E4"/>
    <w:rsid w:val="00730440"/>
    <w:rsid w:val="007305D4"/>
    <w:rsid w:val="007309B9"/>
    <w:rsid w:val="00730AF2"/>
    <w:rsid w:val="0073165B"/>
    <w:rsid w:val="0073167B"/>
    <w:rsid w:val="00732149"/>
    <w:rsid w:val="00732170"/>
    <w:rsid w:val="00732CD7"/>
    <w:rsid w:val="00733053"/>
    <w:rsid w:val="0073321E"/>
    <w:rsid w:val="007337DF"/>
    <w:rsid w:val="00734C22"/>
    <w:rsid w:val="007352F3"/>
    <w:rsid w:val="00735989"/>
    <w:rsid w:val="00735A37"/>
    <w:rsid w:val="007363E7"/>
    <w:rsid w:val="0073730F"/>
    <w:rsid w:val="007373D3"/>
    <w:rsid w:val="00737E94"/>
    <w:rsid w:val="0074043B"/>
    <w:rsid w:val="00740B4E"/>
    <w:rsid w:val="0074164C"/>
    <w:rsid w:val="007416D7"/>
    <w:rsid w:val="00742692"/>
    <w:rsid w:val="0074293C"/>
    <w:rsid w:val="0074373E"/>
    <w:rsid w:val="007437F7"/>
    <w:rsid w:val="00743CCC"/>
    <w:rsid w:val="007441AC"/>
    <w:rsid w:val="00744E40"/>
    <w:rsid w:val="00745570"/>
    <w:rsid w:val="007469E7"/>
    <w:rsid w:val="00747632"/>
    <w:rsid w:val="0074775E"/>
    <w:rsid w:val="0075049E"/>
    <w:rsid w:val="00750765"/>
    <w:rsid w:val="007507B8"/>
    <w:rsid w:val="00750844"/>
    <w:rsid w:val="00750BFA"/>
    <w:rsid w:val="00751B6A"/>
    <w:rsid w:val="00751DBA"/>
    <w:rsid w:val="007527C2"/>
    <w:rsid w:val="00753660"/>
    <w:rsid w:val="0075386C"/>
    <w:rsid w:val="007538CF"/>
    <w:rsid w:val="00753B98"/>
    <w:rsid w:val="00754B29"/>
    <w:rsid w:val="00754ECF"/>
    <w:rsid w:val="007551B9"/>
    <w:rsid w:val="00755700"/>
    <w:rsid w:val="00755E4C"/>
    <w:rsid w:val="0075605A"/>
    <w:rsid w:val="007560BD"/>
    <w:rsid w:val="00756147"/>
    <w:rsid w:val="00756863"/>
    <w:rsid w:val="007575EE"/>
    <w:rsid w:val="007603E8"/>
    <w:rsid w:val="0076062C"/>
    <w:rsid w:val="00760F80"/>
    <w:rsid w:val="007614E7"/>
    <w:rsid w:val="007615B4"/>
    <w:rsid w:val="00762292"/>
    <w:rsid w:val="00762D96"/>
    <w:rsid w:val="00763089"/>
    <w:rsid w:val="0076317D"/>
    <w:rsid w:val="007633B2"/>
    <w:rsid w:val="0076356B"/>
    <w:rsid w:val="007635F3"/>
    <w:rsid w:val="00763FAE"/>
    <w:rsid w:val="0076444B"/>
    <w:rsid w:val="007646CC"/>
    <w:rsid w:val="00765037"/>
    <w:rsid w:val="007652B8"/>
    <w:rsid w:val="00765530"/>
    <w:rsid w:val="00765750"/>
    <w:rsid w:val="00765914"/>
    <w:rsid w:val="00765E46"/>
    <w:rsid w:val="00766FA4"/>
    <w:rsid w:val="007677A3"/>
    <w:rsid w:val="00767DB7"/>
    <w:rsid w:val="0077052A"/>
    <w:rsid w:val="00770A9B"/>
    <w:rsid w:val="00770D6A"/>
    <w:rsid w:val="00771254"/>
    <w:rsid w:val="0077142A"/>
    <w:rsid w:val="00771978"/>
    <w:rsid w:val="00771B32"/>
    <w:rsid w:val="00771E91"/>
    <w:rsid w:val="00772051"/>
    <w:rsid w:val="0077226E"/>
    <w:rsid w:val="00772685"/>
    <w:rsid w:val="007734EF"/>
    <w:rsid w:val="00773DCD"/>
    <w:rsid w:val="00775314"/>
    <w:rsid w:val="007755DA"/>
    <w:rsid w:val="00775BAC"/>
    <w:rsid w:val="00776023"/>
    <w:rsid w:val="00776025"/>
    <w:rsid w:val="0077685C"/>
    <w:rsid w:val="00776C45"/>
    <w:rsid w:val="00776CB6"/>
    <w:rsid w:val="00777598"/>
    <w:rsid w:val="007777EA"/>
    <w:rsid w:val="00780408"/>
    <w:rsid w:val="00780683"/>
    <w:rsid w:val="00780F65"/>
    <w:rsid w:val="00781126"/>
    <w:rsid w:val="007817E3"/>
    <w:rsid w:val="00781870"/>
    <w:rsid w:val="00782350"/>
    <w:rsid w:val="00782664"/>
    <w:rsid w:val="00782766"/>
    <w:rsid w:val="007828F8"/>
    <w:rsid w:val="00782AE1"/>
    <w:rsid w:val="00782B42"/>
    <w:rsid w:val="0078351F"/>
    <w:rsid w:val="00783936"/>
    <w:rsid w:val="00783C60"/>
    <w:rsid w:val="007840A0"/>
    <w:rsid w:val="007852B5"/>
    <w:rsid w:val="007857BA"/>
    <w:rsid w:val="007858ED"/>
    <w:rsid w:val="007859D5"/>
    <w:rsid w:val="00785DC4"/>
    <w:rsid w:val="007860E1"/>
    <w:rsid w:val="007861AF"/>
    <w:rsid w:val="007868EA"/>
    <w:rsid w:val="0078700B"/>
    <w:rsid w:val="007872CC"/>
    <w:rsid w:val="00787340"/>
    <w:rsid w:val="00787D09"/>
    <w:rsid w:val="00790EE7"/>
    <w:rsid w:val="00790EFA"/>
    <w:rsid w:val="007913DB"/>
    <w:rsid w:val="00791D0B"/>
    <w:rsid w:val="00791E68"/>
    <w:rsid w:val="00791EDC"/>
    <w:rsid w:val="007922A0"/>
    <w:rsid w:val="007928E1"/>
    <w:rsid w:val="007932D5"/>
    <w:rsid w:val="00793B59"/>
    <w:rsid w:val="00793E6C"/>
    <w:rsid w:val="00793F09"/>
    <w:rsid w:val="0079454E"/>
    <w:rsid w:val="007949EE"/>
    <w:rsid w:val="00795C09"/>
    <w:rsid w:val="00795C40"/>
    <w:rsid w:val="00795CBF"/>
    <w:rsid w:val="00795D30"/>
    <w:rsid w:val="00796748"/>
    <w:rsid w:val="007968D8"/>
    <w:rsid w:val="00796F24"/>
    <w:rsid w:val="0079737B"/>
    <w:rsid w:val="0079786C"/>
    <w:rsid w:val="0079788D"/>
    <w:rsid w:val="00797931"/>
    <w:rsid w:val="007979B7"/>
    <w:rsid w:val="00797B05"/>
    <w:rsid w:val="00797CC7"/>
    <w:rsid w:val="007A01D1"/>
    <w:rsid w:val="007A0825"/>
    <w:rsid w:val="007A0EB7"/>
    <w:rsid w:val="007A155B"/>
    <w:rsid w:val="007A1852"/>
    <w:rsid w:val="007A28BA"/>
    <w:rsid w:val="007A29BF"/>
    <w:rsid w:val="007A2E17"/>
    <w:rsid w:val="007A344D"/>
    <w:rsid w:val="007A3846"/>
    <w:rsid w:val="007A3AD5"/>
    <w:rsid w:val="007A3DEE"/>
    <w:rsid w:val="007A3F7D"/>
    <w:rsid w:val="007A4299"/>
    <w:rsid w:val="007A4437"/>
    <w:rsid w:val="007A4762"/>
    <w:rsid w:val="007A4FEF"/>
    <w:rsid w:val="007A50E9"/>
    <w:rsid w:val="007A5479"/>
    <w:rsid w:val="007A5B0E"/>
    <w:rsid w:val="007A692E"/>
    <w:rsid w:val="007A6AF9"/>
    <w:rsid w:val="007A6C1F"/>
    <w:rsid w:val="007A7B42"/>
    <w:rsid w:val="007A7D44"/>
    <w:rsid w:val="007B00A1"/>
    <w:rsid w:val="007B02EE"/>
    <w:rsid w:val="007B05C7"/>
    <w:rsid w:val="007B0B55"/>
    <w:rsid w:val="007B0F71"/>
    <w:rsid w:val="007B185C"/>
    <w:rsid w:val="007B18CE"/>
    <w:rsid w:val="007B2012"/>
    <w:rsid w:val="007B28B4"/>
    <w:rsid w:val="007B2AAD"/>
    <w:rsid w:val="007B2F6B"/>
    <w:rsid w:val="007B376A"/>
    <w:rsid w:val="007B3B07"/>
    <w:rsid w:val="007B3DB7"/>
    <w:rsid w:val="007B40B6"/>
    <w:rsid w:val="007B4237"/>
    <w:rsid w:val="007B47A0"/>
    <w:rsid w:val="007B4E2E"/>
    <w:rsid w:val="007B4F6D"/>
    <w:rsid w:val="007B554C"/>
    <w:rsid w:val="007B5DB8"/>
    <w:rsid w:val="007B6725"/>
    <w:rsid w:val="007B6B8A"/>
    <w:rsid w:val="007B6F1F"/>
    <w:rsid w:val="007B717C"/>
    <w:rsid w:val="007B731B"/>
    <w:rsid w:val="007C0842"/>
    <w:rsid w:val="007C109A"/>
    <w:rsid w:val="007C20F7"/>
    <w:rsid w:val="007C28E0"/>
    <w:rsid w:val="007C2E02"/>
    <w:rsid w:val="007C2EE7"/>
    <w:rsid w:val="007C2F90"/>
    <w:rsid w:val="007C3260"/>
    <w:rsid w:val="007C3398"/>
    <w:rsid w:val="007C3A4A"/>
    <w:rsid w:val="007C3FB4"/>
    <w:rsid w:val="007C40A1"/>
    <w:rsid w:val="007C46F6"/>
    <w:rsid w:val="007C526C"/>
    <w:rsid w:val="007C66A9"/>
    <w:rsid w:val="007C693F"/>
    <w:rsid w:val="007C6F78"/>
    <w:rsid w:val="007C7287"/>
    <w:rsid w:val="007C77B8"/>
    <w:rsid w:val="007C79AE"/>
    <w:rsid w:val="007C7B6C"/>
    <w:rsid w:val="007D040A"/>
    <w:rsid w:val="007D099A"/>
    <w:rsid w:val="007D0A22"/>
    <w:rsid w:val="007D1744"/>
    <w:rsid w:val="007D175A"/>
    <w:rsid w:val="007D22ED"/>
    <w:rsid w:val="007D250D"/>
    <w:rsid w:val="007D25DE"/>
    <w:rsid w:val="007D295B"/>
    <w:rsid w:val="007D2DD5"/>
    <w:rsid w:val="007D30FB"/>
    <w:rsid w:val="007D3292"/>
    <w:rsid w:val="007D3295"/>
    <w:rsid w:val="007D361E"/>
    <w:rsid w:val="007D423D"/>
    <w:rsid w:val="007D4343"/>
    <w:rsid w:val="007D4599"/>
    <w:rsid w:val="007D4A01"/>
    <w:rsid w:val="007D4DE3"/>
    <w:rsid w:val="007D4F95"/>
    <w:rsid w:val="007D5D0D"/>
    <w:rsid w:val="007D5D94"/>
    <w:rsid w:val="007D6543"/>
    <w:rsid w:val="007D6B46"/>
    <w:rsid w:val="007D6C73"/>
    <w:rsid w:val="007D6D2A"/>
    <w:rsid w:val="007D79B6"/>
    <w:rsid w:val="007D79BD"/>
    <w:rsid w:val="007D7E4A"/>
    <w:rsid w:val="007E02CE"/>
    <w:rsid w:val="007E086F"/>
    <w:rsid w:val="007E097F"/>
    <w:rsid w:val="007E11BE"/>
    <w:rsid w:val="007E1A98"/>
    <w:rsid w:val="007E1E4D"/>
    <w:rsid w:val="007E2190"/>
    <w:rsid w:val="007E2A0D"/>
    <w:rsid w:val="007E39FA"/>
    <w:rsid w:val="007E3C15"/>
    <w:rsid w:val="007E3E53"/>
    <w:rsid w:val="007E4127"/>
    <w:rsid w:val="007E44ED"/>
    <w:rsid w:val="007E4970"/>
    <w:rsid w:val="007E49E6"/>
    <w:rsid w:val="007E4A0A"/>
    <w:rsid w:val="007E4EE8"/>
    <w:rsid w:val="007E512C"/>
    <w:rsid w:val="007E5264"/>
    <w:rsid w:val="007E5A0D"/>
    <w:rsid w:val="007E5F77"/>
    <w:rsid w:val="007E6153"/>
    <w:rsid w:val="007E69F7"/>
    <w:rsid w:val="007E6AA6"/>
    <w:rsid w:val="007E709E"/>
    <w:rsid w:val="007E7471"/>
    <w:rsid w:val="007E75BD"/>
    <w:rsid w:val="007E79EA"/>
    <w:rsid w:val="007E7A37"/>
    <w:rsid w:val="007E7DBC"/>
    <w:rsid w:val="007F03D0"/>
    <w:rsid w:val="007F05AB"/>
    <w:rsid w:val="007F05BE"/>
    <w:rsid w:val="007F0788"/>
    <w:rsid w:val="007F1107"/>
    <w:rsid w:val="007F1303"/>
    <w:rsid w:val="007F17AE"/>
    <w:rsid w:val="007F1A2D"/>
    <w:rsid w:val="007F2CB2"/>
    <w:rsid w:val="007F3AB4"/>
    <w:rsid w:val="007F482E"/>
    <w:rsid w:val="007F4E7B"/>
    <w:rsid w:val="007F6093"/>
    <w:rsid w:val="007F6127"/>
    <w:rsid w:val="007F6717"/>
    <w:rsid w:val="007F6818"/>
    <w:rsid w:val="007F6846"/>
    <w:rsid w:val="007F710F"/>
    <w:rsid w:val="007F7D91"/>
    <w:rsid w:val="00800C0D"/>
    <w:rsid w:val="008011C3"/>
    <w:rsid w:val="00801486"/>
    <w:rsid w:val="00801AE3"/>
    <w:rsid w:val="00801DAD"/>
    <w:rsid w:val="00801FB1"/>
    <w:rsid w:val="008021DF"/>
    <w:rsid w:val="00802B9F"/>
    <w:rsid w:val="00803854"/>
    <w:rsid w:val="00803AD0"/>
    <w:rsid w:val="00803C66"/>
    <w:rsid w:val="0080469C"/>
    <w:rsid w:val="00805587"/>
    <w:rsid w:val="00805D89"/>
    <w:rsid w:val="00805F24"/>
    <w:rsid w:val="00806AE1"/>
    <w:rsid w:val="00806B54"/>
    <w:rsid w:val="00806CFA"/>
    <w:rsid w:val="00810AD7"/>
    <w:rsid w:val="00810CB5"/>
    <w:rsid w:val="00811107"/>
    <w:rsid w:val="008115F0"/>
    <w:rsid w:val="008116D7"/>
    <w:rsid w:val="00811F42"/>
    <w:rsid w:val="00811F69"/>
    <w:rsid w:val="00812245"/>
    <w:rsid w:val="008129C7"/>
    <w:rsid w:val="00812DE6"/>
    <w:rsid w:val="0081328B"/>
    <w:rsid w:val="00813315"/>
    <w:rsid w:val="008133C4"/>
    <w:rsid w:val="00813B1B"/>
    <w:rsid w:val="00813E6A"/>
    <w:rsid w:val="00814374"/>
    <w:rsid w:val="00814645"/>
    <w:rsid w:val="00814E10"/>
    <w:rsid w:val="00814F48"/>
    <w:rsid w:val="008152C4"/>
    <w:rsid w:val="00815B6A"/>
    <w:rsid w:val="00815B7F"/>
    <w:rsid w:val="00816BD0"/>
    <w:rsid w:val="0081702E"/>
    <w:rsid w:val="00817463"/>
    <w:rsid w:val="00817989"/>
    <w:rsid w:val="00817B5C"/>
    <w:rsid w:val="00817E3E"/>
    <w:rsid w:val="00820755"/>
    <w:rsid w:val="00820BFB"/>
    <w:rsid w:val="00820DD8"/>
    <w:rsid w:val="00821191"/>
    <w:rsid w:val="00821192"/>
    <w:rsid w:val="008217C6"/>
    <w:rsid w:val="00821E81"/>
    <w:rsid w:val="00822066"/>
    <w:rsid w:val="00822634"/>
    <w:rsid w:val="00822670"/>
    <w:rsid w:val="0082291A"/>
    <w:rsid w:val="00822F28"/>
    <w:rsid w:val="00823D64"/>
    <w:rsid w:val="00823ECF"/>
    <w:rsid w:val="00823F24"/>
    <w:rsid w:val="008243A4"/>
    <w:rsid w:val="00824553"/>
    <w:rsid w:val="0082485A"/>
    <w:rsid w:val="00824CFC"/>
    <w:rsid w:val="00825289"/>
    <w:rsid w:val="008252B0"/>
    <w:rsid w:val="008264C2"/>
    <w:rsid w:val="008264F2"/>
    <w:rsid w:val="00826D26"/>
    <w:rsid w:val="008272E1"/>
    <w:rsid w:val="0082779B"/>
    <w:rsid w:val="00827AC2"/>
    <w:rsid w:val="00827AC7"/>
    <w:rsid w:val="00830380"/>
    <w:rsid w:val="00830A75"/>
    <w:rsid w:val="00831AF4"/>
    <w:rsid w:val="008329A0"/>
    <w:rsid w:val="00832B93"/>
    <w:rsid w:val="008334B3"/>
    <w:rsid w:val="00833B9D"/>
    <w:rsid w:val="008344B1"/>
    <w:rsid w:val="0083460B"/>
    <w:rsid w:val="008347C5"/>
    <w:rsid w:val="00834B3A"/>
    <w:rsid w:val="00834C7F"/>
    <w:rsid w:val="008353AB"/>
    <w:rsid w:val="008353F3"/>
    <w:rsid w:val="008355BE"/>
    <w:rsid w:val="00836B73"/>
    <w:rsid w:val="00836D03"/>
    <w:rsid w:val="00836DEA"/>
    <w:rsid w:val="00837113"/>
    <w:rsid w:val="0083721A"/>
    <w:rsid w:val="00837ACD"/>
    <w:rsid w:val="008402A4"/>
    <w:rsid w:val="00840612"/>
    <w:rsid w:val="00840A39"/>
    <w:rsid w:val="00841D22"/>
    <w:rsid w:val="00841E00"/>
    <w:rsid w:val="008423EB"/>
    <w:rsid w:val="0084279E"/>
    <w:rsid w:val="00842C35"/>
    <w:rsid w:val="00843772"/>
    <w:rsid w:val="00843899"/>
    <w:rsid w:val="00843A84"/>
    <w:rsid w:val="00843D57"/>
    <w:rsid w:val="00844038"/>
    <w:rsid w:val="008443FA"/>
    <w:rsid w:val="00844A7E"/>
    <w:rsid w:val="00844E58"/>
    <w:rsid w:val="00845236"/>
    <w:rsid w:val="00845907"/>
    <w:rsid w:val="00845AA7"/>
    <w:rsid w:val="00845AC4"/>
    <w:rsid w:val="00846601"/>
    <w:rsid w:val="00846A6A"/>
    <w:rsid w:val="00846CB5"/>
    <w:rsid w:val="00846EAB"/>
    <w:rsid w:val="00847064"/>
    <w:rsid w:val="0084731B"/>
    <w:rsid w:val="00847635"/>
    <w:rsid w:val="008478C0"/>
    <w:rsid w:val="00847A93"/>
    <w:rsid w:val="00847B85"/>
    <w:rsid w:val="00847FD8"/>
    <w:rsid w:val="008503E6"/>
    <w:rsid w:val="00850495"/>
    <w:rsid w:val="008509AD"/>
    <w:rsid w:val="00850F2A"/>
    <w:rsid w:val="008512EF"/>
    <w:rsid w:val="00851E50"/>
    <w:rsid w:val="008521CE"/>
    <w:rsid w:val="00852453"/>
    <w:rsid w:val="00852F14"/>
    <w:rsid w:val="0085308D"/>
    <w:rsid w:val="008535D7"/>
    <w:rsid w:val="00853763"/>
    <w:rsid w:val="00853AB8"/>
    <w:rsid w:val="00853DC9"/>
    <w:rsid w:val="00853DEE"/>
    <w:rsid w:val="0085464F"/>
    <w:rsid w:val="00854E02"/>
    <w:rsid w:val="00854F7F"/>
    <w:rsid w:val="00855AEC"/>
    <w:rsid w:val="00857994"/>
    <w:rsid w:val="0086030D"/>
    <w:rsid w:val="008604B7"/>
    <w:rsid w:val="008604F9"/>
    <w:rsid w:val="00860A97"/>
    <w:rsid w:val="00860C6C"/>
    <w:rsid w:val="00860CBB"/>
    <w:rsid w:val="00860FFC"/>
    <w:rsid w:val="0086261F"/>
    <w:rsid w:val="00862E9B"/>
    <w:rsid w:val="00863074"/>
    <w:rsid w:val="008635F7"/>
    <w:rsid w:val="00863CF1"/>
    <w:rsid w:val="00864686"/>
    <w:rsid w:val="00865CDC"/>
    <w:rsid w:val="00865DC9"/>
    <w:rsid w:val="00866032"/>
    <w:rsid w:val="008662CC"/>
    <w:rsid w:val="00866454"/>
    <w:rsid w:val="00866477"/>
    <w:rsid w:val="00866CE0"/>
    <w:rsid w:val="00866DB0"/>
    <w:rsid w:val="0086721E"/>
    <w:rsid w:val="0086757D"/>
    <w:rsid w:val="008675B0"/>
    <w:rsid w:val="008679A7"/>
    <w:rsid w:val="00867BA6"/>
    <w:rsid w:val="00867F8D"/>
    <w:rsid w:val="0087113F"/>
    <w:rsid w:val="0087140F"/>
    <w:rsid w:val="00871678"/>
    <w:rsid w:val="008716B9"/>
    <w:rsid w:val="00871992"/>
    <w:rsid w:val="00871F1B"/>
    <w:rsid w:val="00871F77"/>
    <w:rsid w:val="00872C53"/>
    <w:rsid w:val="00873994"/>
    <w:rsid w:val="00873BA1"/>
    <w:rsid w:val="0087472C"/>
    <w:rsid w:val="0087477F"/>
    <w:rsid w:val="00874854"/>
    <w:rsid w:val="00875B4C"/>
    <w:rsid w:val="00875B4D"/>
    <w:rsid w:val="00875B8A"/>
    <w:rsid w:val="00876651"/>
    <w:rsid w:val="00876674"/>
    <w:rsid w:val="00876B43"/>
    <w:rsid w:val="00877030"/>
    <w:rsid w:val="00877DD2"/>
    <w:rsid w:val="008800F1"/>
    <w:rsid w:val="008809F0"/>
    <w:rsid w:val="00881062"/>
    <w:rsid w:val="008810B3"/>
    <w:rsid w:val="00881779"/>
    <w:rsid w:val="00881AD0"/>
    <w:rsid w:val="008829B9"/>
    <w:rsid w:val="008829BD"/>
    <w:rsid w:val="00882AF6"/>
    <w:rsid w:val="00883721"/>
    <w:rsid w:val="008840F4"/>
    <w:rsid w:val="0088432B"/>
    <w:rsid w:val="00884347"/>
    <w:rsid w:val="008856FD"/>
    <w:rsid w:val="00885BD2"/>
    <w:rsid w:val="00885DA2"/>
    <w:rsid w:val="00885E53"/>
    <w:rsid w:val="008865A3"/>
    <w:rsid w:val="00886884"/>
    <w:rsid w:val="008869E7"/>
    <w:rsid w:val="00887161"/>
    <w:rsid w:val="008876BE"/>
    <w:rsid w:val="008876FE"/>
    <w:rsid w:val="00887D7C"/>
    <w:rsid w:val="00887DF4"/>
    <w:rsid w:val="00890A4E"/>
    <w:rsid w:val="008910A2"/>
    <w:rsid w:val="00891130"/>
    <w:rsid w:val="00891248"/>
    <w:rsid w:val="00891393"/>
    <w:rsid w:val="0089140D"/>
    <w:rsid w:val="00891B83"/>
    <w:rsid w:val="008928A0"/>
    <w:rsid w:val="00893044"/>
    <w:rsid w:val="008933D5"/>
    <w:rsid w:val="0089386D"/>
    <w:rsid w:val="00893914"/>
    <w:rsid w:val="00893A42"/>
    <w:rsid w:val="00893AE2"/>
    <w:rsid w:val="00893E4A"/>
    <w:rsid w:val="008947C6"/>
    <w:rsid w:val="00894BAA"/>
    <w:rsid w:val="00894E2A"/>
    <w:rsid w:val="0089675A"/>
    <w:rsid w:val="0089730E"/>
    <w:rsid w:val="008A03D4"/>
    <w:rsid w:val="008A08DB"/>
    <w:rsid w:val="008A0A56"/>
    <w:rsid w:val="008A0A8A"/>
    <w:rsid w:val="008A0BE2"/>
    <w:rsid w:val="008A1063"/>
    <w:rsid w:val="008A18C0"/>
    <w:rsid w:val="008A2067"/>
    <w:rsid w:val="008A23DE"/>
    <w:rsid w:val="008A2463"/>
    <w:rsid w:val="008A28CE"/>
    <w:rsid w:val="008A2C29"/>
    <w:rsid w:val="008A3160"/>
    <w:rsid w:val="008A4B98"/>
    <w:rsid w:val="008A519C"/>
    <w:rsid w:val="008A5230"/>
    <w:rsid w:val="008A561E"/>
    <w:rsid w:val="008A5A14"/>
    <w:rsid w:val="008A69C0"/>
    <w:rsid w:val="008A7255"/>
    <w:rsid w:val="008A7874"/>
    <w:rsid w:val="008B1307"/>
    <w:rsid w:val="008B2251"/>
    <w:rsid w:val="008B2601"/>
    <w:rsid w:val="008B280A"/>
    <w:rsid w:val="008B2B2C"/>
    <w:rsid w:val="008B2EF4"/>
    <w:rsid w:val="008B301A"/>
    <w:rsid w:val="008B367F"/>
    <w:rsid w:val="008B3AAB"/>
    <w:rsid w:val="008B3F19"/>
    <w:rsid w:val="008B4180"/>
    <w:rsid w:val="008B498B"/>
    <w:rsid w:val="008B4A1A"/>
    <w:rsid w:val="008B4B88"/>
    <w:rsid w:val="008B4CC1"/>
    <w:rsid w:val="008B500F"/>
    <w:rsid w:val="008B5471"/>
    <w:rsid w:val="008B54F1"/>
    <w:rsid w:val="008B59C5"/>
    <w:rsid w:val="008B6C45"/>
    <w:rsid w:val="008B6DA6"/>
    <w:rsid w:val="008B7112"/>
    <w:rsid w:val="008B7243"/>
    <w:rsid w:val="008B7BCE"/>
    <w:rsid w:val="008B7DED"/>
    <w:rsid w:val="008C0119"/>
    <w:rsid w:val="008C038C"/>
    <w:rsid w:val="008C1441"/>
    <w:rsid w:val="008C1C80"/>
    <w:rsid w:val="008C20DB"/>
    <w:rsid w:val="008C2575"/>
    <w:rsid w:val="008C2784"/>
    <w:rsid w:val="008C2C3C"/>
    <w:rsid w:val="008C3027"/>
    <w:rsid w:val="008C31D9"/>
    <w:rsid w:val="008C36A8"/>
    <w:rsid w:val="008C3D32"/>
    <w:rsid w:val="008C3DFB"/>
    <w:rsid w:val="008C438B"/>
    <w:rsid w:val="008C48F7"/>
    <w:rsid w:val="008C4950"/>
    <w:rsid w:val="008C4E63"/>
    <w:rsid w:val="008C60D9"/>
    <w:rsid w:val="008C60EA"/>
    <w:rsid w:val="008C6403"/>
    <w:rsid w:val="008C695C"/>
    <w:rsid w:val="008C7101"/>
    <w:rsid w:val="008C7707"/>
    <w:rsid w:val="008D06A4"/>
    <w:rsid w:val="008D09A1"/>
    <w:rsid w:val="008D0DDB"/>
    <w:rsid w:val="008D11A9"/>
    <w:rsid w:val="008D1359"/>
    <w:rsid w:val="008D19A5"/>
    <w:rsid w:val="008D1BDF"/>
    <w:rsid w:val="008D23F5"/>
    <w:rsid w:val="008D2878"/>
    <w:rsid w:val="008D3040"/>
    <w:rsid w:val="008D3AA0"/>
    <w:rsid w:val="008D407B"/>
    <w:rsid w:val="008D4DD0"/>
    <w:rsid w:val="008D5755"/>
    <w:rsid w:val="008D5BBD"/>
    <w:rsid w:val="008D5E0B"/>
    <w:rsid w:val="008D5F6D"/>
    <w:rsid w:val="008D637D"/>
    <w:rsid w:val="008D68E6"/>
    <w:rsid w:val="008D6FDD"/>
    <w:rsid w:val="008D7DD4"/>
    <w:rsid w:val="008E01A1"/>
    <w:rsid w:val="008E061E"/>
    <w:rsid w:val="008E0E46"/>
    <w:rsid w:val="008E225F"/>
    <w:rsid w:val="008E2865"/>
    <w:rsid w:val="008E2AB7"/>
    <w:rsid w:val="008E3809"/>
    <w:rsid w:val="008E3CF2"/>
    <w:rsid w:val="008E4254"/>
    <w:rsid w:val="008E48BE"/>
    <w:rsid w:val="008E5127"/>
    <w:rsid w:val="008E52FE"/>
    <w:rsid w:val="008E560B"/>
    <w:rsid w:val="008E5BC5"/>
    <w:rsid w:val="008E5E2E"/>
    <w:rsid w:val="008E5E34"/>
    <w:rsid w:val="008E721B"/>
    <w:rsid w:val="008E72D3"/>
    <w:rsid w:val="008E7E4E"/>
    <w:rsid w:val="008E7EF9"/>
    <w:rsid w:val="008F0673"/>
    <w:rsid w:val="008F0922"/>
    <w:rsid w:val="008F0C59"/>
    <w:rsid w:val="008F0E90"/>
    <w:rsid w:val="008F1411"/>
    <w:rsid w:val="008F1F04"/>
    <w:rsid w:val="008F21E4"/>
    <w:rsid w:val="008F2982"/>
    <w:rsid w:val="008F34DA"/>
    <w:rsid w:val="008F3F9B"/>
    <w:rsid w:val="008F411D"/>
    <w:rsid w:val="008F4296"/>
    <w:rsid w:val="008F4422"/>
    <w:rsid w:val="008F4539"/>
    <w:rsid w:val="008F4B44"/>
    <w:rsid w:val="008F4EE0"/>
    <w:rsid w:val="008F5014"/>
    <w:rsid w:val="008F51C2"/>
    <w:rsid w:val="008F5793"/>
    <w:rsid w:val="008F5F45"/>
    <w:rsid w:val="008F6080"/>
    <w:rsid w:val="008F6259"/>
    <w:rsid w:val="008F664D"/>
    <w:rsid w:val="008F67AE"/>
    <w:rsid w:val="008F6D43"/>
    <w:rsid w:val="008F7023"/>
    <w:rsid w:val="008F7EE1"/>
    <w:rsid w:val="008F7FE2"/>
    <w:rsid w:val="0090006B"/>
    <w:rsid w:val="0090033E"/>
    <w:rsid w:val="00900807"/>
    <w:rsid w:val="009011E4"/>
    <w:rsid w:val="00901419"/>
    <w:rsid w:val="00901456"/>
    <w:rsid w:val="009027EC"/>
    <w:rsid w:val="00902B1D"/>
    <w:rsid w:val="00902CBC"/>
    <w:rsid w:val="00903008"/>
    <w:rsid w:val="009036C2"/>
    <w:rsid w:val="009037E6"/>
    <w:rsid w:val="00904ADF"/>
    <w:rsid w:val="00904B6B"/>
    <w:rsid w:val="00904F86"/>
    <w:rsid w:val="00905754"/>
    <w:rsid w:val="00905F8E"/>
    <w:rsid w:val="00906104"/>
    <w:rsid w:val="0090641A"/>
    <w:rsid w:val="00906E98"/>
    <w:rsid w:val="00906FFA"/>
    <w:rsid w:val="00907767"/>
    <w:rsid w:val="009078E5"/>
    <w:rsid w:val="009101DB"/>
    <w:rsid w:val="009105CF"/>
    <w:rsid w:val="00910EC3"/>
    <w:rsid w:val="0091114D"/>
    <w:rsid w:val="00911B25"/>
    <w:rsid w:val="00911C5B"/>
    <w:rsid w:val="009121C3"/>
    <w:rsid w:val="00912FA2"/>
    <w:rsid w:val="0091337D"/>
    <w:rsid w:val="00913596"/>
    <w:rsid w:val="009136CE"/>
    <w:rsid w:val="009142BC"/>
    <w:rsid w:val="009145C3"/>
    <w:rsid w:val="00914CDF"/>
    <w:rsid w:val="00915ABC"/>
    <w:rsid w:val="00915FE8"/>
    <w:rsid w:val="009165D2"/>
    <w:rsid w:val="0092078E"/>
    <w:rsid w:val="00923269"/>
    <w:rsid w:val="00923F2D"/>
    <w:rsid w:val="00924EA9"/>
    <w:rsid w:val="00924F3C"/>
    <w:rsid w:val="00925635"/>
    <w:rsid w:val="00925EA6"/>
    <w:rsid w:val="00925EE6"/>
    <w:rsid w:val="0092609D"/>
    <w:rsid w:val="0092647A"/>
    <w:rsid w:val="009265A9"/>
    <w:rsid w:val="0092671D"/>
    <w:rsid w:val="00926DBA"/>
    <w:rsid w:val="00926E3B"/>
    <w:rsid w:val="009272B1"/>
    <w:rsid w:val="00927748"/>
    <w:rsid w:val="0092788F"/>
    <w:rsid w:val="009279E2"/>
    <w:rsid w:val="00927A18"/>
    <w:rsid w:val="00927C5B"/>
    <w:rsid w:val="00927C67"/>
    <w:rsid w:val="00927CB3"/>
    <w:rsid w:val="00930153"/>
    <w:rsid w:val="0093035B"/>
    <w:rsid w:val="00930C1C"/>
    <w:rsid w:val="00930EA5"/>
    <w:rsid w:val="00931077"/>
    <w:rsid w:val="009310CA"/>
    <w:rsid w:val="009313FA"/>
    <w:rsid w:val="00931575"/>
    <w:rsid w:val="0093162C"/>
    <w:rsid w:val="00931775"/>
    <w:rsid w:val="009318DC"/>
    <w:rsid w:val="00931F51"/>
    <w:rsid w:val="0093290B"/>
    <w:rsid w:val="00932FAF"/>
    <w:rsid w:val="00932FE0"/>
    <w:rsid w:val="009332E2"/>
    <w:rsid w:val="00935EBD"/>
    <w:rsid w:val="00936015"/>
    <w:rsid w:val="009367D1"/>
    <w:rsid w:val="00936DAA"/>
    <w:rsid w:val="009373E1"/>
    <w:rsid w:val="00937823"/>
    <w:rsid w:val="009379B1"/>
    <w:rsid w:val="00940714"/>
    <w:rsid w:val="009408AC"/>
    <w:rsid w:val="00940CE0"/>
    <w:rsid w:val="00941352"/>
    <w:rsid w:val="009418DB"/>
    <w:rsid w:val="00942D6B"/>
    <w:rsid w:val="00942E52"/>
    <w:rsid w:val="00942ED5"/>
    <w:rsid w:val="009431E5"/>
    <w:rsid w:val="0094357B"/>
    <w:rsid w:val="009435CB"/>
    <w:rsid w:val="009445B1"/>
    <w:rsid w:val="009445C3"/>
    <w:rsid w:val="009445EC"/>
    <w:rsid w:val="00944EB9"/>
    <w:rsid w:val="0094649C"/>
    <w:rsid w:val="00946FAF"/>
    <w:rsid w:val="0094780E"/>
    <w:rsid w:val="00947D17"/>
    <w:rsid w:val="009500C0"/>
    <w:rsid w:val="009505AC"/>
    <w:rsid w:val="009509C5"/>
    <w:rsid w:val="0095119D"/>
    <w:rsid w:val="00951C69"/>
    <w:rsid w:val="00951D18"/>
    <w:rsid w:val="00952085"/>
    <w:rsid w:val="00952666"/>
    <w:rsid w:val="00952F8D"/>
    <w:rsid w:val="009533D5"/>
    <w:rsid w:val="00953DEC"/>
    <w:rsid w:val="00953ED5"/>
    <w:rsid w:val="0095429E"/>
    <w:rsid w:val="0095515A"/>
    <w:rsid w:val="009558D0"/>
    <w:rsid w:val="00956360"/>
    <w:rsid w:val="00957083"/>
    <w:rsid w:val="009570DA"/>
    <w:rsid w:val="00957461"/>
    <w:rsid w:val="009576F6"/>
    <w:rsid w:val="009577DB"/>
    <w:rsid w:val="009607F7"/>
    <w:rsid w:val="00960BE5"/>
    <w:rsid w:val="00960D10"/>
    <w:rsid w:val="00960D91"/>
    <w:rsid w:val="009617E8"/>
    <w:rsid w:val="00961ACC"/>
    <w:rsid w:val="00961F88"/>
    <w:rsid w:val="0096299A"/>
    <w:rsid w:val="00962D20"/>
    <w:rsid w:val="00962ECC"/>
    <w:rsid w:val="0096338D"/>
    <w:rsid w:val="0096354F"/>
    <w:rsid w:val="00963A7C"/>
    <w:rsid w:val="00963E73"/>
    <w:rsid w:val="0096410E"/>
    <w:rsid w:val="009642E0"/>
    <w:rsid w:val="0096462F"/>
    <w:rsid w:val="00965BC1"/>
    <w:rsid w:val="00965C7A"/>
    <w:rsid w:val="00966302"/>
    <w:rsid w:val="009669D4"/>
    <w:rsid w:val="00966EAC"/>
    <w:rsid w:val="0096735C"/>
    <w:rsid w:val="009673EF"/>
    <w:rsid w:val="00967541"/>
    <w:rsid w:val="00967864"/>
    <w:rsid w:val="00970649"/>
    <w:rsid w:val="00970739"/>
    <w:rsid w:val="00972634"/>
    <w:rsid w:val="0097267D"/>
    <w:rsid w:val="0097283D"/>
    <w:rsid w:val="00972A16"/>
    <w:rsid w:val="00972C10"/>
    <w:rsid w:val="00972DA4"/>
    <w:rsid w:val="009741FD"/>
    <w:rsid w:val="00974884"/>
    <w:rsid w:val="00974CED"/>
    <w:rsid w:val="00974E83"/>
    <w:rsid w:val="009754AE"/>
    <w:rsid w:val="00975540"/>
    <w:rsid w:val="009755AD"/>
    <w:rsid w:val="00975883"/>
    <w:rsid w:val="009761D4"/>
    <w:rsid w:val="0097784F"/>
    <w:rsid w:val="00977A15"/>
    <w:rsid w:val="00977F9B"/>
    <w:rsid w:val="0098035D"/>
    <w:rsid w:val="009804B2"/>
    <w:rsid w:val="00980889"/>
    <w:rsid w:val="00980D1F"/>
    <w:rsid w:val="00981A28"/>
    <w:rsid w:val="00981B8D"/>
    <w:rsid w:val="009827AC"/>
    <w:rsid w:val="009829FE"/>
    <w:rsid w:val="00982A39"/>
    <w:rsid w:val="00982A6B"/>
    <w:rsid w:val="00982AE4"/>
    <w:rsid w:val="00982AEB"/>
    <w:rsid w:val="00982C81"/>
    <w:rsid w:val="00983275"/>
    <w:rsid w:val="009838A0"/>
    <w:rsid w:val="00983B14"/>
    <w:rsid w:val="00983F3F"/>
    <w:rsid w:val="0098407D"/>
    <w:rsid w:val="0098415D"/>
    <w:rsid w:val="00984278"/>
    <w:rsid w:val="00984C3D"/>
    <w:rsid w:val="0098515C"/>
    <w:rsid w:val="00985E04"/>
    <w:rsid w:val="009860A0"/>
    <w:rsid w:val="00986458"/>
    <w:rsid w:val="009864E7"/>
    <w:rsid w:val="00987018"/>
    <w:rsid w:val="00987B2A"/>
    <w:rsid w:val="00987BCC"/>
    <w:rsid w:val="00990690"/>
    <w:rsid w:val="00990959"/>
    <w:rsid w:val="00990E9E"/>
    <w:rsid w:val="00990F2C"/>
    <w:rsid w:val="0099176C"/>
    <w:rsid w:val="00991941"/>
    <w:rsid w:val="00991DBC"/>
    <w:rsid w:val="00991ED7"/>
    <w:rsid w:val="00991EE6"/>
    <w:rsid w:val="009922C5"/>
    <w:rsid w:val="009930E9"/>
    <w:rsid w:val="0099357D"/>
    <w:rsid w:val="00994099"/>
    <w:rsid w:val="009941FE"/>
    <w:rsid w:val="009942A7"/>
    <w:rsid w:val="00994420"/>
    <w:rsid w:val="00994461"/>
    <w:rsid w:val="0099453A"/>
    <w:rsid w:val="00994609"/>
    <w:rsid w:val="00995CC0"/>
    <w:rsid w:val="00995D9E"/>
    <w:rsid w:val="00995ECC"/>
    <w:rsid w:val="00996EF7"/>
    <w:rsid w:val="009971AC"/>
    <w:rsid w:val="009974F9"/>
    <w:rsid w:val="009978D6"/>
    <w:rsid w:val="00997E53"/>
    <w:rsid w:val="009A02D5"/>
    <w:rsid w:val="009A0BC6"/>
    <w:rsid w:val="009A0CA8"/>
    <w:rsid w:val="009A1738"/>
    <w:rsid w:val="009A17CF"/>
    <w:rsid w:val="009A189B"/>
    <w:rsid w:val="009A1A14"/>
    <w:rsid w:val="009A1D96"/>
    <w:rsid w:val="009A2538"/>
    <w:rsid w:val="009A254B"/>
    <w:rsid w:val="009A2DEE"/>
    <w:rsid w:val="009A35CA"/>
    <w:rsid w:val="009A36A2"/>
    <w:rsid w:val="009A37CE"/>
    <w:rsid w:val="009A3E41"/>
    <w:rsid w:val="009A420C"/>
    <w:rsid w:val="009A493A"/>
    <w:rsid w:val="009A4D7F"/>
    <w:rsid w:val="009A5075"/>
    <w:rsid w:val="009A50DE"/>
    <w:rsid w:val="009A51AA"/>
    <w:rsid w:val="009A5420"/>
    <w:rsid w:val="009A55FD"/>
    <w:rsid w:val="009A5683"/>
    <w:rsid w:val="009A592D"/>
    <w:rsid w:val="009A6251"/>
    <w:rsid w:val="009A6384"/>
    <w:rsid w:val="009A6510"/>
    <w:rsid w:val="009A65D2"/>
    <w:rsid w:val="009A6AFF"/>
    <w:rsid w:val="009A6E77"/>
    <w:rsid w:val="009A7204"/>
    <w:rsid w:val="009A73B7"/>
    <w:rsid w:val="009A7559"/>
    <w:rsid w:val="009B07A4"/>
    <w:rsid w:val="009B0A33"/>
    <w:rsid w:val="009B0F0D"/>
    <w:rsid w:val="009B181A"/>
    <w:rsid w:val="009B1C29"/>
    <w:rsid w:val="009B2057"/>
    <w:rsid w:val="009B2131"/>
    <w:rsid w:val="009B2821"/>
    <w:rsid w:val="009B2A8E"/>
    <w:rsid w:val="009B2B83"/>
    <w:rsid w:val="009B3A4E"/>
    <w:rsid w:val="009B3B9E"/>
    <w:rsid w:val="009B4121"/>
    <w:rsid w:val="009B4548"/>
    <w:rsid w:val="009B4725"/>
    <w:rsid w:val="009B4F11"/>
    <w:rsid w:val="009B4FD6"/>
    <w:rsid w:val="009B5425"/>
    <w:rsid w:val="009B6109"/>
    <w:rsid w:val="009B650D"/>
    <w:rsid w:val="009B6872"/>
    <w:rsid w:val="009B6A9B"/>
    <w:rsid w:val="009B6C75"/>
    <w:rsid w:val="009B6FA3"/>
    <w:rsid w:val="009B6FEE"/>
    <w:rsid w:val="009B75BB"/>
    <w:rsid w:val="009C04F9"/>
    <w:rsid w:val="009C0773"/>
    <w:rsid w:val="009C0B52"/>
    <w:rsid w:val="009C0C89"/>
    <w:rsid w:val="009C0E43"/>
    <w:rsid w:val="009C0F4A"/>
    <w:rsid w:val="009C137B"/>
    <w:rsid w:val="009C2026"/>
    <w:rsid w:val="009C244C"/>
    <w:rsid w:val="009C2541"/>
    <w:rsid w:val="009C39F8"/>
    <w:rsid w:val="009C3D51"/>
    <w:rsid w:val="009C3EB4"/>
    <w:rsid w:val="009C4AC6"/>
    <w:rsid w:val="009C531A"/>
    <w:rsid w:val="009C5491"/>
    <w:rsid w:val="009C57D1"/>
    <w:rsid w:val="009C5C9E"/>
    <w:rsid w:val="009C5DC4"/>
    <w:rsid w:val="009C61A3"/>
    <w:rsid w:val="009C69F5"/>
    <w:rsid w:val="009C6C20"/>
    <w:rsid w:val="009C7C55"/>
    <w:rsid w:val="009C7F15"/>
    <w:rsid w:val="009D03CA"/>
    <w:rsid w:val="009D096B"/>
    <w:rsid w:val="009D13D1"/>
    <w:rsid w:val="009D163B"/>
    <w:rsid w:val="009D1883"/>
    <w:rsid w:val="009D1B28"/>
    <w:rsid w:val="009D2442"/>
    <w:rsid w:val="009D317B"/>
    <w:rsid w:val="009D3710"/>
    <w:rsid w:val="009D39D4"/>
    <w:rsid w:val="009D3BF5"/>
    <w:rsid w:val="009D3DE4"/>
    <w:rsid w:val="009D411C"/>
    <w:rsid w:val="009D429F"/>
    <w:rsid w:val="009D4C00"/>
    <w:rsid w:val="009D4F76"/>
    <w:rsid w:val="009D51F0"/>
    <w:rsid w:val="009D5242"/>
    <w:rsid w:val="009D56C3"/>
    <w:rsid w:val="009D585B"/>
    <w:rsid w:val="009D60FC"/>
    <w:rsid w:val="009D7827"/>
    <w:rsid w:val="009D7F4A"/>
    <w:rsid w:val="009E0798"/>
    <w:rsid w:val="009E19D7"/>
    <w:rsid w:val="009E1F09"/>
    <w:rsid w:val="009E211A"/>
    <w:rsid w:val="009E2391"/>
    <w:rsid w:val="009E2A49"/>
    <w:rsid w:val="009E2A61"/>
    <w:rsid w:val="009E2B39"/>
    <w:rsid w:val="009E2C01"/>
    <w:rsid w:val="009E2F7E"/>
    <w:rsid w:val="009E34D0"/>
    <w:rsid w:val="009E35B4"/>
    <w:rsid w:val="009E396F"/>
    <w:rsid w:val="009E3DE8"/>
    <w:rsid w:val="009E40D8"/>
    <w:rsid w:val="009E4172"/>
    <w:rsid w:val="009E42BC"/>
    <w:rsid w:val="009E42FF"/>
    <w:rsid w:val="009E4430"/>
    <w:rsid w:val="009E46C3"/>
    <w:rsid w:val="009E4744"/>
    <w:rsid w:val="009E4EF7"/>
    <w:rsid w:val="009E5090"/>
    <w:rsid w:val="009E54A1"/>
    <w:rsid w:val="009E5906"/>
    <w:rsid w:val="009E5C4A"/>
    <w:rsid w:val="009E60F9"/>
    <w:rsid w:val="009E640D"/>
    <w:rsid w:val="009E6906"/>
    <w:rsid w:val="009E6D45"/>
    <w:rsid w:val="009E6D62"/>
    <w:rsid w:val="009E7241"/>
    <w:rsid w:val="009E745B"/>
    <w:rsid w:val="009E7571"/>
    <w:rsid w:val="009E7E6E"/>
    <w:rsid w:val="009F0EEC"/>
    <w:rsid w:val="009F1086"/>
    <w:rsid w:val="009F1627"/>
    <w:rsid w:val="009F1C1D"/>
    <w:rsid w:val="009F1EB3"/>
    <w:rsid w:val="009F2176"/>
    <w:rsid w:val="009F2487"/>
    <w:rsid w:val="009F2561"/>
    <w:rsid w:val="009F2BCC"/>
    <w:rsid w:val="009F34E9"/>
    <w:rsid w:val="009F38AB"/>
    <w:rsid w:val="009F3935"/>
    <w:rsid w:val="009F39E2"/>
    <w:rsid w:val="009F3F49"/>
    <w:rsid w:val="009F3FBE"/>
    <w:rsid w:val="009F4248"/>
    <w:rsid w:val="009F455D"/>
    <w:rsid w:val="009F4F7E"/>
    <w:rsid w:val="009F66D0"/>
    <w:rsid w:val="009F695F"/>
    <w:rsid w:val="009F6A00"/>
    <w:rsid w:val="009F6C39"/>
    <w:rsid w:val="009F7033"/>
    <w:rsid w:val="009F7920"/>
    <w:rsid w:val="009F7BD2"/>
    <w:rsid w:val="009F7FAF"/>
    <w:rsid w:val="00A002FA"/>
    <w:rsid w:val="00A003EB"/>
    <w:rsid w:val="00A006CC"/>
    <w:rsid w:val="00A009E1"/>
    <w:rsid w:val="00A00B48"/>
    <w:rsid w:val="00A01055"/>
    <w:rsid w:val="00A0124D"/>
    <w:rsid w:val="00A016B9"/>
    <w:rsid w:val="00A01D48"/>
    <w:rsid w:val="00A01EBD"/>
    <w:rsid w:val="00A02294"/>
    <w:rsid w:val="00A02555"/>
    <w:rsid w:val="00A02AD9"/>
    <w:rsid w:val="00A02C3E"/>
    <w:rsid w:val="00A03003"/>
    <w:rsid w:val="00A03C0D"/>
    <w:rsid w:val="00A03EAE"/>
    <w:rsid w:val="00A04518"/>
    <w:rsid w:val="00A04789"/>
    <w:rsid w:val="00A04EA3"/>
    <w:rsid w:val="00A051D1"/>
    <w:rsid w:val="00A053F4"/>
    <w:rsid w:val="00A05EAE"/>
    <w:rsid w:val="00A05EFD"/>
    <w:rsid w:val="00A05F5F"/>
    <w:rsid w:val="00A06484"/>
    <w:rsid w:val="00A06B1E"/>
    <w:rsid w:val="00A0735C"/>
    <w:rsid w:val="00A073A4"/>
    <w:rsid w:val="00A0776D"/>
    <w:rsid w:val="00A07C66"/>
    <w:rsid w:val="00A1054B"/>
    <w:rsid w:val="00A10DFB"/>
    <w:rsid w:val="00A10E4F"/>
    <w:rsid w:val="00A10FE0"/>
    <w:rsid w:val="00A111E1"/>
    <w:rsid w:val="00A116A9"/>
    <w:rsid w:val="00A12036"/>
    <w:rsid w:val="00A12922"/>
    <w:rsid w:val="00A12A2C"/>
    <w:rsid w:val="00A12FDB"/>
    <w:rsid w:val="00A133E4"/>
    <w:rsid w:val="00A1355B"/>
    <w:rsid w:val="00A1364E"/>
    <w:rsid w:val="00A13788"/>
    <w:rsid w:val="00A13AF6"/>
    <w:rsid w:val="00A14054"/>
    <w:rsid w:val="00A141B9"/>
    <w:rsid w:val="00A14AEE"/>
    <w:rsid w:val="00A14B4A"/>
    <w:rsid w:val="00A14BF8"/>
    <w:rsid w:val="00A14E4D"/>
    <w:rsid w:val="00A15CF5"/>
    <w:rsid w:val="00A15ED9"/>
    <w:rsid w:val="00A17653"/>
    <w:rsid w:val="00A176CF"/>
    <w:rsid w:val="00A17CF2"/>
    <w:rsid w:val="00A2048B"/>
    <w:rsid w:val="00A20575"/>
    <w:rsid w:val="00A20765"/>
    <w:rsid w:val="00A216DB"/>
    <w:rsid w:val="00A21754"/>
    <w:rsid w:val="00A21F9B"/>
    <w:rsid w:val="00A23460"/>
    <w:rsid w:val="00A237B0"/>
    <w:rsid w:val="00A241DC"/>
    <w:rsid w:val="00A245E8"/>
    <w:rsid w:val="00A24BEE"/>
    <w:rsid w:val="00A2509F"/>
    <w:rsid w:val="00A25A05"/>
    <w:rsid w:val="00A25D1F"/>
    <w:rsid w:val="00A265C6"/>
    <w:rsid w:val="00A267CD"/>
    <w:rsid w:val="00A26B0A"/>
    <w:rsid w:val="00A26F05"/>
    <w:rsid w:val="00A274AE"/>
    <w:rsid w:val="00A27803"/>
    <w:rsid w:val="00A30810"/>
    <w:rsid w:val="00A3090F"/>
    <w:rsid w:val="00A30E5B"/>
    <w:rsid w:val="00A31444"/>
    <w:rsid w:val="00A31653"/>
    <w:rsid w:val="00A31C0B"/>
    <w:rsid w:val="00A3253A"/>
    <w:rsid w:val="00A326BE"/>
    <w:rsid w:val="00A3279E"/>
    <w:rsid w:val="00A33036"/>
    <w:rsid w:val="00A33275"/>
    <w:rsid w:val="00A338B0"/>
    <w:rsid w:val="00A344D6"/>
    <w:rsid w:val="00A3450F"/>
    <w:rsid w:val="00A34EC2"/>
    <w:rsid w:val="00A34FAB"/>
    <w:rsid w:val="00A35059"/>
    <w:rsid w:val="00A35912"/>
    <w:rsid w:val="00A35EE1"/>
    <w:rsid w:val="00A36856"/>
    <w:rsid w:val="00A3693A"/>
    <w:rsid w:val="00A37F2D"/>
    <w:rsid w:val="00A4028F"/>
    <w:rsid w:val="00A406A6"/>
    <w:rsid w:val="00A409AA"/>
    <w:rsid w:val="00A40D9B"/>
    <w:rsid w:val="00A40F36"/>
    <w:rsid w:val="00A418C8"/>
    <w:rsid w:val="00A41DEF"/>
    <w:rsid w:val="00A426D1"/>
    <w:rsid w:val="00A4304E"/>
    <w:rsid w:val="00A432BE"/>
    <w:rsid w:val="00A43681"/>
    <w:rsid w:val="00A439A8"/>
    <w:rsid w:val="00A43A9C"/>
    <w:rsid w:val="00A43C5A"/>
    <w:rsid w:val="00A43D9B"/>
    <w:rsid w:val="00A43DFE"/>
    <w:rsid w:val="00A444C7"/>
    <w:rsid w:val="00A4471F"/>
    <w:rsid w:val="00A46A79"/>
    <w:rsid w:val="00A46CBC"/>
    <w:rsid w:val="00A47173"/>
    <w:rsid w:val="00A4755C"/>
    <w:rsid w:val="00A50494"/>
    <w:rsid w:val="00A50557"/>
    <w:rsid w:val="00A52E1D"/>
    <w:rsid w:val="00A538C7"/>
    <w:rsid w:val="00A5392D"/>
    <w:rsid w:val="00A53977"/>
    <w:rsid w:val="00A545B5"/>
    <w:rsid w:val="00A5524A"/>
    <w:rsid w:val="00A55B3E"/>
    <w:rsid w:val="00A56000"/>
    <w:rsid w:val="00A56344"/>
    <w:rsid w:val="00A5658B"/>
    <w:rsid w:val="00A56724"/>
    <w:rsid w:val="00A5674F"/>
    <w:rsid w:val="00A57040"/>
    <w:rsid w:val="00A573FA"/>
    <w:rsid w:val="00A57B49"/>
    <w:rsid w:val="00A57D7C"/>
    <w:rsid w:val="00A57EC9"/>
    <w:rsid w:val="00A60FC9"/>
    <w:rsid w:val="00A6146C"/>
    <w:rsid w:val="00A61A3F"/>
    <w:rsid w:val="00A61A55"/>
    <w:rsid w:val="00A625F6"/>
    <w:rsid w:val="00A6273E"/>
    <w:rsid w:val="00A63594"/>
    <w:rsid w:val="00A636F3"/>
    <w:rsid w:val="00A639D1"/>
    <w:rsid w:val="00A63C7F"/>
    <w:rsid w:val="00A63D73"/>
    <w:rsid w:val="00A63FAE"/>
    <w:rsid w:val="00A6471C"/>
    <w:rsid w:val="00A64EF5"/>
    <w:rsid w:val="00A656EE"/>
    <w:rsid w:val="00A65DA1"/>
    <w:rsid w:val="00A6611C"/>
    <w:rsid w:val="00A662F5"/>
    <w:rsid w:val="00A6664E"/>
    <w:rsid w:val="00A6671A"/>
    <w:rsid w:val="00A66B2E"/>
    <w:rsid w:val="00A66C4A"/>
    <w:rsid w:val="00A6755D"/>
    <w:rsid w:val="00A6775E"/>
    <w:rsid w:val="00A67C98"/>
    <w:rsid w:val="00A67EDB"/>
    <w:rsid w:val="00A70635"/>
    <w:rsid w:val="00A70776"/>
    <w:rsid w:val="00A71031"/>
    <w:rsid w:val="00A71193"/>
    <w:rsid w:val="00A71257"/>
    <w:rsid w:val="00A7126B"/>
    <w:rsid w:val="00A716E5"/>
    <w:rsid w:val="00A71935"/>
    <w:rsid w:val="00A7197E"/>
    <w:rsid w:val="00A71A72"/>
    <w:rsid w:val="00A72CC1"/>
    <w:rsid w:val="00A73796"/>
    <w:rsid w:val="00A7379B"/>
    <w:rsid w:val="00A73AB1"/>
    <w:rsid w:val="00A73B61"/>
    <w:rsid w:val="00A7436E"/>
    <w:rsid w:val="00A74894"/>
    <w:rsid w:val="00A74D4F"/>
    <w:rsid w:val="00A74FE2"/>
    <w:rsid w:val="00A7521F"/>
    <w:rsid w:val="00A7538C"/>
    <w:rsid w:val="00A761D7"/>
    <w:rsid w:val="00A7658A"/>
    <w:rsid w:val="00A7720A"/>
    <w:rsid w:val="00A77722"/>
    <w:rsid w:val="00A80A32"/>
    <w:rsid w:val="00A810B6"/>
    <w:rsid w:val="00A810F5"/>
    <w:rsid w:val="00A812D2"/>
    <w:rsid w:val="00A814B6"/>
    <w:rsid w:val="00A815F1"/>
    <w:rsid w:val="00A8189F"/>
    <w:rsid w:val="00A818DE"/>
    <w:rsid w:val="00A81B16"/>
    <w:rsid w:val="00A81DFE"/>
    <w:rsid w:val="00A81EF3"/>
    <w:rsid w:val="00A826F6"/>
    <w:rsid w:val="00A82E27"/>
    <w:rsid w:val="00A83307"/>
    <w:rsid w:val="00A833A5"/>
    <w:rsid w:val="00A852F6"/>
    <w:rsid w:val="00A85420"/>
    <w:rsid w:val="00A85C83"/>
    <w:rsid w:val="00A85FA0"/>
    <w:rsid w:val="00A86151"/>
    <w:rsid w:val="00A86FAF"/>
    <w:rsid w:val="00A8704B"/>
    <w:rsid w:val="00A872CA"/>
    <w:rsid w:val="00A87A47"/>
    <w:rsid w:val="00A87A84"/>
    <w:rsid w:val="00A90055"/>
    <w:rsid w:val="00A900DC"/>
    <w:rsid w:val="00A902C3"/>
    <w:rsid w:val="00A91368"/>
    <w:rsid w:val="00A9146F"/>
    <w:rsid w:val="00A91A7C"/>
    <w:rsid w:val="00A91AD2"/>
    <w:rsid w:val="00A91F87"/>
    <w:rsid w:val="00A92BF6"/>
    <w:rsid w:val="00A92C45"/>
    <w:rsid w:val="00A93093"/>
    <w:rsid w:val="00A936B9"/>
    <w:rsid w:val="00A93915"/>
    <w:rsid w:val="00A94504"/>
    <w:rsid w:val="00A9454E"/>
    <w:rsid w:val="00A94B6E"/>
    <w:rsid w:val="00A94CCC"/>
    <w:rsid w:val="00A94DDD"/>
    <w:rsid w:val="00A9557A"/>
    <w:rsid w:val="00A95937"/>
    <w:rsid w:val="00A95B17"/>
    <w:rsid w:val="00A96707"/>
    <w:rsid w:val="00A9688B"/>
    <w:rsid w:val="00A96C4F"/>
    <w:rsid w:val="00A970F6"/>
    <w:rsid w:val="00A97B6B"/>
    <w:rsid w:val="00A97BAF"/>
    <w:rsid w:val="00A97D24"/>
    <w:rsid w:val="00A97E85"/>
    <w:rsid w:val="00AA0ACA"/>
    <w:rsid w:val="00AA0BF4"/>
    <w:rsid w:val="00AA1013"/>
    <w:rsid w:val="00AA11E4"/>
    <w:rsid w:val="00AA1732"/>
    <w:rsid w:val="00AA2616"/>
    <w:rsid w:val="00AA28DA"/>
    <w:rsid w:val="00AA2AEF"/>
    <w:rsid w:val="00AA2C57"/>
    <w:rsid w:val="00AA300F"/>
    <w:rsid w:val="00AA33BD"/>
    <w:rsid w:val="00AA34E1"/>
    <w:rsid w:val="00AA39DF"/>
    <w:rsid w:val="00AA3C39"/>
    <w:rsid w:val="00AA3C99"/>
    <w:rsid w:val="00AA3EDE"/>
    <w:rsid w:val="00AA471E"/>
    <w:rsid w:val="00AA48EF"/>
    <w:rsid w:val="00AA4F91"/>
    <w:rsid w:val="00AA5098"/>
    <w:rsid w:val="00AA5676"/>
    <w:rsid w:val="00AA59D3"/>
    <w:rsid w:val="00AA5CEF"/>
    <w:rsid w:val="00AA5E5E"/>
    <w:rsid w:val="00AA60C6"/>
    <w:rsid w:val="00AA7644"/>
    <w:rsid w:val="00AA7880"/>
    <w:rsid w:val="00AA7C6D"/>
    <w:rsid w:val="00AB0394"/>
    <w:rsid w:val="00AB0431"/>
    <w:rsid w:val="00AB0B87"/>
    <w:rsid w:val="00AB0C03"/>
    <w:rsid w:val="00AB1061"/>
    <w:rsid w:val="00AB2109"/>
    <w:rsid w:val="00AB2D16"/>
    <w:rsid w:val="00AB3210"/>
    <w:rsid w:val="00AB40C1"/>
    <w:rsid w:val="00AB43B7"/>
    <w:rsid w:val="00AB4467"/>
    <w:rsid w:val="00AB4A29"/>
    <w:rsid w:val="00AB6191"/>
    <w:rsid w:val="00AB627A"/>
    <w:rsid w:val="00AB6470"/>
    <w:rsid w:val="00AB65A3"/>
    <w:rsid w:val="00AB6813"/>
    <w:rsid w:val="00AB6853"/>
    <w:rsid w:val="00AB710D"/>
    <w:rsid w:val="00AB72C6"/>
    <w:rsid w:val="00AB78FC"/>
    <w:rsid w:val="00AB7987"/>
    <w:rsid w:val="00AC01D6"/>
    <w:rsid w:val="00AC1439"/>
    <w:rsid w:val="00AC1490"/>
    <w:rsid w:val="00AC149A"/>
    <w:rsid w:val="00AC1898"/>
    <w:rsid w:val="00AC2219"/>
    <w:rsid w:val="00AC2536"/>
    <w:rsid w:val="00AC2750"/>
    <w:rsid w:val="00AC284A"/>
    <w:rsid w:val="00AC29D0"/>
    <w:rsid w:val="00AC35F4"/>
    <w:rsid w:val="00AC3886"/>
    <w:rsid w:val="00AC3994"/>
    <w:rsid w:val="00AC3D96"/>
    <w:rsid w:val="00AC4166"/>
    <w:rsid w:val="00AC4779"/>
    <w:rsid w:val="00AC4AB6"/>
    <w:rsid w:val="00AC4AEB"/>
    <w:rsid w:val="00AC4FA0"/>
    <w:rsid w:val="00AC5981"/>
    <w:rsid w:val="00AC5F3E"/>
    <w:rsid w:val="00AC60EB"/>
    <w:rsid w:val="00AC65A7"/>
    <w:rsid w:val="00AC6D1D"/>
    <w:rsid w:val="00AC6FD8"/>
    <w:rsid w:val="00AD0280"/>
    <w:rsid w:val="00AD0425"/>
    <w:rsid w:val="00AD0788"/>
    <w:rsid w:val="00AD0CCD"/>
    <w:rsid w:val="00AD1091"/>
    <w:rsid w:val="00AD17F0"/>
    <w:rsid w:val="00AD1BA1"/>
    <w:rsid w:val="00AD1CF8"/>
    <w:rsid w:val="00AD2341"/>
    <w:rsid w:val="00AD2BB9"/>
    <w:rsid w:val="00AD32A4"/>
    <w:rsid w:val="00AD35ED"/>
    <w:rsid w:val="00AD4582"/>
    <w:rsid w:val="00AD4CDD"/>
    <w:rsid w:val="00AD4F0B"/>
    <w:rsid w:val="00AD4FF8"/>
    <w:rsid w:val="00AD5C80"/>
    <w:rsid w:val="00AD6301"/>
    <w:rsid w:val="00AD63E7"/>
    <w:rsid w:val="00AD67EB"/>
    <w:rsid w:val="00AD6821"/>
    <w:rsid w:val="00AD6A1F"/>
    <w:rsid w:val="00AE12D4"/>
    <w:rsid w:val="00AE1D21"/>
    <w:rsid w:val="00AE1E16"/>
    <w:rsid w:val="00AE2866"/>
    <w:rsid w:val="00AE2C60"/>
    <w:rsid w:val="00AE3061"/>
    <w:rsid w:val="00AE3257"/>
    <w:rsid w:val="00AE38BF"/>
    <w:rsid w:val="00AE3B53"/>
    <w:rsid w:val="00AE424A"/>
    <w:rsid w:val="00AE51AE"/>
    <w:rsid w:val="00AE56DD"/>
    <w:rsid w:val="00AE6860"/>
    <w:rsid w:val="00AE6FB6"/>
    <w:rsid w:val="00AE70E1"/>
    <w:rsid w:val="00AE7621"/>
    <w:rsid w:val="00AE7668"/>
    <w:rsid w:val="00AE7D31"/>
    <w:rsid w:val="00AE7F4F"/>
    <w:rsid w:val="00AF0165"/>
    <w:rsid w:val="00AF0736"/>
    <w:rsid w:val="00AF0A0E"/>
    <w:rsid w:val="00AF3860"/>
    <w:rsid w:val="00AF3CB0"/>
    <w:rsid w:val="00AF3D23"/>
    <w:rsid w:val="00AF43E4"/>
    <w:rsid w:val="00AF4662"/>
    <w:rsid w:val="00AF4A9E"/>
    <w:rsid w:val="00AF514E"/>
    <w:rsid w:val="00AF5596"/>
    <w:rsid w:val="00AF594F"/>
    <w:rsid w:val="00AF5FE4"/>
    <w:rsid w:val="00AF6048"/>
    <w:rsid w:val="00AF65D2"/>
    <w:rsid w:val="00AF680F"/>
    <w:rsid w:val="00AF7528"/>
    <w:rsid w:val="00B00693"/>
    <w:rsid w:val="00B009F8"/>
    <w:rsid w:val="00B00F94"/>
    <w:rsid w:val="00B01AE0"/>
    <w:rsid w:val="00B01C20"/>
    <w:rsid w:val="00B01CF6"/>
    <w:rsid w:val="00B01DEB"/>
    <w:rsid w:val="00B02949"/>
    <w:rsid w:val="00B02CA2"/>
    <w:rsid w:val="00B033A6"/>
    <w:rsid w:val="00B04A9D"/>
    <w:rsid w:val="00B05322"/>
    <w:rsid w:val="00B054BE"/>
    <w:rsid w:val="00B05588"/>
    <w:rsid w:val="00B05E85"/>
    <w:rsid w:val="00B073FF"/>
    <w:rsid w:val="00B10393"/>
    <w:rsid w:val="00B10504"/>
    <w:rsid w:val="00B1205D"/>
    <w:rsid w:val="00B125E8"/>
    <w:rsid w:val="00B1269A"/>
    <w:rsid w:val="00B12C5A"/>
    <w:rsid w:val="00B133D9"/>
    <w:rsid w:val="00B1344B"/>
    <w:rsid w:val="00B136DB"/>
    <w:rsid w:val="00B13881"/>
    <w:rsid w:val="00B139C5"/>
    <w:rsid w:val="00B13D74"/>
    <w:rsid w:val="00B14040"/>
    <w:rsid w:val="00B14382"/>
    <w:rsid w:val="00B1487E"/>
    <w:rsid w:val="00B15279"/>
    <w:rsid w:val="00B153E4"/>
    <w:rsid w:val="00B15460"/>
    <w:rsid w:val="00B154DB"/>
    <w:rsid w:val="00B15533"/>
    <w:rsid w:val="00B15595"/>
    <w:rsid w:val="00B15A80"/>
    <w:rsid w:val="00B16245"/>
    <w:rsid w:val="00B163FE"/>
    <w:rsid w:val="00B16B8B"/>
    <w:rsid w:val="00B177D4"/>
    <w:rsid w:val="00B179C7"/>
    <w:rsid w:val="00B17B66"/>
    <w:rsid w:val="00B17C53"/>
    <w:rsid w:val="00B17DC4"/>
    <w:rsid w:val="00B200D1"/>
    <w:rsid w:val="00B20579"/>
    <w:rsid w:val="00B20C97"/>
    <w:rsid w:val="00B20F2C"/>
    <w:rsid w:val="00B2177C"/>
    <w:rsid w:val="00B217ED"/>
    <w:rsid w:val="00B21CC8"/>
    <w:rsid w:val="00B21D91"/>
    <w:rsid w:val="00B22063"/>
    <w:rsid w:val="00B229D2"/>
    <w:rsid w:val="00B22BA1"/>
    <w:rsid w:val="00B23172"/>
    <w:rsid w:val="00B23186"/>
    <w:rsid w:val="00B235FB"/>
    <w:rsid w:val="00B23B71"/>
    <w:rsid w:val="00B240DE"/>
    <w:rsid w:val="00B24FD4"/>
    <w:rsid w:val="00B25B8F"/>
    <w:rsid w:val="00B25DA8"/>
    <w:rsid w:val="00B25E1F"/>
    <w:rsid w:val="00B26BB5"/>
    <w:rsid w:val="00B26BD0"/>
    <w:rsid w:val="00B27743"/>
    <w:rsid w:val="00B30121"/>
    <w:rsid w:val="00B30151"/>
    <w:rsid w:val="00B30814"/>
    <w:rsid w:val="00B30953"/>
    <w:rsid w:val="00B30C0D"/>
    <w:rsid w:val="00B31B2A"/>
    <w:rsid w:val="00B32762"/>
    <w:rsid w:val="00B331D2"/>
    <w:rsid w:val="00B337E6"/>
    <w:rsid w:val="00B33FD6"/>
    <w:rsid w:val="00B35605"/>
    <w:rsid w:val="00B357FE"/>
    <w:rsid w:val="00B35A27"/>
    <w:rsid w:val="00B35EEB"/>
    <w:rsid w:val="00B36C05"/>
    <w:rsid w:val="00B36C8C"/>
    <w:rsid w:val="00B36E80"/>
    <w:rsid w:val="00B37650"/>
    <w:rsid w:val="00B37DCA"/>
    <w:rsid w:val="00B37E4E"/>
    <w:rsid w:val="00B37EDB"/>
    <w:rsid w:val="00B401E0"/>
    <w:rsid w:val="00B407D6"/>
    <w:rsid w:val="00B40A97"/>
    <w:rsid w:val="00B41254"/>
    <w:rsid w:val="00B41711"/>
    <w:rsid w:val="00B41AAC"/>
    <w:rsid w:val="00B41C3E"/>
    <w:rsid w:val="00B41DCA"/>
    <w:rsid w:val="00B41E1E"/>
    <w:rsid w:val="00B4297D"/>
    <w:rsid w:val="00B42DD4"/>
    <w:rsid w:val="00B43229"/>
    <w:rsid w:val="00B4495A"/>
    <w:rsid w:val="00B44D05"/>
    <w:rsid w:val="00B44FA0"/>
    <w:rsid w:val="00B45583"/>
    <w:rsid w:val="00B45618"/>
    <w:rsid w:val="00B4591F"/>
    <w:rsid w:val="00B45BBC"/>
    <w:rsid w:val="00B45E17"/>
    <w:rsid w:val="00B461E7"/>
    <w:rsid w:val="00B464CC"/>
    <w:rsid w:val="00B467F0"/>
    <w:rsid w:val="00B46BE4"/>
    <w:rsid w:val="00B47361"/>
    <w:rsid w:val="00B4748F"/>
    <w:rsid w:val="00B477E9"/>
    <w:rsid w:val="00B4783F"/>
    <w:rsid w:val="00B47857"/>
    <w:rsid w:val="00B47BE3"/>
    <w:rsid w:val="00B47D73"/>
    <w:rsid w:val="00B47DCA"/>
    <w:rsid w:val="00B500E1"/>
    <w:rsid w:val="00B50632"/>
    <w:rsid w:val="00B5073C"/>
    <w:rsid w:val="00B50D0F"/>
    <w:rsid w:val="00B51661"/>
    <w:rsid w:val="00B51790"/>
    <w:rsid w:val="00B51C1A"/>
    <w:rsid w:val="00B520F7"/>
    <w:rsid w:val="00B5249F"/>
    <w:rsid w:val="00B524DA"/>
    <w:rsid w:val="00B53C79"/>
    <w:rsid w:val="00B54CCE"/>
    <w:rsid w:val="00B55308"/>
    <w:rsid w:val="00B554C2"/>
    <w:rsid w:val="00B555F7"/>
    <w:rsid w:val="00B559F8"/>
    <w:rsid w:val="00B562AB"/>
    <w:rsid w:val="00B566F8"/>
    <w:rsid w:val="00B56D7B"/>
    <w:rsid w:val="00B5716D"/>
    <w:rsid w:val="00B573D2"/>
    <w:rsid w:val="00B57751"/>
    <w:rsid w:val="00B57A0F"/>
    <w:rsid w:val="00B57AD7"/>
    <w:rsid w:val="00B60158"/>
    <w:rsid w:val="00B60624"/>
    <w:rsid w:val="00B6069B"/>
    <w:rsid w:val="00B60F53"/>
    <w:rsid w:val="00B621E5"/>
    <w:rsid w:val="00B62246"/>
    <w:rsid w:val="00B63296"/>
    <w:rsid w:val="00B64912"/>
    <w:rsid w:val="00B65471"/>
    <w:rsid w:val="00B65589"/>
    <w:rsid w:val="00B66022"/>
    <w:rsid w:val="00B664AA"/>
    <w:rsid w:val="00B67827"/>
    <w:rsid w:val="00B700CD"/>
    <w:rsid w:val="00B70889"/>
    <w:rsid w:val="00B71271"/>
    <w:rsid w:val="00B71479"/>
    <w:rsid w:val="00B71588"/>
    <w:rsid w:val="00B71A76"/>
    <w:rsid w:val="00B71E9C"/>
    <w:rsid w:val="00B721B4"/>
    <w:rsid w:val="00B7233E"/>
    <w:rsid w:val="00B727EE"/>
    <w:rsid w:val="00B72C17"/>
    <w:rsid w:val="00B72E75"/>
    <w:rsid w:val="00B736C3"/>
    <w:rsid w:val="00B747B9"/>
    <w:rsid w:val="00B74994"/>
    <w:rsid w:val="00B74B48"/>
    <w:rsid w:val="00B74C94"/>
    <w:rsid w:val="00B7511A"/>
    <w:rsid w:val="00B751A7"/>
    <w:rsid w:val="00B751DE"/>
    <w:rsid w:val="00B75811"/>
    <w:rsid w:val="00B75865"/>
    <w:rsid w:val="00B75A65"/>
    <w:rsid w:val="00B76791"/>
    <w:rsid w:val="00B774B0"/>
    <w:rsid w:val="00B775FD"/>
    <w:rsid w:val="00B77816"/>
    <w:rsid w:val="00B77953"/>
    <w:rsid w:val="00B77FDD"/>
    <w:rsid w:val="00B801ED"/>
    <w:rsid w:val="00B802D1"/>
    <w:rsid w:val="00B803E0"/>
    <w:rsid w:val="00B807AB"/>
    <w:rsid w:val="00B80D9D"/>
    <w:rsid w:val="00B80DCA"/>
    <w:rsid w:val="00B81024"/>
    <w:rsid w:val="00B811C1"/>
    <w:rsid w:val="00B81499"/>
    <w:rsid w:val="00B816B4"/>
    <w:rsid w:val="00B81F38"/>
    <w:rsid w:val="00B82331"/>
    <w:rsid w:val="00B829A1"/>
    <w:rsid w:val="00B82AE9"/>
    <w:rsid w:val="00B82D18"/>
    <w:rsid w:val="00B84074"/>
    <w:rsid w:val="00B840EC"/>
    <w:rsid w:val="00B84BA1"/>
    <w:rsid w:val="00B857B3"/>
    <w:rsid w:val="00B85AF3"/>
    <w:rsid w:val="00B85E60"/>
    <w:rsid w:val="00B8638E"/>
    <w:rsid w:val="00B870F8"/>
    <w:rsid w:val="00B87105"/>
    <w:rsid w:val="00B907A9"/>
    <w:rsid w:val="00B908FD"/>
    <w:rsid w:val="00B91D01"/>
    <w:rsid w:val="00B92D9E"/>
    <w:rsid w:val="00B94559"/>
    <w:rsid w:val="00B94B29"/>
    <w:rsid w:val="00B94B76"/>
    <w:rsid w:val="00B95677"/>
    <w:rsid w:val="00B96195"/>
    <w:rsid w:val="00B96438"/>
    <w:rsid w:val="00B96524"/>
    <w:rsid w:val="00B96AB4"/>
    <w:rsid w:val="00B96D5D"/>
    <w:rsid w:val="00B96DA5"/>
    <w:rsid w:val="00B97203"/>
    <w:rsid w:val="00B9759D"/>
    <w:rsid w:val="00B97A34"/>
    <w:rsid w:val="00BA024D"/>
    <w:rsid w:val="00BA03A5"/>
    <w:rsid w:val="00BA03C8"/>
    <w:rsid w:val="00BA0705"/>
    <w:rsid w:val="00BA1310"/>
    <w:rsid w:val="00BA1323"/>
    <w:rsid w:val="00BA149E"/>
    <w:rsid w:val="00BA1961"/>
    <w:rsid w:val="00BA2723"/>
    <w:rsid w:val="00BA2928"/>
    <w:rsid w:val="00BA3002"/>
    <w:rsid w:val="00BA3A63"/>
    <w:rsid w:val="00BA41CE"/>
    <w:rsid w:val="00BA42C5"/>
    <w:rsid w:val="00BA4682"/>
    <w:rsid w:val="00BA46C6"/>
    <w:rsid w:val="00BA4D77"/>
    <w:rsid w:val="00BA5CAE"/>
    <w:rsid w:val="00BA64DE"/>
    <w:rsid w:val="00BA7027"/>
    <w:rsid w:val="00BA73B1"/>
    <w:rsid w:val="00BA75BB"/>
    <w:rsid w:val="00BA77D1"/>
    <w:rsid w:val="00BA77E5"/>
    <w:rsid w:val="00BA7A23"/>
    <w:rsid w:val="00BA7D89"/>
    <w:rsid w:val="00BA7EE6"/>
    <w:rsid w:val="00BB03E4"/>
    <w:rsid w:val="00BB0500"/>
    <w:rsid w:val="00BB0707"/>
    <w:rsid w:val="00BB0922"/>
    <w:rsid w:val="00BB095A"/>
    <w:rsid w:val="00BB0FBC"/>
    <w:rsid w:val="00BB12EA"/>
    <w:rsid w:val="00BB1708"/>
    <w:rsid w:val="00BB1B23"/>
    <w:rsid w:val="00BB21B7"/>
    <w:rsid w:val="00BB2289"/>
    <w:rsid w:val="00BB2424"/>
    <w:rsid w:val="00BB2493"/>
    <w:rsid w:val="00BB2DAD"/>
    <w:rsid w:val="00BB325E"/>
    <w:rsid w:val="00BB3821"/>
    <w:rsid w:val="00BB3A54"/>
    <w:rsid w:val="00BB3CC1"/>
    <w:rsid w:val="00BB42CB"/>
    <w:rsid w:val="00BB4C1A"/>
    <w:rsid w:val="00BB54A4"/>
    <w:rsid w:val="00BB5C2B"/>
    <w:rsid w:val="00BB5DD4"/>
    <w:rsid w:val="00BB5F59"/>
    <w:rsid w:val="00BB62A9"/>
    <w:rsid w:val="00BB64CA"/>
    <w:rsid w:val="00BB6A91"/>
    <w:rsid w:val="00BB6B09"/>
    <w:rsid w:val="00BB6FFA"/>
    <w:rsid w:val="00BB74A2"/>
    <w:rsid w:val="00BB75C4"/>
    <w:rsid w:val="00BC010A"/>
    <w:rsid w:val="00BC0FD3"/>
    <w:rsid w:val="00BC1842"/>
    <w:rsid w:val="00BC1F6E"/>
    <w:rsid w:val="00BC4042"/>
    <w:rsid w:val="00BC453E"/>
    <w:rsid w:val="00BC5385"/>
    <w:rsid w:val="00BC5D01"/>
    <w:rsid w:val="00BC6349"/>
    <w:rsid w:val="00BC63F3"/>
    <w:rsid w:val="00BC6997"/>
    <w:rsid w:val="00BC6B9E"/>
    <w:rsid w:val="00BC7153"/>
    <w:rsid w:val="00BC72A7"/>
    <w:rsid w:val="00BC765B"/>
    <w:rsid w:val="00BC7970"/>
    <w:rsid w:val="00BD0A06"/>
    <w:rsid w:val="00BD0BCD"/>
    <w:rsid w:val="00BD0C53"/>
    <w:rsid w:val="00BD0DF2"/>
    <w:rsid w:val="00BD1C66"/>
    <w:rsid w:val="00BD21EB"/>
    <w:rsid w:val="00BD2DCC"/>
    <w:rsid w:val="00BD3197"/>
    <w:rsid w:val="00BD369B"/>
    <w:rsid w:val="00BD37C0"/>
    <w:rsid w:val="00BD41C9"/>
    <w:rsid w:val="00BD5B86"/>
    <w:rsid w:val="00BD5D73"/>
    <w:rsid w:val="00BD5D8C"/>
    <w:rsid w:val="00BD6720"/>
    <w:rsid w:val="00BD71A4"/>
    <w:rsid w:val="00BD7357"/>
    <w:rsid w:val="00BD75A3"/>
    <w:rsid w:val="00BD7660"/>
    <w:rsid w:val="00BD7B9E"/>
    <w:rsid w:val="00BD7C34"/>
    <w:rsid w:val="00BD7FD6"/>
    <w:rsid w:val="00BE02DB"/>
    <w:rsid w:val="00BE091C"/>
    <w:rsid w:val="00BE0AE5"/>
    <w:rsid w:val="00BE11C1"/>
    <w:rsid w:val="00BE1349"/>
    <w:rsid w:val="00BE237E"/>
    <w:rsid w:val="00BE2681"/>
    <w:rsid w:val="00BE2D79"/>
    <w:rsid w:val="00BE3152"/>
    <w:rsid w:val="00BE3CC9"/>
    <w:rsid w:val="00BE4190"/>
    <w:rsid w:val="00BE482F"/>
    <w:rsid w:val="00BE5282"/>
    <w:rsid w:val="00BE5669"/>
    <w:rsid w:val="00BE59E4"/>
    <w:rsid w:val="00BE5DC7"/>
    <w:rsid w:val="00BE772C"/>
    <w:rsid w:val="00BE7D85"/>
    <w:rsid w:val="00BF005A"/>
    <w:rsid w:val="00BF0E18"/>
    <w:rsid w:val="00BF238B"/>
    <w:rsid w:val="00BF270F"/>
    <w:rsid w:val="00BF2C44"/>
    <w:rsid w:val="00BF347E"/>
    <w:rsid w:val="00BF3CC4"/>
    <w:rsid w:val="00BF3DA8"/>
    <w:rsid w:val="00BF40A8"/>
    <w:rsid w:val="00BF48A8"/>
    <w:rsid w:val="00BF49B3"/>
    <w:rsid w:val="00BF4D4A"/>
    <w:rsid w:val="00BF5091"/>
    <w:rsid w:val="00BF51E6"/>
    <w:rsid w:val="00BF5670"/>
    <w:rsid w:val="00BF5D59"/>
    <w:rsid w:val="00BF5ED7"/>
    <w:rsid w:val="00BF606C"/>
    <w:rsid w:val="00BF6071"/>
    <w:rsid w:val="00BF6215"/>
    <w:rsid w:val="00BF64B3"/>
    <w:rsid w:val="00BF6C04"/>
    <w:rsid w:val="00BF7066"/>
    <w:rsid w:val="00BF79CC"/>
    <w:rsid w:val="00BF7B4C"/>
    <w:rsid w:val="00C00286"/>
    <w:rsid w:val="00C00318"/>
    <w:rsid w:val="00C014B5"/>
    <w:rsid w:val="00C01CBB"/>
    <w:rsid w:val="00C0235E"/>
    <w:rsid w:val="00C041E1"/>
    <w:rsid w:val="00C04608"/>
    <w:rsid w:val="00C049C6"/>
    <w:rsid w:val="00C04B44"/>
    <w:rsid w:val="00C04B7F"/>
    <w:rsid w:val="00C05447"/>
    <w:rsid w:val="00C059C5"/>
    <w:rsid w:val="00C05F6E"/>
    <w:rsid w:val="00C06536"/>
    <w:rsid w:val="00C06880"/>
    <w:rsid w:val="00C06EE8"/>
    <w:rsid w:val="00C072EB"/>
    <w:rsid w:val="00C07697"/>
    <w:rsid w:val="00C07C6F"/>
    <w:rsid w:val="00C07F8D"/>
    <w:rsid w:val="00C10C1F"/>
    <w:rsid w:val="00C11FA2"/>
    <w:rsid w:val="00C120A3"/>
    <w:rsid w:val="00C12467"/>
    <w:rsid w:val="00C12742"/>
    <w:rsid w:val="00C14031"/>
    <w:rsid w:val="00C142E5"/>
    <w:rsid w:val="00C143B4"/>
    <w:rsid w:val="00C14684"/>
    <w:rsid w:val="00C151F9"/>
    <w:rsid w:val="00C152BA"/>
    <w:rsid w:val="00C15D8F"/>
    <w:rsid w:val="00C16046"/>
    <w:rsid w:val="00C161AA"/>
    <w:rsid w:val="00C1622D"/>
    <w:rsid w:val="00C1673A"/>
    <w:rsid w:val="00C169FC"/>
    <w:rsid w:val="00C16D50"/>
    <w:rsid w:val="00C171BF"/>
    <w:rsid w:val="00C1795F"/>
    <w:rsid w:val="00C201BF"/>
    <w:rsid w:val="00C2020F"/>
    <w:rsid w:val="00C2057A"/>
    <w:rsid w:val="00C205A6"/>
    <w:rsid w:val="00C20837"/>
    <w:rsid w:val="00C20B76"/>
    <w:rsid w:val="00C20FAD"/>
    <w:rsid w:val="00C226B3"/>
    <w:rsid w:val="00C22BDA"/>
    <w:rsid w:val="00C23655"/>
    <w:rsid w:val="00C23DB0"/>
    <w:rsid w:val="00C23E50"/>
    <w:rsid w:val="00C257B3"/>
    <w:rsid w:val="00C25916"/>
    <w:rsid w:val="00C25F17"/>
    <w:rsid w:val="00C2634E"/>
    <w:rsid w:val="00C26438"/>
    <w:rsid w:val="00C26700"/>
    <w:rsid w:val="00C26C30"/>
    <w:rsid w:val="00C26C8C"/>
    <w:rsid w:val="00C26E65"/>
    <w:rsid w:val="00C270A9"/>
    <w:rsid w:val="00C2734F"/>
    <w:rsid w:val="00C2756D"/>
    <w:rsid w:val="00C279AA"/>
    <w:rsid w:val="00C27A8A"/>
    <w:rsid w:val="00C30265"/>
    <w:rsid w:val="00C30E6D"/>
    <w:rsid w:val="00C312D8"/>
    <w:rsid w:val="00C3180A"/>
    <w:rsid w:val="00C31946"/>
    <w:rsid w:val="00C31AEE"/>
    <w:rsid w:val="00C3237A"/>
    <w:rsid w:val="00C3308B"/>
    <w:rsid w:val="00C335C8"/>
    <w:rsid w:val="00C336C8"/>
    <w:rsid w:val="00C3383F"/>
    <w:rsid w:val="00C339BB"/>
    <w:rsid w:val="00C34223"/>
    <w:rsid w:val="00C348A1"/>
    <w:rsid w:val="00C354FF"/>
    <w:rsid w:val="00C355E9"/>
    <w:rsid w:val="00C35728"/>
    <w:rsid w:val="00C35D79"/>
    <w:rsid w:val="00C35E8E"/>
    <w:rsid w:val="00C364A8"/>
    <w:rsid w:val="00C36506"/>
    <w:rsid w:val="00C3750A"/>
    <w:rsid w:val="00C37594"/>
    <w:rsid w:val="00C376EF"/>
    <w:rsid w:val="00C37EA4"/>
    <w:rsid w:val="00C37EF9"/>
    <w:rsid w:val="00C40EAF"/>
    <w:rsid w:val="00C40F51"/>
    <w:rsid w:val="00C4144C"/>
    <w:rsid w:val="00C41A35"/>
    <w:rsid w:val="00C41D22"/>
    <w:rsid w:val="00C42888"/>
    <w:rsid w:val="00C43C4E"/>
    <w:rsid w:val="00C43E35"/>
    <w:rsid w:val="00C44532"/>
    <w:rsid w:val="00C44938"/>
    <w:rsid w:val="00C452FA"/>
    <w:rsid w:val="00C45FA2"/>
    <w:rsid w:val="00C461B7"/>
    <w:rsid w:val="00C467CD"/>
    <w:rsid w:val="00C47325"/>
    <w:rsid w:val="00C475CA"/>
    <w:rsid w:val="00C47FBD"/>
    <w:rsid w:val="00C500E4"/>
    <w:rsid w:val="00C501D2"/>
    <w:rsid w:val="00C50798"/>
    <w:rsid w:val="00C50A08"/>
    <w:rsid w:val="00C5171A"/>
    <w:rsid w:val="00C51AF5"/>
    <w:rsid w:val="00C51AF6"/>
    <w:rsid w:val="00C51B94"/>
    <w:rsid w:val="00C51F24"/>
    <w:rsid w:val="00C5291C"/>
    <w:rsid w:val="00C53294"/>
    <w:rsid w:val="00C537A6"/>
    <w:rsid w:val="00C53E1B"/>
    <w:rsid w:val="00C53F01"/>
    <w:rsid w:val="00C5429C"/>
    <w:rsid w:val="00C543A7"/>
    <w:rsid w:val="00C545A1"/>
    <w:rsid w:val="00C54AE3"/>
    <w:rsid w:val="00C54DB2"/>
    <w:rsid w:val="00C54E61"/>
    <w:rsid w:val="00C55129"/>
    <w:rsid w:val="00C552F3"/>
    <w:rsid w:val="00C566D4"/>
    <w:rsid w:val="00C5692F"/>
    <w:rsid w:val="00C57A41"/>
    <w:rsid w:val="00C6038A"/>
    <w:rsid w:val="00C61339"/>
    <w:rsid w:val="00C61685"/>
    <w:rsid w:val="00C61999"/>
    <w:rsid w:val="00C619E5"/>
    <w:rsid w:val="00C61C00"/>
    <w:rsid w:val="00C61D2B"/>
    <w:rsid w:val="00C61E45"/>
    <w:rsid w:val="00C625A0"/>
    <w:rsid w:val="00C625D3"/>
    <w:rsid w:val="00C628D8"/>
    <w:rsid w:val="00C62F8B"/>
    <w:rsid w:val="00C63019"/>
    <w:rsid w:val="00C63E0E"/>
    <w:rsid w:val="00C64F5C"/>
    <w:rsid w:val="00C65191"/>
    <w:rsid w:val="00C652D2"/>
    <w:rsid w:val="00C655C5"/>
    <w:rsid w:val="00C655CB"/>
    <w:rsid w:val="00C6593C"/>
    <w:rsid w:val="00C65F45"/>
    <w:rsid w:val="00C666CD"/>
    <w:rsid w:val="00C667EA"/>
    <w:rsid w:val="00C6711A"/>
    <w:rsid w:val="00C67D19"/>
    <w:rsid w:val="00C702F6"/>
    <w:rsid w:val="00C70BBD"/>
    <w:rsid w:val="00C71403"/>
    <w:rsid w:val="00C71549"/>
    <w:rsid w:val="00C72586"/>
    <w:rsid w:val="00C72788"/>
    <w:rsid w:val="00C73541"/>
    <w:rsid w:val="00C73CD5"/>
    <w:rsid w:val="00C74569"/>
    <w:rsid w:val="00C74996"/>
    <w:rsid w:val="00C74C66"/>
    <w:rsid w:val="00C7560E"/>
    <w:rsid w:val="00C76013"/>
    <w:rsid w:val="00C762A0"/>
    <w:rsid w:val="00C76413"/>
    <w:rsid w:val="00C77E5B"/>
    <w:rsid w:val="00C806E3"/>
    <w:rsid w:val="00C808B9"/>
    <w:rsid w:val="00C80D5A"/>
    <w:rsid w:val="00C813AA"/>
    <w:rsid w:val="00C8175C"/>
    <w:rsid w:val="00C819B3"/>
    <w:rsid w:val="00C81EA9"/>
    <w:rsid w:val="00C820D2"/>
    <w:rsid w:val="00C8222A"/>
    <w:rsid w:val="00C83251"/>
    <w:rsid w:val="00C833B4"/>
    <w:rsid w:val="00C83419"/>
    <w:rsid w:val="00C83482"/>
    <w:rsid w:val="00C838E6"/>
    <w:rsid w:val="00C840FE"/>
    <w:rsid w:val="00C84990"/>
    <w:rsid w:val="00C84B48"/>
    <w:rsid w:val="00C84D3A"/>
    <w:rsid w:val="00C85229"/>
    <w:rsid w:val="00C852DA"/>
    <w:rsid w:val="00C85A7F"/>
    <w:rsid w:val="00C85AB5"/>
    <w:rsid w:val="00C85EC4"/>
    <w:rsid w:val="00C867BD"/>
    <w:rsid w:val="00C86939"/>
    <w:rsid w:val="00C869D2"/>
    <w:rsid w:val="00C869E5"/>
    <w:rsid w:val="00C878A0"/>
    <w:rsid w:val="00C9050E"/>
    <w:rsid w:val="00C90E2E"/>
    <w:rsid w:val="00C90F0C"/>
    <w:rsid w:val="00C91069"/>
    <w:rsid w:val="00C91607"/>
    <w:rsid w:val="00C916D5"/>
    <w:rsid w:val="00C91716"/>
    <w:rsid w:val="00C917EE"/>
    <w:rsid w:val="00C91A88"/>
    <w:rsid w:val="00C92667"/>
    <w:rsid w:val="00C92A13"/>
    <w:rsid w:val="00C92AD0"/>
    <w:rsid w:val="00C9326F"/>
    <w:rsid w:val="00C932B3"/>
    <w:rsid w:val="00C93B4B"/>
    <w:rsid w:val="00C93EBC"/>
    <w:rsid w:val="00C93EE2"/>
    <w:rsid w:val="00C9491D"/>
    <w:rsid w:val="00C95347"/>
    <w:rsid w:val="00C95389"/>
    <w:rsid w:val="00C95400"/>
    <w:rsid w:val="00C95460"/>
    <w:rsid w:val="00C96541"/>
    <w:rsid w:val="00C9735E"/>
    <w:rsid w:val="00C979BD"/>
    <w:rsid w:val="00C97CA4"/>
    <w:rsid w:val="00C97E44"/>
    <w:rsid w:val="00CA0405"/>
    <w:rsid w:val="00CA0A2E"/>
    <w:rsid w:val="00CA17AC"/>
    <w:rsid w:val="00CA1D3F"/>
    <w:rsid w:val="00CA1E17"/>
    <w:rsid w:val="00CA265E"/>
    <w:rsid w:val="00CA2667"/>
    <w:rsid w:val="00CA2DE5"/>
    <w:rsid w:val="00CA306B"/>
    <w:rsid w:val="00CA33B0"/>
    <w:rsid w:val="00CA3518"/>
    <w:rsid w:val="00CA4214"/>
    <w:rsid w:val="00CA431F"/>
    <w:rsid w:val="00CA433A"/>
    <w:rsid w:val="00CA4378"/>
    <w:rsid w:val="00CA4453"/>
    <w:rsid w:val="00CA482B"/>
    <w:rsid w:val="00CA4A95"/>
    <w:rsid w:val="00CA522D"/>
    <w:rsid w:val="00CA5A3A"/>
    <w:rsid w:val="00CA62A0"/>
    <w:rsid w:val="00CA66E3"/>
    <w:rsid w:val="00CA69D0"/>
    <w:rsid w:val="00CA6C35"/>
    <w:rsid w:val="00CA6E23"/>
    <w:rsid w:val="00CA7E74"/>
    <w:rsid w:val="00CB0893"/>
    <w:rsid w:val="00CB08E9"/>
    <w:rsid w:val="00CB0CCA"/>
    <w:rsid w:val="00CB17CB"/>
    <w:rsid w:val="00CB1837"/>
    <w:rsid w:val="00CB1BF8"/>
    <w:rsid w:val="00CB1D3F"/>
    <w:rsid w:val="00CB2253"/>
    <w:rsid w:val="00CB2303"/>
    <w:rsid w:val="00CB2862"/>
    <w:rsid w:val="00CB2C1A"/>
    <w:rsid w:val="00CB2D88"/>
    <w:rsid w:val="00CB2F77"/>
    <w:rsid w:val="00CB3359"/>
    <w:rsid w:val="00CB33A1"/>
    <w:rsid w:val="00CB3A61"/>
    <w:rsid w:val="00CB3D40"/>
    <w:rsid w:val="00CB3EF0"/>
    <w:rsid w:val="00CB439A"/>
    <w:rsid w:val="00CB45BB"/>
    <w:rsid w:val="00CB4749"/>
    <w:rsid w:val="00CB4F66"/>
    <w:rsid w:val="00CB5002"/>
    <w:rsid w:val="00CB5369"/>
    <w:rsid w:val="00CB5753"/>
    <w:rsid w:val="00CB59BE"/>
    <w:rsid w:val="00CB5F3F"/>
    <w:rsid w:val="00CB6408"/>
    <w:rsid w:val="00CB69AF"/>
    <w:rsid w:val="00CB72FD"/>
    <w:rsid w:val="00CC09AC"/>
    <w:rsid w:val="00CC0A3D"/>
    <w:rsid w:val="00CC0DBC"/>
    <w:rsid w:val="00CC1676"/>
    <w:rsid w:val="00CC18D8"/>
    <w:rsid w:val="00CC19C7"/>
    <w:rsid w:val="00CC1E93"/>
    <w:rsid w:val="00CC200A"/>
    <w:rsid w:val="00CC2AB9"/>
    <w:rsid w:val="00CC2B63"/>
    <w:rsid w:val="00CC2CC9"/>
    <w:rsid w:val="00CC2DA7"/>
    <w:rsid w:val="00CC3351"/>
    <w:rsid w:val="00CC3550"/>
    <w:rsid w:val="00CC3802"/>
    <w:rsid w:val="00CC387C"/>
    <w:rsid w:val="00CC41AC"/>
    <w:rsid w:val="00CC4AD6"/>
    <w:rsid w:val="00CC5103"/>
    <w:rsid w:val="00CC5824"/>
    <w:rsid w:val="00CC5A5E"/>
    <w:rsid w:val="00CC5CCC"/>
    <w:rsid w:val="00CC6132"/>
    <w:rsid w:val="00CC643E"/>
    <w:rsid w:val="00CC6672"/>
    <w:rsid w:val="00CC6DFB"/>
    <w:rsid w:val="00CC6F0C"/>
    <w:rsid w:val="00CD082A"/>
    <w:rsid w:val="00CD0FE4"/>
    <w:rsid w:val="00CD15C8"/>
    <w:rsid w:val="00CD1FCD"/>
    <w:rsid w:val="00CD2613"/>
    <w:rsid w:val="00CD28B7"/>
    <w:rsid w:val="00CD2FE1"/>
    <w:rsid w:val="00CD3080"/>
    <w:rsid w:val="00CD3E81"/>
    <w:rsid w:val="00CD3F6E"/>
    <w:rsid w:val="00CD4417"/>
    <w:rsid w:val="00CD44B4"/>
    <w:rsid w:val="00CD476A"/>
    <w:rsid w:val="00CD536E"/>
    <w:rsid w:val="00CD549A"/>
    <w:rsid w:val="00CD5ACB"/>
    <w:rsid w:val="00CD5B2E"/>
    <w:rsid w:val="00CD6792"/>
    <w:rsid w:val="00CD6F76"/>
    <w:rsid w:val="00CD74A9"/>
    <w:rsid w:val="00CE0236"/>
    <w:rsid w:val="00CE06B8"/>
    <w:rsid w:val="00CE08C8"/>
    <w:rsid w:val="00CE11EE"/>
    <w:rsid w:val="00CE16CC"/>
    <w:rsid w:val="00CE1822"/>
    <w:rsid w:val="00CE1B61"/>
    <w:rsid w:val="00CE1BA4"/>
    <w:rsid w:val="00CE21F9"/>
    <w:rsid w:val="00CE23C0"/>
    <w:rsid w:val="00CE23F9"/>
    <w:rsid w:val="00CE25EF"/>
    <w:rsid w:val="00CE360D"/>
    <w:rsid w:val="00CE478E"/>
    <w:rsid w:val="00CE497B"/>
    <w:rsid w:val="00CE4E0A"/>
    <w:rsid w:val="00CE4FA6"/>
    <w:rsid w:val="00CE5803"/>
    <w:rsid w:val="00CE5BAE"/>
    <w:rsid w:val="00CE5E67"/>
    <w:rsid w:val="00CE5EB9"/>
    <w:rsid w:val="00CE5EF3"/>
    <w:rsid w:val="00CE6761"/>
    <w:rsid w:val="00CE6A0B"/>
    <w:rsid w:val="00CE6A13"/>
    <w:rsid w:val="00CE7077"/>
    <w:rsid w:val="00CE7298"/>
    <w:rsid w:val="00CE76D3"/>
    <w:rsid w:val="00CE7CF4"/>
    <w:rsid w:val="00CE7F3E"/>
    <w:rsid w:val="00CF00DB"/>
    <w:rsid w:val="00CF1199"/>
    <w:rsid w:val="00CF1205"/>
    <w:rsid w:val="00CF12C8"/>
    <w:rsid w:val="00CF1CFC"/>
    <w:rsid w:val="00CF24B7"/>
    <w:rsid w:val="00CF28C2"/>
    <w:rsid w:val="00CF2D8E"/>
    <w:rsid w:val="00CF2ECC"/>
    <w:rsid w:val="00CF2F95"/>
    <w:rsid w:val="00CF3069"/>
    <w:rsid w:val="00CF3358"/>
    <w:rsid w:val="00CF377C"/>
    <w:rsid w:val="00CF3C49"/>
    <w:rsid w:val="00CF5052"/>
    <w:rsid w:val="00CF6492"/>
    <w:rsid w:val="00CF64FA"/>
    <w:rsid w:val="00CF6666"/>
    <w:rsid w:val="00CF6C3F"/>
    <w:rsid w:val="00CF7486"/>
    <w:rsid w:val="00D01070"/>
    <w:rsid w:val="00D011DC"/>
    <w:rsid w:val="00D0124A"/>
    <w:rsid w:val="00D0135D"/>
    <w:rsid w:val="00D0142E"/>
    <w:rsid w:val="00D01CF8"/>
    <w:rsid w:val="00D02579"/>
    <w:rsid w:val="00D0280A"/>
    <w:rsid w:val="00D03211"/>
    <w:rsid w:val="00D0329F"/>
    <w:rsid w:val="00D032AE"/>
    <w:rsid w:val="00D034DD"/>
    <w:rsid w:val="00D0355A"/>
    <w:rsid w:val="00D03B6E"/>
    <w:rsid w:val="00D0415C"/>
    <w:rsid w:val="00D04767"/>
    <w:rsid w:val="00D05804"/>
    <w:rsid w:val="00D06A38"/>
    <w:rsid w:val="00D06D51"/>
    <w:rsid w:val="00D07BCE"/>
    <w:rsid w:val="00D10EA6"/>
    <w:rsid w:val="00D10F15"/>
    <w:rsid w:val="00D10F29"/>
    <w:rsid w:val="00D113DD"/>
    <w:rsid w:val="00D11A70"/>
    <w:rsid w:val="00D11D87"/>
    <w:rsid w:val="00D133FA"/>
    <w:rsid w:val="00D13525"/>
    <w:rsid w:val="00D1392E"/>
    <w:rsid w:val="00D13DE9"/>
    <w:rsid w:val="00D13E76"/>
    <w:rsid w:val="00D13F98"/>
    <w:rsid w:val="00D14559"/>
    <w:rsid w:val="00D155B3"/>
    <w:rsid w:val="00D15F34"/>
    <w:rsid w:val="00D15FA8"/>
    <w:rsid w:val="00D16186"/>
    <w:rsid w:val="00D1677D"/>
    <w:rsid w:val="00D2023A"/>
    <w:rsid w:val="00D20934"/>
    <w:rsid w:val="00D21013"/>
    <w:rsid w:val="00D21037"/>
    <w:rsid w:val="00D212C2"/>
    <w:rsid w:val="00D2153F"/>
    <w:rsid w:val="00D21632"/>
    <w:rsid w:val="00D2186A"/>
    <w:rsid w:val="00D21A89"/>
    <w:rsid w:val="00D236FC"/>
    <w:rsid w:val="00D2383A"/>
    <w:rsid w:val="00D24569"/>
    <w:rsid w:val="00D24CAC"/>
    <w:rsid w:val="00D24D7A"/>
    <w:rsid w:val="00D24E6F"/>
    <w:rsid w:val="00D2539D"/>
    <w:rsid w:val="00D25478"/>
    <w:rsid w:val="00D2589A"/>
    <w:rsid w:val="00D26BBB"/>
    <w:rsid w:val="00D276BC"/>
    <w:rsid w:val="00D276C1"/>
    <w:rsid w:val="00D276DF"/>
    <w:rsid w:val="00D27B05"/>
    <w:rsid w:val="00D309A8"/>
    <w:rsid w:val="00D30BA1"/>
    <w:rsid w:val="00D31D91"/>
    <w:rsid w:val="00D320BD"/>
    <w:rsid w:val="00D32DC5"/>
    <w:rsid w:val="00D32EEF"/>
    <w:rsid w:val="00D33874"/>
    <w:rsid w:val="00D34132"/>
    <w:rsid w:val="00D34602"/>
    <w:rsid w:val="00D349E2"/>
    <w:rsid w:val="00D34B28"/>
    <w:rsid w:val="00D34DE3"/>
    <w:rsid w:val="00D34F0E"/>
    <w:rsid w:val="00D34F76"/>
    <w:rsid w:val="00D35D48"/>
    <w:rsid w:val="00D360B6"/>
    <w:rsid w:val="00D36783"/>
    <w:rsid w:val="00D36A19"/>
    <w:rsid w:val="00D3755A"/>
    <w:rsid w:val="00D3775B"/>
    <w:rsid w:val="00D401E4"/>
    <w:rsid w:val="00D403D6"/>
    <w:rsid w:val="00D40492"/>
    <w:rsid w:val="00D417A8"/>
    <w:rsid w:val="00D4182F"/>
    <w:rsid w:val="00D419E5"/>
    <w:rsid w:val="00D41F58"/>
    <w:rsid w:val="00D41FEC"/>
    <w:rsid w:val="00D4248B"/>
    <w:rsid w:val="00D42DD0"/>
    <w:rsid w:val="00D4315D"/>
    <w:rsid w:val="00D43257"/>
    <w:rsid w:val="00D435F7"/>
    <w:rsid w:val="00D43BBB"/>
    <w:rsid w:val="00D444CF"/>
    <w:rsid w:val="00D44761"/>
    <w:rsid w:val="00D4503E"/>
    <w:rsid w:val="00D45424"/>
    <w:rsid w:val="00D45963"/>
    <w:rsid w:val="00D45A1C"/>
    <w:rsid w:val="00D4695C"/>
    <w:rsid w:val="00D472CD"/>
    <w:rsid w:val="00D5002D"/>
    <w:rsid w:val="00D50F2A"/>
    <w:rsid w:val="00D512DF"/>
    <w:rsid w:val="00D5158A"/>
    <w:rsid w:val="00D51608"/>
    <w:rsid w:val="00D5161D"/>
    <w:rsid w:val="00D51B58"/>
    <w:rsid w:val="00D51ECC"/>
    <w:rsid w:val="00D51FF6"/>
    <w:rsid w:val="00D521BD"/>
    <w:rsid w:val="00D52321"/>
    <w:rsid w:val="00D52E7C"/>
    <w:rsid w:val="00D53B89"/>
    <w:rsid w:val="00D53BD0"/>
    <w:rsid w:val="00D547AA"/>
    <w:rsid w:val="00D548CF"/>
    <w:rsid w:val="00D54CE7"/>
    <w:rsid w:val="00D54E6B"/>
    <w:rsid w:val="00D55751"/>
    <w:rsid w:val="00D55985"/>
    <w:rsid w:val="00D564FA"/>
    <w:rsid w:val="00D56FC6"/>
    <w:rsid w:val="00D572A0"/>
    <w:rsid w:val="00D578B4"/>
    <w:rsid w:val="00D57E05"/>
    <w:rsid w:val="00D60A59"/>
    <w:rsid w:val="00D60C02"/>
    <w:rsid w:val="00D60D1D"/>
    <w:rsid w:val="00D6165C"/>
    <w:rsid w:val="00D61BA6"/>
    <w:rsid w:val="00D61E0E"/>
    <w:rsid w:val="00D620AE"/>
    <w:rsid w:val="00D62889"/>
    <w:rsid w:val="00D62E69"/>
    <w:rsid w:val="00D63454"/>
    <w:rsid w:val="00D6411F"/>
    <w:rsid w:val="00D648C4"/>
    <w:rsid w:val="00D651E3"/>
    <w:rsid w:val="00D65795"/>
    <w:rsid w:val="00D65D03"/>
    <w:rsid w:val="00D66443"/>
    <w:rsid w:val="00D666D9"/>
    <w:rsid w:val="00D67891"/>
    <w:rsid w:val="00D6791F"/>
    <w:rsid w:val="00D67DE5"/>
    <w:rsid w:val="00D67F02"/>
    <w:rsid w:val="00D7038D"/>
    <w:rsid w:val="00D70A10"/>
    <w:rsid w:val="00D70D61"/>
    <w:rsid w:val="00D71378"/>
    <w:rsid w:val="00D71579"/>
    <w:rsid w:val="00D72856"/>
    <w:rsid w:val="00D7336B"/>
    <w:rsid w:val="00D73562"/>
    <w:rsid w:val="00D73754"/>
    <w:rsid w:val="00D74714"/>
    <w:rsid w:val="00D74816"/>
    <w:rsid w:val="00D74C89"/>
    <w:rsid w:val="00D75024"/>
    <w:rsid w:val="00D759A2"/>
    <w:rsid w:val="00D760C5"/>
    <w:rsid w:val="00D76621"/>
    <w:rsid w:val="00D76956"/>
    <w:rsid w:val="00D76A7F"/>
    <w:rsid w:val="00D76E82"/>
    <w:rsid w:val="00D77307"/>
    <w:rsid w:val="00D77957"/>
    <w:rsid w:val="00D77A2E"/>
    <w:rsid w:val="00D8172A"/>
    <w:rsid w:val="00D81787"/>
    <w:rsid w:val="00D818B3"/>
    <w:rsid w:val="00D81A99"/>
    <w:rsid w:val="00D81EDF"/>
    <w:rsid w:val="00D823EA"/>
    <w:rsid w:val="00D82966"/>
    <w:rsid w:val="00D82E17"/>
    <w:rsid w:val="00D8390B"/>
    <w:rsid w:val="00D8414C"/>
    <w:rsid w:val="00D843CD"/>
    <w:rsid w:val="00D8477E"/>
    <w:rsid w:val="00D84785"/>
    <w:rsid w:val="00D8481F"/>
    <w:rsid w:val="00D848B6"/>
    <w:rsid w:val="00D84922"/>
    <w:rsid w:val="00D849E7"/>
    <w:rsid w:val="00D84D06"/>
    <w:rsid w:val="00D85073"/>
    <w:rsid w:val="00D8531F"/>
    <w:rsid w:val="00D85F1D"/>
    <w:rsid w:val="00D8672C"/>
    <w:rsid w:val="00D86CED"/>
    <w:rsid w:val="00D8737D"/>
    <w:rsid w:val="00D87642"/>
    <w:rsid w:val="00D87F9C"/>
    <w:rsid w:val="00D907A7"/>
    <w:rsid w:val="00D90F57"/>
    <w:rsid w:val="00D90FA6"/>
    <w:rsid w:val="00D91B4C"/>
    <w:rsid w:val="00D91D9A"/>
    <w:rsid w:val="00D92127"/>
    <w:rsid w:val="00D92614"/>
    <w:rsid w:val="00D92631"/>
    <w:rsid w:val="00D9315E"/>
    <w:rsid w:val="00D93204"/>
    <w:rsid w:val="00D937DE"/>
    <w:rsid w:val="00D93BD3"/>
    <w:rsid w:val="00D942D2"/>
    <w:rsid w:val="00D94306"/>
    <w:rsid w:val="00D952F1"/>
    <w:rsid w:val="00D95531"/>
    <w:rsid w:val="00D95B51"/>
    <w:rsid w:val="00D9649A"/>
    <w:rsid w:val="00D96682"/>
    <w:rsid w:val="00D96919"/>
    <w:rsid w:val="00D97E39"/>
    <w:rsid w:val="00DA041F"/>
    <w:rsid w:val="00DA0487"/>
    <w:rsid w:val="00DA0600"/>
    <w:rsid w:val="00DA0621"/>
    <w:rsid w:val="00DA0DDC"/>
    <w:rsid w:val="00DA1174"/>
    <w:rsid w:val="00DA20ED"/>
    <w:rsid w:val="00DA2F0E"/>
    <w:rsid w:val="00DA3121"/>
    <w:rsid w:val="00DA3384"/>
    <w:rsid w:val="00DA3744"/>
    <w:rsid w:val="00DA3857"/>
    <w:rsid w:val="00DA4A10"/>
    <w:rsid w:val="00DA4DEC"/>
    <w:rsid w:val="00DA5380"/>
    <w:rsid w:val="00DA53D6"/>
    <w:rsid w:val="00DA61D1"/>
    <w:rsid w:val="00DA6FBA"/>
    <w:rsid w:val="00DA7846"/>
    <w:rsid w:val="00DA7E2A"/>
    <w:rsid w:val="00DB028E"/>
    <w:rsid w:val="00DB03EA"/>
    <w:rsid w:val="00DB0771"/>
    <w:rsid w:val="00DB0C0D"/>
    <w:rsid w:val="00DB0D39"/>
    <w:rsid w:val="00DB14F8"/>
    <w:rsid w:val="00DB15A3"/>
    <w:rsid w:val="00DB1D03"/>
    <w:rsid w:val="00DB1EF5"/>
    <w:rsid w:val="00DB1F42"/>
    <w:rsid w:val="00DB2115"/>
    <w:rsid w:val="00DB21C8"/>
    <w:rsid w:val="00DB2593"/>
    <w:rsid w:val="00DB27C2"/>
    <w:rsid w:val="00DB27D4"/>
    <w:rsid w:val="00DB2D26"/>
    <w:rsid w:val="00DB3076"/>
    <w:rsid w:val="00DB33B7"/>
    <w:rsid w:val="00DB38CE"/>
    <w:rsid w:val="00DB4809"/>
    <w:rsid w:val="00DB4EA9"/>
    <w:rsid w:val="00DB525D"/>
    <w:rsid w:val="00DB536A"/>
    <w:rsid w:val="00DB5B5E"/>
    <w:rsid w:val="00DB625B"/>
    <w:rsid w:val="00DB7159"/>
    <w:rsid w:val="00DB7346"/>
    <w:rsid w:val="00DB7A33"/>
    <w:rsid w:val="00DB7B64"/>
    <w:rsid w:val="00DB7E2C"/>
    <w:rsid w:val="00DC026B"/>
    <w:rsid w:val="00DC0608"/>
    <w:rsid w:val="00DC10A2"/>
    <w:rsid w:val="00DC119B"/>
    <w:rsid w:val="00DC11BB"/>
    <w:rsid w:val="00DC1239"/>
    <w:rsid w:val="00DC2A24"/>
    <w:rsid w:val="00DC2ACC"/>
    <w:rsid w:val="00DC2EBA"/>
    <w:rsid w:val="00DC2F7D"/>
    <w:rsid w:val="00DC398B"/>
    <w:rsid w:val="00DC44AC"/>
    <w:rsid w:val="00DC478F"/>
    <w:rsid w:val="00DC4DC1"/>
    <w:rsid w:val="00DC57FB"/>
    <w:rsid w:val="00DC5E23"/>
    <w:rsid w:val="00DC67FB"/>
    <w:rsid w:val="00DC70F8"/>
    <w:rsid w:val="00DC713B"/>
    <w:rsid w:val="00DD0143"/>
    <w:rsid w:val="00DD06E6"/>
    <w:rsid w:val="00DD0C63"/>
    <w:rsid w:val="00DD13D5"/>
    <w:rsid w:val="00DD156A"/>
    <w:rsid w:val="00DD1E6E"/>
    <w:rsid w:val="00DD214B"/>
    <w:rsid w:val="00DD2511"/>
    <w:rsid w:val="00DD2683"/>
    <w:rsid w:val="00DD298F"/>
    <w:rsid w:val="00DD3750"/>
    <w:rsid w:val="00DD3C53"/>
    <w:rsid w:val="00DD3E8C"/>
    <w:rsid w:val="00DD41D4"/>
    <w:rsid w:val="00DD474B"/>
    <w:rsid w:val="00DD497C"/>
    <w:rsid w:val="00DD4D79"/>
    <w:rsid w:val="00DD5450"/>
    <w:rsid w:val="00DD55AA"/>
    <w:rsid w:val="00DD663C"/>
    <w:rsid w:val="00DD6AD9"/>
    <w:rsid w:val="00DD7209"/>
    <w:rsid w:val="00DD74FB"/>
    <w:rsid w:val="00DD7519"/>
    <w:rsid w:val="00DD7FF8"/>
    <w:rsid w:val="00DE100F"/>
    <w:rsid w:val="00DE177F"/>
    <w:rsid w:val="00DE184B"/>
    <w:rsid w:val="00DE1F53"/>
    <w:rsid w:val="00DE24FF"/>
    <w:rsid w:val="00DE2578"/>
    <w:rsid w:val="00DE27C4"/>
    <w:rsid w:val="00DE2A63"/>
    <w:rsid w:val="00DE2A6B"/>
    <w:rsid w:val="00DE2D9C"/>
    <w:rsid w:val="00DE312C"/>
    <w:rsid w:val="00DE34BE"/>
    <w:rsid w:val="00DE3856"/>
    <w:rsid w:val="00DE3F8C"/>
    <w:rsid w:val="00DE4088"/>
    <w:rsid w:val="00DE477A"/>
    <w:rsid w:val="00DE5DA0"/>
    <w:rsid w:val="00DE60EB"/>
    <w:rsid w:val="00DE656B"/>
    <w:rsid w:val="00DE7847"/>
    <w:rsid w:val="00DE7948"/>
    <w:rsid w:val="00DE79EB"/>
    <w:rsid w:val="00DF00D8"/>
    <w:rsid w:val="00DF063F"/>
    <w:rsid w:val="00DF0A87"/>
    <w:rsid w:val="00DF1074"/>
    <w:rsid w:val="00DF1648"/>
    <w:rsid w:val="00DF1D7E"/>
    <w:rsid w:val="00DF203B"/>
    <w:rsid w:val="00DF220D"/>
    <w:rsid w:val="00DF24E7"/>
    <w:rsid w:val="00DF281E"/>
    <w:rsid w:val="00DF2D20"/>
    <w:rsid w:val="00DF3062"/>
    <w:rsid w:val="00DF33F0"/>
    <w:rsid w:val="00DF4B91"/>
    <w:rsid w:val="00DF4C11"/>
    <w:rsid w:val="00DF4F7C"/>
    <w:rsid w:val="00DF4FB7"/>
    <w:rsid w:val="00DF5129"/>
    <w:rsid w:val="00DF5967"/>
    <w:rsid w:val="00DF5A18"/>
    <w:rsid w:val="00DF5CC3"/>
    <w:rsid w:val="00DF5F9F"/>
    <w:rsid w:val="00DF64B9"/>
    <w:rsid w:val="00DF6BA0"/>
    <w:rsid w:val="00DF725E"/>
    <w:rsid w:val="00DF72F9"/>
    <w:rsid w:val="00DF7D19"/>
    <w:rsid w:val="00E0109B"/>
    <w:rsid w:val="00E018E1"/>
    <w:rsid w:val="00E01C93"/>
    <w:rsid w:val="00E02801"/>
    <w:rsid w:val="00E02B05"/>
    <w:rsid w:val="00E03011"/>
    <w:rsid w:val="00E032C6"/>
    <w:rsid w:val="00E03438"/>
    <w:rsid w:val="00E038CD"/>
    <w:rsid w:val="00E03918"/>
    <w:rsid w:val="00E03AE8"/>
    <w:rsid w:val="00E0512E"/>
    <w:rsid w:val="00E05234"/>
    <w:rsid w:val="00E05403"/>
    <w:rsid w:val="00E055B3"/>
    <w:rsid w:val="00E05770"/>
    <w:rsid w:val="00E05ADB"/>
    <w:rsid w:val="00E05ED2"/>
    <w:rsid w:val="00E065A5"/>
    <w:rsid w:val="00E067A7"/>
    <w:rsid w:val="00E06A4D"/>
    <w:rsid w:val="00E06BAF"/>
    <w:rsid w:val="00E06CCF"/>
    <w:rsid w:val="00E06E51"/>
    <w:rsid w:val="00E06F0B"/>
    <w:rsid w:val="00E06F54"/>
    <w:rsid w:val="00E0784D"/>
    <w:rsid w:val="00E07BBE"/>
    <w:rsid w:val="00E07D95"/>
    <w:rsid w:val="00E10153"/>
    <w:rsid w:val="00E1020E"/>
    <w:rsid w:val="00E102F9"/>
    <w:rsid w:val="00E109B3"/>
    <w:rsid w:val="00E11F67"/>
    <w:rsid w:val="00E1216C"/>
    <w:rsid w:val="00E1273C"/>
    <w:rsid w:val="00E127B4"/>
    <w:rsid w:val="00E134B9"/>
    <w:rsid w:val="00E1353F"/>
    <w:rsid w:val="00E145C6"/>
    <w:rsid w:val="00E1495D"/>
    <w:rsid w:val="00E14F99"/>
    <w:rsid w:val="00E1553D"/>
    <w:rsid w:val="00E162EB"/>
    <w:rsid w:val="00E16876"/>
    <w:rsid w:val="00E16F1B"/>
    <w:rsid w:val="00E173E6"/>
    <w:rsid w:val="00E17CF1"/>
    <w:rsid w:val="00E207EB"/>
    <w:rsid w:val="00E20B88"/>
    <w:rsid w:val="00E2104D"/>
    <w:rsid w:val="00E21128"/>
    <w:rsid w:val="00E217BC"/>
    <w:rsid w:val="00E21D72"/>
    <w:rsid w:val="00E21F84"/>
    <w:rsid w:val="00E2284F"/>
    <w:rsid w:val="00E22FB8"/>
    <w:rsid w:val="00E23281"/>
    <w:rsid w:val="00E23ADF"/>
    <w:rsid w:val="00E246FF"/>
    <w:rsid w:val="00E24D57"/>
    <w:rsid w:val="00E2553F"/>
    <w:rsid w:val="00E25791"/>
    <w:rsid w:val="00E25B59"/>
    <w:rsid w:val="00E25D7B"/>
    <w:rsid w:val="00E26A4A"/>
    <w:rsid w:val="00E26C9C"/>
    <w:rsid w:val="00E2706B"/>
    <w:rsid w:val="00E270F8"/>
    <w:rsid w:val="00E27641"/>
    <w:rsid w:val="00E302BC"/>
    <w:rsid w:val="00E30492"/>
    <w:rsid w:val="00E31963"/>
    <w:rsid w:val="00E31F80"/>
    <w:rsid w:val="00E32618"/>
    <w:rsid w:val="00E329DA"/>
    <w:rsid w:val="00E32A71"/>
    <w:rsid w:val="00E33316"/>
    <w:rsid w:val="00E33425"/>
    <w:rsid w:val="00E33689"/>
    <w:rsid w:val="00E336EE"/>
    <w:rsid w:val="00E3402D"/>
    <w:rsid w:val="00E34280"/>
    <w:rsid w:val="00E3531F"/>
    <w:rsid w:val="00E357C1"/>
    <w:rsid w:val="00E36009"/>
    <w:rsid w:val="00E36744"/>
    <w:rsid w:val="00E36988"/>
    <w:rsid w:val="00E36B1C"/>
    <w:rsid w:val="00E36FBE"/>
    <w:rsid w:val="00E37365"/>
    <w:rsid w:val="00E37577"/>
    <w:rsid w:val="00E400D3"/>
    <w:rsid w:val="00E400D9"/>
    <w:rsid w:val="00E4066C"/>
    <w:rsid w:val="00E40BFF"/>
    <w:rsid w:val="00E40EA5"/>
    <w:rsid w:val="00E41B4D"/>
    <w:rsid w:val="00E41D73"/>
    <w:rsid w:val="00E43F5D"/>
    <w:rsid w:val="00E44304"/>
    <w:rsid w:val="00E447D5"/>
    <w:rsid w:val="00E44C7D"/>
    <w:rsid w:val="00E45009"/>
    <w:rsid w:val="00E45064"/>
    <w:rsid w:val="00E4524F"/>
    <w:rsid w:val="00E45368"/>
    <w:rsid w:val="00E4631E"/>
    <w:rsid w:val="00E464E3"/>
    <w:rsid w:val="00E46836"/>
    <w:rsid w:val="00E46873"/>
    <w:rsid w:val="00E4692D"/>
    <w:rsid w:val="00E46BAF"/>
    <w:rsid w:val="00E472CD"/>
    <w:rsid w:val="00E478B4"/>
    <w:rsid w:val="00E47F01"/>
    <w:rsid w:val="00E5016A"/>
    <w:rsid w:val="00E50C40"/>
    <w:rsid w:val="00E50C69"/>
    <w:rsid w:val="00E51024"/>
    <w:rsid w:val="00E51923"/>
    <w:rsid w:val="00E519E9"/>
    <w:rsid w:val="00E51B62"/>
    <w:rsid w:val="00E52655"/>
    <w:rsid w:val="00E527B7"/>
    <w:rsid w:val="00E53DB3"/>
    <w:rsid w:val="00E54BB4"/>
    <w:rsid w:val="00E5511F"/>
    <w:rsid w:val="00E5566C"/>
    <w:rsid w:val="00E557A9"/>
    <w:rsid w:val="00E55EFF"/>
    <w:rsid w:val="00E560A8"/>
    <w:rsid w:val="00E563AF"/>
    <w:rsid w:val="00E5699F"/>
    <w:rsid w:val="00E56B8C"/>
    <w:rsid w:val="00E57FE3"/>
    <w:rsid w:val="00E6001E"/>
    <w:rsid w:val="00E601D6"/>
    <w:rsid w:val="00E602B7"/>
    <w:rsid w:val="00E6038B"/>
    <w:rsid w:val="00E6086B"/>
    <w:rsid w:val="00E61026"/>
    <w:rsid w:val="00E6117B"/>
    <w:rsid w:val="00E611AD"/>
    <w:rsid w:val="00E61DD4"/>
    <w:rsid w:val="00E62F1C"/>
    <w:rsid w:val="00E640C0"/>
    <w:rsid w:val="00E643C3"/>
    <w:rsid w:val="00E64560"/>
    <w:rsid w:val="00E6466B"/>
    <w:rsid w:val="00E65DC9"/>
    <w:rsid w:val="00E666F8"/>
    <w:rsid w:val="00E66BB8"/>
    <w:rsid w:val="00E66C69"/>
    <w:rsid w:val="00E671CD"/>
    <w:rsid w:val="00E67F55"/>
    <w:rsid w:val="00E7048E"/>
    <w:rsid w:val="00E70594"/>
    <w:rsid w:val="00E71AD5"/>
    <w:rsid w:val="00E726E6"/>
    <w:rsid w:val="00E72A14"/>
    <w:rsid w:val="00E72D49"/>
    <w:rsid w:val="00E735F4"/>
    <w:rsid w:val="00E73832"/>
    <w:rsid w:val="00E73877"/>
    <w:rsid w:val="00E7398A"/>
    <w:rsid w:val="00E73F78"/>
    <w:rsid w:val="00E7432C"/>
    <w:rsid w:val="00E7442B"/>
    <w:rsid w:val="00E74B79"/>
    <w:rsid w:val="00E74E5F"/>
    <w:rsid w:val="00E74E61"/>
    <w:rsid w:val="00E757F1"/>
    <w:rsid w:val="00E768FB"/>
    <w:rsid w:val="00E76B8A"/>
    <w:rsid w:val="00E771D8"/>
    <w:rsid w:val="00E77861"/>
    <w:rsid w:val="00E77E5B"/>
    <w:rsid w:val="00E80F88"/>
    <w:rsid w:val="00E815BF"/>
    <w:rsid w:val="00E816BC"/>
    <w:rsid w:val="00E8188D"/>
    <w:rsid w:val="00E819B4"/>
    <w:rsid w:val="00E81A8F"/>
    <w:rsid w:val="00E8268E"/>
    <w:rsid w:val="00E82B77"/>
    <w:rsid w:val="00E838D6"/>
    <w:rsid w:val="00E839F2"/>
    <w:rsid w:val="00E83A89"/>
    <w:rsid w:val="00E83ABD"/>
    <w:rsid w:val="00E83E0A"/>
    <w:rsid w:val="00E842BC"/>
    <w:rsid w:val="00E8440F"/>
    <w:rsid w:val="00E84C52"/>
    <w:rsid w:val="00E85149"/>
    <w:rsid w:val="00E858C1"/>
    <w:rsid w:val="00E8645E"/>
    <w:rsid w:val="00E86561"/>
    <w:rsid w:val="00E867D0"/>
    <w:rsid w:val="00E86D0C"/>
    <w:rsid w:val="00E86DBE"/>
    <w:rsid w:val="00E874C6"/>
    <w:rsid w:val="00E87642"/>
    <w:rsid w:val="00E87B72"/>
    <w:rsid w:val="00E87BE1"/>
    <w:rsid w:val="00E87E04"/>
    <w:rsid w:val="00E9065A"/>
    <w:rsid w:val="00E906A0"/>
    <w:rsid w:val="00E91437"/>
    <w:rsid w:val="00E9152E"/>
    <w:rsid w:val="00E915E2"/>
    <w:rsid w:val="00E917DA"/>
    <w:rsid w:val="00E91921"/>
    <w:rsid w:val="00E91F2F"/>
    <w:rsid w:val="00E925A2"/>
    <w:rsid w:val="00E92948"/>
    <w:rsid w:val="00E93FAA"/>
    <w:rsid w:val="00E942D9"/>
    <w:rsid w:val="00E94894"/>
    <w:rsid w:val="00E949A0"/>
    <w:rsid w:val="00E9540F"/>
    <w:rsid w:val="00E9569D"/>
    <w:rsid w:val="00E962A2"/>
    <w:rsid w:val="00E964F8"/>
    <w:rsid w:val="00E96563"/>
    <w:rsid w:val="00E97260"/>
    <w:rsid w:val="00E9735C"/>
    <w:rsid w:val="00E97883"/>
    <w:rsid w:val="00E978FD"/>
    <w:rsid w:val="00E97C4E"/>
    <w:rsid w:val="00E97CD3"/>
    <w:rsid w:val="00EA0172"/>
    <w:rsid w:val="00EA0221"/>
    <w:rsid w:val="00EA0E68"/>
    <w:rsid w:val="00EA10F7"/>
    <w:rsid w:val="00EA12DE"/>
    <w:rsid w:val="00EA14F3"/>
    <w:rsid w:val="00EA1B79"/>
    <w:rsid w:val="00EA2B1A"/>
    <w:rsid w:val="00EA33B6"/>
    <w:rsid w:val="00EA378C"/>
    <w:rsid w:val="00EA3FDE"/>
    <w:rsid w:val="00EA46D4"/>
    <w:rsid w:val="00EA4C8C"/>
    <w:rsid w:val="00EA4FB9"/>
    <w:rsid w:val="00EA53AC"/>
    <w:rsid w:val="00EA5DBA"/>
    <w:rsid w:val="00EA6149"/>
    <w:rsid w:val="00EA6887"/>
    <w:rsid w:val="00EA6B6C"/>
    <w:rsid w:val="00EA71CC"/>
    <w:rsid w:val="00EA73BA"/>
    <w:rsid w:val="00EA743A"/>
    <w:rsid w:val="00EA74D8"/>
    <w:rsid w:val="00EA7A8C"/>
    <w:rsid w:val="00EA7E94"/>
    <w:rsid w:val="00EB035D"/>
    <w:rsid w:val="00EB0749"/>
    <w:rsid w:val="00EB1059"/>
    <w:rsid w:val="00EB1A83"/>
    <w:rsid w:val="00EB2342"/>
    <w:rsid w:val="00EB273E"/>
    <w:rsid w:val="00EB33FC"/>
    <w:rsid w:val="00EB3438"/>
    <w:rsid w:val="00EB3728"/>
    <w:rsid w:val="00EB3B1A"/>
    <w:rsid w:val="00EB3E1A"/>
    <w:rsid w:val="00EB4412"/>
    <w:rsid w:val="00EB4EAD"/>
    <w:rsid w:val="00EB4F0C"/>
    <w:rsid w:val="00EB5A46"/>
    <w:rsid w:val="00EB5F28"/>
    <w:rsid w:val="00EB68BA"/>
    <w:rsid w:val="00EB718B"/>
    <w:rsid w:val="00EB7547"/>
    <w:rsid w:val="00EB76D5"/>
    <w:rsid w:val="00EB79DD"/>
    <w:rsid w:val="00EB7DC2"/>
    <w:rsid w:val="00EC0777"/>
    <w:rsid w:val="00EC0BA1"/>
    <w:rsid w:val="00EC0BCC"/>
    <w:rsid w:val="00EC1400"/>
    <w:rsid w:val="00EC1994"/>
    <w:rsid w:val="00EC1D3E"/>
    <w:rsid w:val="00EC2219"/>
    <w:rsid w:val="00EC23FA"/>
    <w:rsid w:val="00EC3BB4"/>
    <w:rsid w:val="00EC3CF6"/>
    <w:rsid w:val="00EC4368"/>
    <w:rsid w:val="00EC4913"/>
    <w:rsid w:val="00EC4940"/>
    <w:rsid w:val="00EC566D"/>
    <w:rsid w:val="00EC5A25"/>
    <w:rsid w:val="00EC5BB0"/>
    <w:rsid w:val="00EC5DB9"/>
    <w:rsid w:val="00EC6164"/>
    <w:rsid w:val="00EC6888"/>
    <w:rsid w:val="00EC79D1"/>
    <w:rsid w:val="00EC7ABD"/>
    <w:rsid w:val="00ED012B"/>
    <w:rsid w:val="00ED0777"/>
    <w:rsid w:val="00ED0B9C"/>
    <w:rsid w:val="00ED1191"/>
    <w:rsid w:val="00ED1415"/>
    <w:rsid w:val="00ED1800"/>
    <w:rsid w:val="00ED182E"/>
    <w:rsid w:val="00ED1907"/>
    <w:rsid w:val="00ED1D17"/>
    <w:rsid w:val="00ED27EF"/>
    <w:rsid w:val="00ED29D3"/>
    <w:rsid w:val="00ED309E"/>
    <w:rsid w:val="00ED4186"/>
    <w:rsid w:val="00ED4947"/>
    <w:rsid w:val="00ED4A94"/>
    <w:rsid w:val="00ED4FA1"/>
    <w:rsid w:val="00ED5DC4"/>
    <w:rsid w:val="00ED6081"/>
    <w:rsid w:val="00ED6369"/>
    <w:rsid w:val="00ED6AA3"/>
    <w:rsid w:val="00ED6BFE"/>
    <w:rsid w:val="00ED739F"/>
    <w:rsid w:val="00ED7737"/>
    <w:rsid w:val="00ED7CFF"/>
    <w:rsid w:val="00EE0CCF"/>
    <w:rsid w:val="00EE1797"/>
    <w:rsid w:val="00EE1971"/>
    <w:rsid w:val="00EE1D61"/>
    <w:rsid w:val="00EE24A0"/>
    <w:rsid w:val="00EE2D54"/>
    <w:rsid w:val="00EE3269"/>
    <w:rsid w:val="00EE32AA"/>
    <w:rsid w:val="00EE3308"/>
    <w:rsid w:val="00EE36B2"/>
    <w:rsid w:val="00EE3C25"/>
    <w:rsid w:val="00EE43E8"/>
    <w:rsid w:val="00EE474F"/>
    <w:rsid w:val="00EE4B3E"/>
    <w:rsid w:val="00EE4C2C"/>
    <w:rsid w:val="00EE4D56"/>
    <w:rsid w:val="00EE5193"/>
    <w:rsid w:val="00EE5955"/>
    <w:rsid w:val="00EE5D66"/>
    <w:rsid w:val="00EE610B"/>
    <w:rsid w:val="00EE6808"/>
    <w:rsid w:val="00EE6966"/>
    <w:rsid w:val="00EE6CEE"/>
    <w:rsid w:val="00EE7945"/>
    <w:rsid w:val="00EE7A29"/>
    <w:rsid w:val="00EF0551"/>
    <w:rsid w:val="00EF0865"/>
    <w:rsid w:val="00EF10AA"/>
    <w:rsid w:val="00EF18AC"/>
    <w:rsid w:val="00EF19CB"/>
    <w:rsid w:val="00EF1C75"/>
    <w:rsid w:val="00EF1CE9"/>
    <w:rsid w:val="00EF1DC3"/>
    <w:rsid w:val="00EF1DC6"/>
    <w:rsid w:val="00EF2FBA"/>
    <w:rsid w:val="00EF32DF"/>
    <w:rsid w:val="00EF36DA"/>
    <w:rsid w:val="00EF3722"/>
    <w:rsid w:val="00EF3DA8"/>
    <w:rsid w:val="00EF3DF3"/>
    <w:rsid w:val="00EF4136"/>
    <w:rsid w:val="00EF43BF"/>
    <w:rsid w:val="00EF4B36"/>
    <w:rsid w:val="00EF4B8A"/>
    <w:rsid w:val="00EF4CD0"/>
    <w:rsid w:val="00EF51F1"/>
    <w:rsid w:val="00EF5A7C"/>
    <w:rsid w:val="00EF5D08"/>
    <w:rsid w:val="00EF5D3F"/>
    <w:rsid w:val="00EF5E71"/>
    <w:rsid w:val="00EF5FEE"/>
    <w:rsid w:val="00EF6079"/>
    <w:rsid w:val="00EF622F"/>
    <w:rsid w:val="00EF64D0"/>
    <w:rsid w:val="00EF65FC"/>
    <w:rsid w:val="00EF7038"/>
    <w:rsid w:val="00F00140"/>
    <w:rsid w:val="00F006B5"/>
    <w:rsid w:val="00F00882"/>
    <w:rsid w:val="00F00920"/>
    <w:rsid w:val="00F00B6A"/>
    <w:rsid w:val="00F01388"/>
    <w:rsid w:val="00F015E7"/>
    <w:rsid w:val="00F01DDB"/>
    <w:rsid w:val="00F020A9"/>
    <w:rsid w:val="00F02956"/>
    <w:rsid w:val="00F031DB"/>
    <w:rsid w:val="00F032BE"/>
    <w:rsid w:val="00F0453F"/>
    <w:rsid w:val="00F04B75"/>
    <w:rsid w:val="00F04F69"/>
    <w:rsid w:val="00F0521B"/>
    <w:rsid w:val="00F052B6"/>
    <w:rsid w:val="00F0643C"/>
    <w:rsid w:val="00F0646E"/>
    <w:rsid w:val="00F06899"/>
    <w:rsid w:val="00F07B1C"/>
    <w:rsid w:val="00F1043F"/>
    <w:rsid w:val="00F104F4"/>
    <w:rsid w:val="00F10B31"/>
    <w:rsid w:val="00F10C84"/>
    <w:rsid w:val="00F10CDC"/>
    <w:rsid w:val="00F1152B"/>
    <w:rsid w:val="00F1170C"/>
    <w:rsid w:val="00F1179A"/>
    <w:rsid w:val="00F1199C"/>
    <w:rsid w:val="00F12334"/>
    <w:rsid w:val="00F126C0"/>
    <w:rsid w:val="00F12B51"/>
    <w:rsid w:val="00F12D53"/>
    <w:rsid w:val="00F12FC2"/>
    <w:rsid w:val="00F12FDE"/>
    <w:rsid w:val="00F13483"/>
    <w:rsid w:val="00F13C56"/>
    <w:rsid w:val="00F13C89"/>
    <w:rsid w:val="00F13D0F"/>
    <w:rsid w:val="00F13F8C"/>
    <w:rsid w:val="00F144F1"/>
    <w:rsid w:val="00F146A6"/>
    <w:rsid w:val="00F14844"/>
    <w:rsid w:val="00F14894"/>
    <w:rsid w:val="00F15C1E"/>
    <w:rsid w:val="00F15E3A"/>
    <w:rsid w:val="00F1615B"/>
    <w:rsid w:val="00F16395"/>
    <w:rsid w:val="00F165E0"/>
    <w:rsid w:val="00F167C0"/>
    <w:rsid w:val="00F16B0B"/>
    <w:rsid w:val="00F2093B"/>
    <w:rsid w:val="00F20BAA"/>
    <w:rsid w:val="00F20E92"/>
    <w:rsid w:val="00F20F82"/>
    <w:rsid w:val="00F216E3"/>
    <w:rsid w:val="00F217CD"/>
    <w:rsid w:val="00F21F4E"/>
    <w:rsid w:val="00F22460"/>
    <w:rsid w:val="00F22587"/>
    <w:rsid w:val="00F2268D"/>
    <w:rsid w:val="00F2274D"/>
    <w:rsid w:val="00F228D6"/>
    <w:rsid w:val="00F228FD"/>
    <w:rsid w:val="00F22966"/>
    <w:rsid w:val="00F22FD3"/>
    <w:rsid w:val="00F2343E"/>
    <w:rsid w:val="00F240F4"/>
    <w:rsid w:val="00F24C63"/>
    <w:rsid w:val="00F250FB"/>
    <w:rsid w:val="00F25592"/>
    <w:rsid w:val="00F2573D"/>
    <w:rsid w:val="00F25991"/>
    <w:rsid w:val="00F25D3C"/>
    <w:rsid w:val="00F25E39"/>
    <w:rsid w:val="00F25FB9"/>
    <w:rsid w:val="00F2657D"/>
    <w:rsid w:val="00F27832"/>
    <w:rsid w:val="00F27EDD"/>
    <w:rsid w:val="00F27F06"/>
    <w:rsid w:val="00F30390"/>
    <w:rsid w:val="00F303F7"/>
    <w:rsid w:val="00F30916"/>
    <w:rsid w:val="00F30AA5"/>
    <w:rsid w:val="00F30C62"/>
    <w:rsid w:val="00F30E8D"/>
    <w:rsid w:val="00F3153D"/>
    <w:rsid w:val="00F31C15"/>
    <w:rsid w:val="00F31E03"/>
    <w:rsid w:val="00F31F75"/>
    <w:rsid w:val="00F3215D"/>
    <w:rsid w:val="00F33201"/>
    <w:rsid w:val="00F33AE0"/>
    <w:rsid w:val="00F349C1"/>
    <w:rsid w:val="00F350E6"/>
    <w:rsid w:val="00F355E6"/>
    <w:rsid w:val="00F35BCF"/>
    <w:rsid w:val="00F35F85"/>
    <w:rsid w:val="00F3691C"/>
    <w:rsid w:val="00F37792"/>
    <w:rsid w:val="00F37847"/>
    <w:rsid w:val="00F378DA"/>
    <w:rsid w:val="00F37DE5"/>
    <w:rsid w:val="00F40A6D"/>
    <w:rsid w:val="00F40CC8"/>
    <w:rsid w:val="00F40D9C"/>
    <w:rsid w:val="00F40F18"/>
    <w:rsid w:val="00F40F42"/>
    <w:rsid w:val="00F414EE"/>
    <w:rsid w:val="00F4185D"/>
    <w:rsid w:val="00F41C53"/>
    <w:rsid w:val="00F42018"/>
    <w:rsid w:val="00F42D23"/>
    <w:rsid w:val="00F42D7A"/>
    <w:rsid w:val="00F43059"/>
    <w:rsid w:val="00F4342E"/>
    <w:rsid w:val="00F4367D"/>
    <w:rsid w:val="00F43957"/>
    <w:rsid w:val="00F43D2B"/>
    <w:rsid w:val="00F44ABE"/>
    <w:rsid w:val="00F44CA8"/>
    <w:rsid w:val="00F4505B"/>
    <w:rsid w:val="00F45E2B"/>
    <w:rsid w:val="00F4603C"/>
    <w:rsid w:val="00F4635E"/>
    <w:rsid w:val="00F5081B"/>
    <w:rsid w:val="00F50CE4"/>
    <w:rsid w:val="00F5159B"/>
    <w:rsid w:val="00F52056"/>
    <w:rsid w:val="00F5224C"/>
    <w:rsid w:val="00F52841"/>
    <w:rsid w:val="00F52AF2"/>
    <w:rsid w:val="00F532A5"/>
    <w:rsid w:val="00F53332"/>
    <w:rsid w:val="00F533EE"/>
    <w:rsid w:val="00F53496"/>
    <w:rsid w:val="00F53583"/>
    <w:rsid w:val="00F539A1"/>
    <w:rsid w:val="00F53D43"/>
    <w:rsid w:val="00F540B0"/>
    <w:rsid w:val="00F54184"/>
    <w:rsid w:val="00F545DA"/>
    <w:rsid w:val="00F54A62"/>
    <w:rsid w:val="00F55080"/>
    <w:rsid w:val="00F55B54"/>
    <w:rsid w:val="00F55B65"/>
    <w:rsid w:val="00F56128"/>
    <w:rsid w:val="00F56D98"/>
    <w:rsid w:val="00F570C6"/>
    <w:rsid w:val="00F57EB8"/>
    <w:rsid w:val="00F57F2A"/>
    <w:rsid w:val="00F60AD1"/>
    <w:rsid w:val="00F612B8"/>
    <w:rsid w:val="00F61BD1"/>
    <w:rsid w:val="00F61FD7"/>
    <w:rsid w:val="00F6202C"/>
    <w:rsid w:val="00F624AE"/>
    <w:rsid w:val="00F6299D"/>
    <w:rsid w:val="00F62D25"/>
    <w:rsid w:val="00F634A2"/>
    <w:rsid w:val="00F63A4A"/>
    <w:rsid w:val="00F63F95"/>
    <w:rsid w:val="00F64353"/>
    <w:rsid w:val="00F64575"/>
    <w:rsid w:val="00F64581"/>
    <w:rsid w:val="00F652B0"/>
    <w:rsid w:val="00F65A2F"/>
    <w:rsid w:val="00F67006"/>
    <w:rsid w:val="00F67842"/>
    <w:rsid w:val="00F708E4"/>
    <w:rsid w:val="00F70E3A"/>
    <w:rsid w:val="00F719F5"/>
    <w:rsid w:val="00F71B3B"/>
    <w:rsid w:val="00F730CD"/>
    <w:rsid w:val="00F734A2"/>
    <w:rsid w:val="00F73665"/>
    <w:rsid w:val="00F737CB"/>
    <w:rsid w:val="00F73AE7"/>
    <w:rsid w:val="00F73C9B"/>
    <w:rsid w:val="00F73CB4"/>
    <w:rsid w:val="00F7406C"/>
    <w:rsid w:val="00F74145"/>
    <w:rsid w:val="00F74855"/>
    <w:rsid w:val="00F750BA"/>
    <w:rsid w:val="00F750D6"/>
    <w:rsid w:val="00F75C81"/>
    <w:rsid w:val="00F75F4B"/>
    <w:rsid w:val="00F76499"/>
    <w:rsid w:val="00F767E0"/>
    <w:rsid w:val="00F76A5B"/>
    <w:rsid w:val="00F76D35"/>
    <w:rsid w:val="00F76FC7"/>
    <w:rsid w:val="00F771ED"/>
    <w:rsid w:val="00F77DF7"/>
    <w:rsid w:val="00F77E4F"/>
    <w:rsid w:val="00F77EE4"/>
    <w:rsid w:val="00F802D0"/>
    <w:rsid w:val="00F80FB3"/>
    <w:rsid w:val="00F81042"/>
    <w:rsid w:val="00F814C1"/>
    <w:rsid w:val="00F81D93"/>
    <w:rsid w:val="00F822B5"/>
    <w:rsid w:val="00F82373"/>
    <w:rsid w:val="00F823C9"/>
    <w:rsid w:val="00F8268F"/>
    <w:rsid w:val="00F82F38"/>
    <w:rsid w:val="00F83203"/>
    <w:rsid w:val="00F83EB1"/>
    <w:rsid w:val="00F8458C"/>
    <w:rsid w:val="00F846CB"/>
    <w:rsid w:val="00F84F1F"/>
    <w:rsid w:val="00F86515"/>
    <w:rsid w:val="00F866BC"/>
    <w:rsid w:val="00F86C89"/>
    <w:rsid w:val="00F870E3"/>
    <w:rsid w:val="00F87352"/>
    <w:rsid w:val="00F878EB"/>
    <w:rsid w:val="00F87FD2"/>
    <w:rsid w:val="00F9020F"/>
    <w:rsid w:val="00F908EE"/>
    <w:rsid w:val="00F91322"/>
    <w:rsid w:val="00F914CE"/>
    <w:rsid w:val="00F92189"/>
    <w:rsid w:val="00F92677"/>
    <w:rsid w:val="00F92C70"/>
    <w:rsid w:val="00F92DD6"/>
    <w:rsid w:val="00F949C9"/>
    <w:rsid w:val="00F95140"/>
    <w:rsid w:val="00F966BC"/>
    <w:rsid w:val="00F96BBB"/>
    <w:rsid w:val="00F96EB4"/>
    <w:rsid w:val="00F9759E"/>
    <w:rsid w:val="00F9793B"/>
    <w:rsid w:val="00FA0199"/>
    <w:rsid w:val="00FA0C81"/>
    <w:rsid w:val="00FA15F9"/>
    <w:rsid w:val="00FA16A9"/>
    <w:rsid w:val="00FA1DFA"/>
    <w:rsid w:val="00FA2D5C"/>
    <w:rsid w:val="00FA2D82"/>
    <w:rsid w:val="00FA328D"/>
    <w:rsid w:val="00FA3A05"/>
    <w:rsid w:val="00FA3DE3"/>
    <w:rsid w:val="00FA3F0F"/>
    <w:rsid w:val="00FA436F"/>
    <w:rsid w:val="00FA4FF7"/>
    <w:rsid w:val="00FA5762"/>
    <w:rsid w:val="00FA5936"/>
    <w:rsid w:val="00FA5C5E"/>
    <w:rsid w:val="00FA5E04"/>
    <w:rsid w:val="00FA6146"/>
    <w:rsid w:val="00FA62A7"/>
    <w:rsid w:val="00FA63A2"/>
    <w:rsid w:val="00FA6411"/>
    <w:rsid w:val="00FA6487"/>
    <w:rsid w:val="00FA67A5"/>
    <w:rsid w:val="00FA6804"/>
    <w:rsid w:val="00FA6D1D"/>
    <w:rsid w:val="00FA703B"/>
    <w:rsid w:val="00FA72E2"/>
    <w:rsid w:val="00FA753F"/>
    <w:rsid w:val="00FA76F4"/>
    <w:rsid w:val="00FA7704"/>
    <w:rsid w:val="00FA792A"/>
    <w:rsid w:val="00FA7978"/>
    <w:rsid w:val="00FA7E66"/>
    <w:rsid w:val="00FB0E1C"/>
    <w:rsid w:val="00FB21B7"/>
    <w:rsid w:val="00FB2CA9"/>
    <w:rsid w:val="00FB2DD6"/>
    <w:rsid w:val="00FB3237"/>
    <w:rsid w:val="00FB354B"/>
    <w:rsid w:val="00FB40AB"/>
    <w:rsid w:val="00FB43CA"/>
    <w:rsid w:val="00FB5087"/>
    <w:rsid w:val="00FB514F"/>
    <w:rsid w:val="00FB5968"/>
    <w:rsid w:val="00FB5B42"/>
    <w:rsid w:val="00FB5DEE"/>
    <w:rsid w:val="00FB5EAC"/>
    <w:rsid w:val="00FB61B6"/>
    <w:rsid w:val="00FB6B7F"/>
    <w:rsid w:val="00FB6B9E"/>
    <w:rsid w:val="00FB6D3D"/>
    <w:rsid w:val="00FB6EB2"/>
    <w:rsid w:val="00FB7357"/>
    <w:rsid w:val="00FB7496"/>
    <w:rsid w:val="00FB7611"/>
    <w:rsid w:val="00FB7962"/>
    <w:rsid w:val="00FB7CEE"/>
    <w:rsid w:val="00FB7EBC"/>
    <w:rsid w:val="00FC0062"/>
    <w:rsid w:val="00FC07D6"/>
    <w:rsid w:val="00FC08A7"/>
    <w:rsid w:val="00FC0A64"/>
    <w:rsid w:val="00FC1EC1"/>
    <w:rsid w:val="00FC22C7"/>
    <w:rsid w:val="00FC27D9"/>
    <w:rsid w:val="00FC2E92"/>
    <w:rsid w:val="00FC34BB"/>
    <w:rsid w:val="00FC3CDD"/>
    <w:rsid w:val="00FC3E39"/>
    <w:rsid w:val="00FC4905"/>
    <w:rsid w:val="00FC502E"/>
    <w:rsid w:val="00FC54A7"/>
    <w:rsid w:val="00FC561D"/>
    <w:rsid w:val="00FC5850"/>
    <w:rsid w:val="00FC5E69"/>
    <w:rsid w:val="00FC5E6A"/>
    <w:rsid w:val="00FC6498"/>
    <w:rsid w:val="00FC6713"/>
    <w:rsid w:val="00FC6A86"/>
    <w:rsid w:val="00FC786B"/>
    <w:rsid w:val="00FC7968"/>
    <w:rsid w:val="00FC7B0F"/>
    <w:rsid w:val="00FC7DF0"/>
    <w:rsid w:val="00FD01A5"/>
    <w:rsid w:val="00FD0C14"/>
    <w:rsid w:val="00FD15EA"/>
    <w:rsid w:val="00FD1600"/>
    <w:rsid w:val="00FD164E"/>
    <w:rsid w:val="00FD1F70"/>
    <w:rsid w:val="00FD218D"/>
    <w:rsid w:val="00FD240B"/>
    <w:rsid w:val="00FD2B90"/>
    <w:rsid w:val="00FD2BF8"/>
    <w:rsid w:val="00FD2D38"/>
    <w:rsid w:val="00FD31D4"/>
    <w:rsid w:val="00FD3C80"/>
    <w:rsid w:val="00FD4F01"/>
    <w:rsid w:val="00FD4FA8"/>
    <w:rsid w:val="00FD5060"/>
    <w:rsid w:val="00FD524D"/>
    <w:rsid w:val="00FD5389"/>
    <w:rsid w:val="00FD550E"/>
    <w:rsid w:val="00FD5A2F"/>
    <w:rsid w:val="00FD60F1"/>
    <w:rsid w:val="00FD6807"/>
    <w:rsid w:val="00FD6FC8"/>
    <w:rsid w:val="00FD7445"/>
    <w:rsid w:val="00FE06A0"/>
    <w:rsid w:val="00FE0724"/>
    <w:rsid w:val="00FE077E"/>
    <w:rsid w:val="00FE09B8"/>
    <w:rsid w:val="00FE0C44"/>
    <w:rsid w:val="00FE125E"/>
    <w:rsid w:val="00FE12FA"/>
    <w:rsid w:val="00FE1663"/>
    <w:rsid w:val="00FE1B8C"/>
    <w:rsid w:val="00FE267F"/>
    <w:rsid w:val="00FE26AF"/>
    <w:rsid w:val="00FE2826"/>
    <w:rsid w:val="00FE29D9"/>
    <w:rsid w:val="00FE2AD7"/>
    <w:rsid w:val="00FE3248"/>
    <w:rsid w:val="00FE34BD"/>
    <w:rsid w:val="00FE364F"/>
    <w:rsid w:val="00FE4A18"/>
    <w:rsid w:val="00FE51E4"/>
    <w:rsid w:val="00FE580A"/>
    <w:rsid w:val="00FE5EEF"/>
    <w:rsid w:val="00FE6E3A"/>
    <w:rsid w:val="00FE6F15"/>
    <w:rsid w:val="00FE7513"/>
    <w:rsid w:val="00FE79CC"/>
    <w:rsid w:val="00FE7B1A"/>
    <w:rsid w:val="00FF093F"/>
    <w:rsid w:val="00FF1691"/>
    <w:rsid w:val="00FF1F73"/>
    <w:rsid w:val="00FF2212"/>
    <w:rsid w:val="00FF3012"/>
    <w:rsid w:val="00FF34D7"/>
    <w:rsid w:val="00FF3575"/>
    <w:rsid w:val="00FF3A1D"/>
    <w:rsid w:val="00FF3A26"/>
    <w:rsid w:val="00FF40DE"/>
    <w:rsid w:val="00FF4B95"/>
    <w:rsid w:val="00FF53AA"/>
    <w:rsid w:val="00FF53D0"/>
    <w:rsid w:val="00FF58F7"/>
    <w:rsid w:val="00FF5C11"/>
    <w:rsid w:val="00FF5CD0"/>
    <w:rsid w:val="00FF6B1A"/>
    <w:rsid w:val="00FF726A"/>
    <w:rsid w:val="00FF7B29"/>
    <w:rsid w:val="05815D43"/>
    <w:rsid w:val="06BC274B"/>
    <w:rsid w:val="113876F7"/>
    <w:rsid w:val="1C21458B"/>
    <w:rsid w:val="2A2A235A"/>
    <w:rsid w:val="4251182D"/>
    <w:rsid w:val="4A2126C6"/>
    <w:rsid w:val="67116286"/>
    <w:rsid w:val="699B3871"/>
    <w:rsid w:val="6B4234DF"/>
    <w:rsid w:val="72356EDA"/>
    <w:rsid w:val="767E1A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266"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3" w:semiHidden="1"/>
    <w:lsdException w:name="annotation text" w:qFormat="1"/>
    <w:lsdException w:name="header" w:uiPriority="99" w:qFormat="1"/>
    <w:lsdException w:name="footer" w:uiPriority="99"/>
    <w:lsdException w:name="caption" w:semiHidden="1" w:unhideWhenUsed="1" w:qFormat="1"/>
    <w:lsdException w:name="annotation reference" w:qFormat="1"/>
    <w:lsdException w:name="page number" w:qFormat="1"/>
    <w:lsdException w:name="table of authorities" w:semiHidden="1"/>
    <w:lsdException w:name="toa heading" w:semiHidden="1"/>
    <w:lsdException w:name="Title" w:qFormat="1"/>
    <w:lsdException w:name="Default Paragraph Font" w:semiHidden="1" w:uiPriority="1" w:unhideWhenUsed="1"/>
    <w:lsdException w:name="Body Text Indent" w:qFormat="1"/>
    <w:lsdException w:name="Subtitle" w:qFormat="1"/>
    <w:lsdException w:name="Body Text Indent 2" w:qFormat="1"/>
    <w:lsdException w:name="Block Text"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5F69"/>
    <w:pPr>
      <w:widowControl w:val="0"/>
      <w:jc w:val="both"/>
    </w:pPr>
    <w:rPr>
      <w:kern w:val="2"/>
      <w:sz w:val="21"/>
      <w:szCs w:val="24"/>
    </w:rPr>
  </w:style>
  <w:style w:type="paragraph" w:styleId="1">
    <w:name w:val="heading 1"/>
    <w:basedOn w:val="a"/>
    <w:next w:val="a"/>
    <w:link w:val="1Char"/>
    <w:qFormat/>
    <w:rsid w:val="00395F69"/>
    <w:pPr>
      <w:keepNext/>
      <w:keepLines/>
      <w:spacing w:before="340" w:after="330" w:line="578" w:lineRule="auto"/>
      <w:outlineLvl w:val="0"/>
    </w:pPr>
    <w:rPr>
      <w:b/>
      <w:bCs/>
      <w:kern w:val="44"/>
      <w:sz w:val="44"/>
      <w:szCs w:val="44"/>
    </w:rPr>
  </w:style>
  <w:style w:type="paragraph" w:styleId="2">
    <w:name w:val="heading 2"/>
    <w:basedOn w:val="a"/>
    <w:next w:val="a0"/>
    <w:qFormat/>
    <w:rsid w:val="00395F69"/>
    <w:pPr>
      <w:keepNext/>
      <w:keepLines/>
      <w:spacing w:before="260" w:after="260" w:line="415" w:lineRule="auto"/>
      <w:ind w:rightChars="1355" w:right="2845"/>
      <w:jc w:val="center"/>
      <w:outlineLvl w:val="1"/>
    </w:pPr>
    <w:rPr>
      <w:rFonts w:ascii="黑体" w:eastAsia="黑体" w:hAnsi="Arial"/>
      <w:b/>
      <w:spacing w:val="-4"/>
      <w:kern w:val="28"/>
      <w:sz w:val="32"/>
    </w:rPr>
  </w:style>
  <w:style w:type="paragraph" w:styleId="3">
    <w:name w:val="heading 3"/>
    <w:basedOn w:val="a"/>
    <w:next w:val="a"/>
    <w:qFormat/>
    <w:rsid w:val="00395F69"/>
    <w:pPr>
      <w:keepNext/>
      <w:keepLines/>
      <w:spacing w:before="260" w:after="260" w:line="416" w:lineRule="auto"/>
      <w:outlineLvl w:val="2"/>
    </w:pPr>
    <w:rPr>
      <w:b/>
      <w:bCs/>
      <w:sz w:val="32"/>
      <w:szCs w:val="32"/>
    </w:rPr>
  </w:style>
  <w:style w:type="paragraph" w:styleId="4">
    <w:name w:val="heading 4"/>
    <w:basedOn w:val="a"/>
    <w:next w:val="a"/>
    <w:qFormat/>
    <w:rsid w:val="00395F69"/>
    <w:pPr>
      <w:keepNext/>
      <w:tabs>
        <w:tab w:val="left" w:pos="6768"/>
      </w:tabs>
      <w:spacing w:line="360" w:lineRule="auto"/>
      <w:jc w:val="center"/>
      <w:outlineLvl w:val="3"/>
    </w:pPr>
    <w:rPr>
      <w:b/>
      <w:bCs/>
    </w:rPr>
  </w:style>
  <w:style w:type="paragraph" w:styleId="5">
    <w:name w:val="heading 5"/>
    <w:basedOn w:val="a"/>
    <w:next w:val="a"/>
    <w:qFormat/>
    <w:rsid w:val="00395F69"/>
    <w:pPr>
      <w:keepNext/>
      <w:adjustRightInd w:val="0"/>
      <w:snapToGrid w:val="0"/>
      <w:jc w:val="right"/>
      <w:outlineLvl w:val="4"/>
    </w:pPr>
    <w:rPr>
      <w:b/>
      <w:bCs/>
      <w:sz w:val="44"/>
    </w:rPr>
  </w:style>
  <w:style w:type="paragraph" w:styleId="6">
    <w:name w:val="heading 6"/>
    <w:basedOn w:val="a"/>
    <w:next w:val="a"/>
    <w:qFormat/>
    <w:rsid w:val="00395F69"/>
    <w:pPr>
      <w:keepNext/>
      <w:adjustRightInd w:val="0"/>
      <w:snapToGrid w:val="0"/>
      <w:jc w:val="center"/>
      <w:outlineLvl w:val="5"/>
    </w:pPr>
    <w:rPr>
      <w:bCs/>
      <w:i/>
      <w:iCs/>
      <w:sz w:val="16"/>
    </w:rPr>
  </w:style>
  <w:style w:type="paragraph" w:styleId="7">
    <w:name w:val="heading 7"/>
    <w:basedOn w:val="a"/>
    <w:next w:val="a"/>
    <w:qFormat/>
    <w:rsid w:val="00395F69"/>
    <w:pPr>
      <w:keepNext/>
      <w:adjustRightInd w:val="0"/>
      <w:snapToGrid w:val="0"/>
      <w:ind w:leftChars="-50" w:left="-105" w:rightChars="-50" w:right="-105"/>
      <w:jc w:val="center"/>
      <w:outlineLvl w:val="6"/>
    </w:pPr>
    <w:rPr>
      <w:bCs/>
      <w:i/>
      <w:iCs/>
      <w:sz w:val="16"/>
    </w:rPr>
  </w:style>
  <w:style w:type="paragraph" w:styleId="8">
    <w:name w:val="heading 8"/>
    <w:basedOn w:val="a"/>
    <w:next w:val="a"/>
    <w:qFormat/>
    <w:rsid w:val="00395F69"/>
    <w:pPr>
      <w:keepNext/>
      <w:adjustRightInd w:val="0"/>
      <w:snapToGrid w:val="0"/>
      <w:jc w:val="center"/>
      <w:outlineLvl w:val="7"/>
    </w:pPr>
    <w:rPr>
      <w:rFonts w:eastAsia="黑体"/>
      <w:b/>
      <w:bCs/>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395F69"/>
    <w:pPr>
      <w:spacing w:after="120"/>
    </w:pPr>
  </w:style>
  <w:style w:type="paragraph" w:styleId="a4">
    <w:name w:val="table of authorities"/>
    <w:basedOn w:val="a"/>
    <w:next w:val="a"/>
    <w:semiHidden/>
    <w:rsid w:val="00395F69"/>
    <w:pPr>
      <w:ind w:leftChars="200" w:left="420"/>
    </w:pPr>
  </w:style>
  <w:style w:type="paragraph" w:styleId="a5">
    <w:name w:val="toa heading"/>
    <w:basedOn w:val="a"/>
    <w:next w:val="a4"/>
    <w:semiHidden/>
    <w:rsid w:val="00395F69"/>
    <w:pPr>
      <w:keepNext/>
      <w:spacing w:before="240" w:after="120" w:line="360" w:lineRule="exact"/>
    </w:pPr>
    <w:rPr>
      <w:rFonts w:ascii="Arial" w:hAnsi="Arial"/>
      <w:b/>
      <w:kern w:val="28"/>
      <w:sz w:val="28"/>
    </w:rPr>
  </w:style>
  <w:style w:type="paragraph" w:styleId="a6">
    <w:name w:val="annotation text"/>
    <w:basedOn w:val="a"/>
    <w:link w:val="Char0"/>
    <w:qFormat/>
    <w:rsid w:val="00395F69"/>
    <w:pPr>
      <w:jc w:val="left"/>
    </w:pPr>
  </w:style>
  <w:style w:type="paragraph" w:styleId="a7">
    <w:name w:val="Body Text Indent"/>
    <w:basedOn w:val="a"/>
    <w:qFormat/>
    <w:rsid w:val="00395F69"/>
    <w:pPr>
      <w:ind w:leftChars="258" w:left="542" w:firstLineChars="200" w:firstLine="560"/>
      <w:jc w:val="left"/>
    </w:pPr>
    <w:rPr>
      <w:sz w:val="28"/>
    </w:rPr>
  </w:style>
  <w:style w:type="paragraph" w:styleId="a8">
    <w:name w:val="Block Text"/>
    <w:basedOn w:val="a"/>
    <w:qFormat/>
    <w:rsid w:val="00395F69"/>
    <w:pPr>
      <w:adjustRightInd w:val="0"/>
      <w:snapToGrid w:val="0"/>
      <w:ind w:leftChars="-50" w:left="-105" w:rightChars="-50" w:right="-105"/>
      <w:jc w:val="center"/>
    </w:pPr>
    <w:rPr>
      <w:bCs/>
      <w:sz w:val="16"/>
    </w:rPr>
  </w:style>
  <w:style w:type="paragraph" w:styleId="30">
    <w:name w:val="toc 3"/>
    <w:basedOn w:val="a"/>
    <w:next w:val="a"/>
    <w:semiHidden/>
    <w:rsid w:val="00395F69"/>
    <w:pPr>
      <w:tabs>
        <w:tab w:val="right" w:leader="dot" w:pos="5774"/>
      </w:tabs>
      <w:adjustRightInd w:val="0"/>
      <w:snapToGrid w:val="0"/>
      <w:spacing w:line="314" w:lineRule="exact"/>
      <w:ind w:left="420"/>
      <w:jc w:val="left"/>
    </w:pPr>
    <w:rPr>
      <w:snapToGrid w:val="0"/>
      <w:kern w:val="0"/>
      <w:szCs w:val="28"/>
    </w:rPr>
  </w:style>
  <w:style w:type="paragraph" w:styleId="a9">
    <w:name w:val="Plain Text"/>
    <w:basedOn w:val="a"/>
    <w:rsid w:val="00395F69"/>
    <w:pPr>
      <w:widowControl/>
      <w:spacing w:before="100" w:beforeAutospacing="1" w:after="100" w:afterAutospacing="1"/>
      <w:jc w:val="left"/>
    </w:pPr>
    <w:rPr>
      <w:rFonts w:ascii="宋体" w:hAnsi="宋体"/>
      <w:kern w:val="0"/>
      <w:sz w:val="24"/>
    </w:rPr>
  </w:style>
  <w:style w:type="paragraph" w:styleId="aa">
    <w:name w:val="Date"/>
    <w:basedOn w:val="a"/>
    <w:next w:val="a"/>
    <w:link w:val="Char1"/>
    <w:rsid w:val="00395F69"/>
    <w:pPr>
      <w:ind w:leftChars="2500" w:left="100"/>
    </w:pPr>
    <w:rPr>
      <w:sz w:val="28"/>
    </w:rPr>
  </w:style>
  <w:style w:type="paragraph" w:styleId="20">
    <w:name w:val="Body Text Indent 2"/>
    <w:basedOn w:val="a"/>
    <w:qFormat/>
    <w:rsid w:val="00395F69"/>
    <w:pPr>
      <w:ind w:left="840" w:hangingChars="300" w:hanging="840"/>
    </w:pPr>
    <w:rPr>
      <w:sz w:val="28"/>
    </w:rPr>
  </w:style>
  <w:style w:type="paragraph" w:styleId="ab">
    <w:name w:val="Balloon Text"/>
    <w:basedOn w:val="a"/>
    <w:semiHidden/>
    <w:qFormat/>
    <w:rsid w:val="00395F69"/>
    <w:rPr>
      <w:sz w:val="18"/>
      <w:szCs w:val="18"/>
    </w:rPr>
  </w:style>
  <w:style w:type="paragraph" w:styleId="ac">
    <w:name w:val="footer"/>
    <w:basedOn w:val="a"/>
    <w:link w:val="Char2"/>
    <w:uiPriority w:val="99"/>
    <w:rsid w:val="00395F69"/>
    <w:pPr>
      <w:tabs>
        <w:tab w:val="center" w:pos="4153"/>
        <w:tab w:val="right" w:pos="8306"/>
      </w:tabs>
      <w:snapToGrid w:val="0"/>
      <w:jc w:val="left"/>
    </w:pPr>
    <w:rPr>
      <w:sz w:val="18"/>
      <w:szCs w:val="18"/>
    </w:rPr>
  </w:style>
  <w:style w:type="paragraph" w:styleId="ad">
    <w:name w:val="header"/>
    <w:basedOn w:val="a"/>
    <w:link w:val="Char3"/>
    <w:uiPriority w:val="99"/>
    <w:qFormat/>
    <w:rsid w:val="00395F69"/>
    <w:pPr>
      <w:pBdr>
        <w:bottom w:val="single" w:sz="6" w:space="1" w:color="auto"/>
      </w:pBdr>
      <w:tabs>
        <w:tab w:val="center" w:pos="4153"/>
        <w:tab w:val="right" w:pos="8306"/>
      </w:tabs>
      <w:snapToGrid w:val="0"/>
      <w:jc w:val="center"/>
    </w:pPr>
    <w:rPr>
      <w:sz w:val="18"/>
      <w:szCs w:val="18"/>
    </w:rPr>
  </w:style>
  <w:style w:type="paragraph" w:styleId="31">
    <w:name w:val="Body Text Indent 3"/>
    <w:basedOn w:val="a"/>
    <w:rsid w:val="00395F69"/>
    <w:pPr>
      <w:ind w:firstLineChars="200" w:firstLine="560"/>
    </w:pPr>
    <w:rPr>
      <w:sz w:val="28"/>
    </w:rPr>
  </w:style>
  <w:style w:type="paragraph" w:styleId="21">
    <w:name w:val="Body Text 2"/>
    <w:basedOn w:val="a"/>
    <w:rsid w:val="00395F69"/>
    <w:pPr>
      <w:spacing w:line="360" w:lineRule="auto"/>
    </w:pPr>
    <w:rPr>
      <w:rFonts w:ascii="GoudyHandtooled BT" w:hAnsi="GoudyHandtooled BT"/>
      <w:sz w:val="84"/>
    </w:rPr>
  </w:style>
  <w:style w:type="paragraph" w:styleId="ae">
    <w:name w:val="Normal (Web)"/>
    <w:basedOn w:val="a"/>
    <w:qFormat/>
    <w:rsid w:val="00395F69"/>
    <w:pPr>
      <w:widowControl/>
      <w:spacing w:before="100" w:beforeAutospacing="1" w:after="100" w:afterAutospacing="1"/>
      <w:jc w:val="left"/>
    </w:pPr>
    <w:rPr>
      <w:rFonts w:ascii="宋体" w:hAnsi="宋体" w:cs="宋体"/>
      <w:kern w:val="0"/>
      <w:sz w:val="24"/>
    </w:rPr>
  </w:style>
  <w:style w:type="paragraph" w:styleId="af">
    <w:name w:val="annotation subject"/>
    <w:basedOn w:val="a6"/>
    <w:next w:val="a6"/>
    <w:link w:val="Char4"/>
    <w:qFormat/>
    <w:rsid w:val="00395F69"/>
    <w:rPr>
      <w:b/>
      <w:bCs/>
    </w:rPr>
  </w:style>
  <w:style w:type="table" w:styleId="af0">
    <w:name w:val="Table Grid"/>
    <w:basedOn w:val="a2"/>
    <w:qFormat/>
    <w:rsid w:val="00395F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395F69"/>
    <w:rPr>
      <w:b/>
      <w:bCs/>
    </w:rPr>
  </w:style>
  <w:style w:type="character" w:styleId="af2">
    <w:name w:val="page number"/>
    <w:basedOn w:val="a1"/>
    <w:qFormat/>
    <w:rsid w:val="00395F69"/>
  </w:style>
  <w:style w:type="character" w:styleId="af3">
    <w:name w:val="FollowedHyperlink"/>
    <w:basedOn w:val="a1"/>
    <w:qFormat/>
    <w:rsid w:val="00395F69"/>
    <w:rPr>
      <w:color w:val="800080"/>
      <w:u w:val="single"/>
    </w:rPr>
  </w:style>
  <w:style w:type="character" w:styleId="af4">
    <w:name w:val="Hyperlink"/>
    <w:basedOn w:val="a1"/>
    <w:rsid w:val="00395F69"/>
    <w:rPr>
      <w:color w:val="0000FF"/>
      <w:u w:val="single"/>
    </w:rPr>
  </w:style>
  <w:style w:type="character" w:styleId="af5">
    <w:name w:val="annotation reference"/>
    <w:basedOn w:val="a1"/>
    <w:qFormat/>
    <w:rsid w:val="00395F69"/>
    <w:rPr>
      <w:sz w:val="21"/>
      <w:szCs w:val="21"/>
    </w:rPr>
  </w:style>
  <w:style w:type="paragraph" w:customStyle="1" w:styleId="xl27">
    <w:name w:val="xl27"/>
    <w:basedOn w:val="a"/>
    <w:rsid w:val="00395F69"/>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0">
    <w:name w:val="xl30"/>
    <w:basedOn w:val="a"/>
    <w:rsid w:val="00395F69"/>
    <w:pPr>
      <w:widowControl/>
      <w:spacing w:before="100" w:beforeAutospacing="1" w:after="100" w:afterAutospacing="1"/>
      <w:jc w:val="center"/>
      <w:textAlignment w:val="center"/>
    </w:pPr>
    <w:rPr>
      <w:rFonts w:ascii="宋体" w:hAnsi="宋体"/>
      <w:kern w:val="0"/>
      <w:sz w:val="24"/>
    </w:rPr>
  </w:style>
  <w:style w:type="character" w:customStyle="1" w:styleId="1Char">
    <w:name w:val="标题 1 Char"/>
    <w:basedOn w:val="a1"/>
    <w:link w:val="1"/>
    <w:qFormat/>
    <w:rsid w:val="00395F69"/>
    <w:rPr>
      <w:rFonts w:eastAsia="宋体"/>
      <w:b/>
      <w:bCs/>
      <w:kern w:val="44"/>
      <w:sz w:val="44"/>
      <w:szCs w:val="44"/>
      <w:lang w:val="en-US" w:eastAsia="zh-CN" w:bidi="ar-SA"/>
    </w:rPr>
  </w:style>
  <w:style w:type="character" w:customStyle="1" w:styleId="CharChar3">
    <w:name w:val="Char Char3"/>
    <w:basedOn w:val="a1"/>
    <w:qFormat/>
    <w:rsid w:val="00395F69"/>
    <w:rPr>
      <w:rFonts w:eastAsia="宋体"/>
      <w:b/>
      <w:bCs/>
      <w:kern w:val="44"/>
      <w:sz w:val="44"/>
      <w:szCs w:val="44"/>
      <w:lang w:val="en-US" w:eastAsia="zh-CN" w:bidi="ar-SA"/>
    </w:rPr>
  </w:style>
  <w:style w:type="character" w:customStyle="1" w:styleId="apple-style-span">
    <w:name w:val="apple-style-span"/>
    <w:basedOn w:val="a1"/>
    <w:rsid w:val="00395F69"/>
  </w:style>
  <w:style w:type="paragraph" w:customStyle="1" w:styleId="CharChar1">
    <w:name w:val="Char Char1"/>
    <w:basedOn w:val="a"/>
    <w:qFormat/>
    <w:rsid w:val="00395F69"/>
    <w:pPr>
      <w:widowControl/>
      <w:spacing w:after="160" w:line="240" w:lineRule="exact"/>
      <w:jc w:val="left"/>
    </w:pPr>
    <w:rPr>
      <w:rFonts w:ascii="Verdana" w:eastAsia="仿宋_GB2312" w:hAnsi="Verdana" w:cs="Verdana"/>
      <w:kern w:val="0"/>
      <w:sz w:val="24"/>
      <w:lang w:eastAsia="en-US"/>
    </w:rPr>
  </w:style>
  <w:style w:type="paragraph" w:customStyle="1" w:styleId="af6">
    <w:name w:val="表头"/>
    <w:basedOn w:val="a"/>
    <w:link w:val="Char5"/>
    <w:qFormat/>
    <w:rsid w:val="00395F69"/>
    <w:pPr>
      <w:spacing w:beforeLines="50" w:afterLines="50" w:line="300" w:lineRule="auto"/>
      <w:jc w:val="center"/>
    </w:pPr>
    <w:rPr>
      <w:b/>
      <w:bCs/>
      <w:szCs w:val="21"/>
    </w:rPr>
  </w:style>
  <w:style w:type="paragraph" w:customStyle="1" w:styleId="af7">
    <w:name w:val="段落正文"/>
    <w:basedOn w:val="a"/>
    <w:qFormat/>
    <w:rsid w:val="00395F69"/>
    <w:pPr>
      <w:spacing w:line="300" w:lineRule="auto"/>
      <w:ind w:firstLineChars="200" w:firstLine="482"/>
    </w:pPr>
    <w:rPr>
      <w:sz w:val="24"/>
    </w:rPr>
  </w:style>
  <w:style w:type="character" w:customStyle="1" w:styleId="sfontcuti1">
    <w:name w:val="s_font_cuti1"/>
    <w:uiPriority w:val="99"/>
    <w:qFormat/>
    <w:rsid w:val="00395F69"/>
    <w:rPr>
      <w:rFonts w:ascii="宋体" w:eastAsia="宋体" w:hAnsi="宋体"/>
      <w:b/>
      <w:color w:val="000000"/>
      <w:sz w:val="13"/>
    </w:rPr>
  </w:style>
  <w:style w:type="character" w:customStyle="1" w:styleId="Char2">
    <w:name w:val="页脚 Char"/>
    <w:basedOn w:val="a1"/>
    <w:link w:val="ac"/>
    <w:uiPriority w:val="99"/>
    <w:rsid w:val="00395F69"/>
    <w:rPr>
      <w:kern w:val="2"/>
      <w:sz w:val="18"/>
      <w:szCs w:val="18"/>
    </w:rPr>
  </w:style>
  <w:style w:type="character" w:customStyle="1" w:styleId="Char6">
    <w:name w:val="段 Char"/>
    <w:basedOn w:val="a1"/>
    <w:link w:val="af8"/>
    <w:qFormat/>
    <w:rsid w:val="00395F69"/>
    <w:rPr>
      <w:rFonts w:ascii="宋体"/>
      <w:sz w:val="21"/>
      <w:lang w:val="en-US" w:eastAsia="zh-CN" w:bidi="ar-SA"/>
    </w:rPr>
  </w:style>
  <w:style w:type="paragraph" w:customStyle="1" w:styleId="af8">
    <w:name w:val="段"/>
    <w:link w:val="Char6"/>
    <w:qFormat/>
    <w:rsid w:val="00395F69"/>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批注文字 Char"/>
    <w:basedOn w:val="a1"/>
    <w:link w:val="a6"/>
    <w:qFormat/>
    <w:rsid w:val="00395F69"/>
    <w:rPr>
      <w:kern w:val="2"/>
      <w:sz w:val="21"/>
      <w:szCs w:val="24"/>
    </w:rPr>
  </w:style>
  <w:style w:type="character" w:customStyle="1" w:styleId="Char4">
    <w:name w:val="批注主题 Char"/>
    <w:basedOn w:val="Char0"/>
    <w:link w:val="af"/>
    <w:qFormat/>
    <w:rsid w:val="00395F69"/>
    <w:rPr>
      <w:b/>
      <w:bCs/>
      <w:kern w:val="2"/>
      <w:sz w:val="21"/>
      <w:szCs w:val="24"/>
    </w:rPr>
  </w:style>
  <w:style w:type="paragraph" w:customStyle="1" w:styleId="10">
    <w:name w:val="修订1"/>
    <w:hidden/>
    <w:uiPriority w:val="99"/>
    <w:semiHidden/>
    <w:qFormat/>
    <w:rsid w:val="00395F69"/>
    <w:rPr>
      <w:kern w:val="2"/>
      <w:sz w:val="21"/>
      <w:szCs w:val="24"/>
    </w:rPr>
  </w:style>
  <w:style w:type="character" w:customStyle="1" w:styleId="apple-converted-space">
    <w:name w:val="apple-converted-space"/>
    <w:basedOn w:val="a1"/>
    <w:qFormat/>
    <w:rsid w:val="00395F69"/>
  </w:style>
  <w:style w:type="character" w:customStyle="1" w:styleId="Char">
    <w:name w:val="正文文本 Char"/>
    <w:basedOn w:val="a1"/>
    <w:link w:val="a0"/>
    <w:qFormat/>
    <w:rsid w:val="00395F69"/>
    <w:rPr>
      <w:kern w:val="2"/>
      <w:sz w:val="21"/>
      <w:szCs w:val="24"/>
    </w:rPr>
  </w:style>
  <w:style w:type="character" w:customStyle="1" w:styleId="Char1">
    <w:name w:val="日期 Char"/>
    <w:basedOn w:val="a1"/>
    <w:link w:val="aa"/>
    <w:qFormat/>
    <w:rsid w:val="00395F69"/>
    <w:rPr>
      <w:kern w:val="2"/>
      <w:sz w:val="28"/>
      <w:szCs w:val="24"/>
    </w:rPr>
  </w:style>
  <w:style w:type="paragraph" w:styleId="af9">
    <w:name w:val="No Spacing"/>
    <w:link w:val="Char7"/>
    <w:uiPriority w:val="1"/>
    <w:qFormat/>
    <w:rsid w:val="00CB2D88"/>
    <w:rPr>
      <w:rFonts w:asciiTheme="minorHAnsi" w:eastAsiaTheme="minorEastAsia" w:hAnsiTheme="minorHAnsi" w:cstheme="minorBidi"/>
      <w:sz w:val="22"/>
      <w:szCs w:val="22"/>
    </w:rPr>
  </w:style>
  <w:style w:type="character" w:customStyle="1" w:styleId="Char7">
    <w:name w:val="无间隔 Char"/>
    <w:basedOn w:val="a1"/>
    <w:link w:val="af9"/>
    <w:uiPriority w:val="1"/>
    <w:rsid w:val="00CB2D88"/>
    <w:rPr>
      <w:rFonts w:asciiTheme="minorHAnsi" w:eastAsiaTheme="minorEastAsia" w:hAnsiTheme="minorHAnsi" w:cstheme="minorBidi"/>
      <w:sz w:val="22"/>
      <w:szCs w:val="22"/>
    </w:rPr>
  </w:style>
  <w:style w:type="character" w:customStyle="1" w:styleId="Char3">
    <w:name w:val="页眉 Char"/>
    <w:basedOn w:val="a1"/>
    <w:link w:val="ad"/>
    <w:uiPriority w:val="99"/>
    <w:rsid w:val="00CB2D88"/>
    <w:rPr>
      <w:kern w:val="2"/>
      <w:sz w:val="18"/>
      <w:szCs w:val="18"/>
    </w:rPr>
  </w:style>
  <w:style w:type="paragraph" w:styleId="afa">
    <w:name w:val="List Paragraph"/>
    <w:basedOn w:val="a"/>
    <w:uiPriority w:val="99"/>
    <w:unhideWhenUsed/>
    <w:rsid w:val="0048403F"/>
    <w:pPr>
      <w:ind w:firstLineChars="200" w:firstLine="420"/>
    </w:pPr>
  </w:style>
  <w:style w:type="character" w:customStyle="1" w:styleId="Char8">
    <w:name w:val="表内容 Char"/>
    <w:link w:val="afb"/>
    <w:qFormat/>
    <w:rsid w:val="00EF4136"/>
    <w:rPr>
      <w:szCs w:val="21"/>
    </w:rPr>
  </w:style>
  <w:style w:type="paragraph" w:customStyle="1" w:styleId="afb">
    <w:name w:val="表内容"/>
    <w:basedOn w:val="a"/>
    <w:link w:val="Char8"/>
    <w:qFormat/>
    <w:rsid w:val="00EF4136"/>
    <w:pPr>
      <w:widowControl/>
      <w:adjustRightInd w:val="0"/>
      <w:snapToGrid w:val="0"/>
      <w:spacing w:before="120" w:after="120"/>
      <w:jc w:val="center"/>
    </w:pPr>
    <w:rPr>
      <w:kern w:val="0"/>
      <w:sz w:val="20"/>
      <w:szCs w:val="21"/>
    </w:rPr>
  </w:style>
  <w:style w:type="character" w:customStyle="1" w:styleId="Char5">
    <w:name w:val="表头 Char"/>
    <w:link w:val="af6"/>
    <w:qFormat/>
    <w:rsid w:val="00EF4136"/>
    <w:rPr>
      <w:b/>
      <w:bCs/>
      <w:kern w:val="2"/>
      <w:sz w:val="21"/>
      <w:szCs w:val="21"/>
    </w:rPr>
  </w:style>
  <w:style w:type="character" w:styleId="afc">
    <w:name w:val="Placeholder Text"/>
    <w:basedOn w:val="a1"/>
    <w:uiPriority w:val="99"/>
    <w:unhideWhenUsed/>
    <w:rsid w:val="00291A6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3" w:semiHidden="1"/>
    <w:lsdException w:name="annotation text" w:qFormat="1"/>
    <w:lsdException w:name="header" w:uiPriority="99" w:qFormat="1"/>
    <w:lsdException w:name="footer" w:uiPriority="99"/>
    <w:lsdException w:name="caption" w:semiHidden="1" w:unhideWhenUsed="1" w:qFormat="1"/>
    <w:lsdException w:name="annotation reference" w:qFormat="1"/>
    <w:lsdException w:name="page number" w:qFormat="1"/>
    <w:lsdException w:name="table of authorities" w:semiHidden="1"/>
    <w:lsdException w:name="toa heading" w:semiHidden="1"/>
    <w:lsdException w:name="Title" w:qFormat="1"/>
    <w:lsdException w:name="Default Paragraph Font" w:semiHidden="1" w:uiPriority="1" w:unhideWhenUsed="1"/>
    <w:lsdException w:name="Body Text Indent" w:qFormat="1"/>
    <w:lsdException w:name="Subtitle" w:qFormat="1"/>
    <w:lsdException w:name="Body Text Indent 2" w:qFormat="1"/>
    <w:lsdException w:name="Block Text"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0"/>
    <w:qFormat/>
    <w:pPr>
      <w:keepNext/>
      <w:keepLines/>
      <w:spacing w:before="260" w:after="260" w:line="415" w:lineRule="auto"/>
      <w:ind w:rightChars="1355" w:right="2845"/>
      <w:jc w:val="center"/>
      <w:outlineLvl w:val="1"/>
    </w:pPr>
    <w:rPr>
      <w:rFonts w:ascii="黑体" w:eastAsia="黑体" w:hAnsi="Arial"/>
      <w:b/>
      <w:spacing w:val="-4"/>
      <w:kern w:val="28"/>
      <w:sz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tabs>
        <w:tab w:val="left" w:pos="6768"/>
      </w:tabs>
      <w:spacing w:line="360" w:lineRule="auto"/>
      <w:jc w:val="center"/>
      <w:outlineLvl w:val="3"/>
    </w:pPr>
    <w:rPr>
      <w:b/>
      <w:bCs/>
    </w:rPr>
  </w:style>
  <w:style w:type="paragraph" w:styleId="5">
    <w:name w:val="heading 5"/>
    <w:basedOn w:val="a"/>
    <w:next w:val="a"/>
    <w:qFormat/>
    <w:pPr>
      <w:keepNext/>
      <w:adjustRightInd w:val="0"/>
      <w:snapToGrid w:val="0"/>
      <w:jc w:val="right"/>
      <w:outlineLvl w:val="4"/>
    </w:pPr>
    <w:rPr>
      <w:b/>
      <w:bCs/>
      <w:sz w:val="44"/>
    </w:rPr>
  </w:style>
  <w:style w:type="paragraph" w:styleId="6">
    <w:name w:val="heading 6"/>
    <w:basedOn w:val="a"/>
    <w:next w:val="a"/>
    <w:qFormat/>
    <w:pPr>
      <w:keepNext/>
      <w:adjustRightInd w:val="0"/>
      <w:snapToGrid w:val="0"/>
      <w:jc w:val="center"/>
      <w:outlineLvl w:val="5"/>
    </w:pPr>
    <w:rPr>
      <w:bCs/>
      <w:i/>
      <w:iCs/>
      <w:sz w:val="16"/>
    </w:rPr>
  </w:style>
  <w:style w:type="paragraph" w:styleId="7">
    <w:name w:val="heading 7"/>
    <w:basedOn w:val="a"/>
    <w:next w:val="a"/>
    <w:qFormat/>
    <w:pPr>
      <w:keepNext/>
      <w:adjustRightInd w:val="0"/>
      <w:snapToGrid w:val="0"/>
      <w:ind w:leftChars="-50" w:left="-105" w:rightChars="-50" w:right="-105"/>
      <w:jc w:val="center"/>
      <w:outlineLvl w:val="6"/>
    </w:pPr>
    <w:rPr>
      <w:bCs/>
      <w:i/>
      <w:iCs/>
      <w:sz w:val="16"/>
    </w:rPr>
  </w:style>
  <w:style w:type="paragraph" w:styleId="8">
    <w:name w:val="heading 8"/>
    <w:basedOn w:val="a"/>
    <w:next w:val="a"/>
    <w:qFormat/>
    <w:pPr>
      <w:keepNext/>
      <w:adjustRightInd w:val="0"/>
      <w:snapToGrid w:val="0"/>
      <w:jc w:val="center"/>
      <w:outlineLvl w:val="7"/>
    </w:pPr>
    <w:rPr>
      <w:rFonts w:eastAsia="黑体"/>
      <w:b/>
      <w:bCs/>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pPr>
      <w:spacing w:after="120"/>
    </w:pPr>
  </w:style>
  <w:style w:type="paragraph" w:styleId="a4">
    <w:name w:val="table of authorities"/>
    <w:basedOn w:val="a"/>
    <w:next w:val="a"/>
    <w:semiHidden/>
    <w:pPr>
      <w:ind w:leftChars="200" w:left="420"/>
    </w:pPr>
  </w:style>
  <w:style w:type="paragraph" w:styleId="a5">
    <w:name w:val="toa heading"/>
    <w:basedOn w:val="a"/>
    <w:next w:val="a4"/>
    <w:semiHidden/>
    <w:pPr>
      <w:keepNext/>
      <w:spacing w:before="240" w:after="120" w:line="360" w:lineRule="exact"/>
    </w:pPr>
    <w:rPr>
      <w:rFonts w:ascii="Arial" w:hAnsi="Arial"/>
      <w:b/>
      <w:kern w:val="28"/>
      <w:sz w:val="28"/>
    </w:rPr>
  </w:style>
  <w:style w:type="paragraph" w:styleId="a6">
    <w:name w:val="annotation text"/>
    <w:basedOn w:val="a"/>
    <w:link w:val="Char0"/>
    <w:qFormat/>
    <w:pPr>
      <w:jc w:val="left"/>
    </w:pPr>
  </w:style>
  <w:style w:type="paragraph" w:styleId="a7">
    <w:name w:val="Body Text Indent"/>
    <w:basedOn w:val="a"/>
    <w:qFormat/>
    <w:pPr>
      <w:ind w:leftChars="258" w:left="542" w:firstLineChars="200" w:firstLine="560"/>
      <w:jc w:val="left"/>
    </w:pPr>
    <w:rPr>
      <w:sz w:val="28"/>
    </w:rPr>
  </w:style>
  <w:style w:type="paragraph" w:styleId="a8">
    <w:name w:val="Block Text"/>
    <w:basedOn w:val="a"/>
    <w:qFormat/>
    <w:pPr>
      <w:adjustRightInd w:val="0"/>
      <w:snapToGrid w:val="0"/>
      <w:ind w:leftChars="-50" w:left="-105" w:rightChars="-50" w:right="-105"/>
      <w:jc w:val="center"/>
    </w:pPr>
    <w:rPr>
      <w:bCs/>
      <w:sz w:val="16"/>
    </w:rPr>
  </w:style>
  <w:style w:type="paragraph" w:styleId="30">
    <w:name w:val="toc 3"/>
    <w:basedOn w:val="a"/>
    <w:next w:val="a"/>
    <w:semiHidden/>
    <w:pPr>
      <w:tabs>
        <w:tab w:val="right" w:leader="dot" w:pos="5774"/>
      </w:tabs>
      <w:adjustRightInd w:val="0"/>
      <w:snapToGrid w:val="0"/>
      <w:spacing w:line="314" w:lineRule="exact"/>
      <w:ind w:left="420"/>
      <w:jc w:val="left"/>
    </w:pPr>
    <w:rPr>
      <w:snapToGrid w:val="0"/>
      <w:kern w:val="0"/>
      <w:szCs w:val="28"/>
    </w:rPr>
  </w:style>
  <w:style w:type="paragraph" w:styleId="a9">
    <w:name w:val="Plain Text"/>
    <w:basedOn w:val="a"/>
    <w:pPr>
      <w:widowControl/>
      <w:spacing w:before="100" w:beforeAutospacing="1" w:after="100" w:afterAutospacing="1"/>
      <w:jc w:val="left"/>
    </w:pPr>
    <w:rPr>
      <w:rFonts w:ascii="宋体" w:hAnsi="宋体"/>
      <w:kern w:val="0"/>
      <w:sz w:val="24"/>
    </w:rPr>
  </w:style>
  <w:style w:type="paragraph" w:styleId="aa">
    <w:name w:val="Date"/>
    <w:basedOn w:val="a"/>
    <w:next w:val="a"/>
    <w:link w:val="Char1"/>
    <w:pPr>
      <w:ind w:leftChars="2500" w:left="100"/>
    </w:pPr>
    <w:rPr>
      <w:sz w:val="28"/>
    </w:rPr>
  </w:style>
  <w:style w:type="paragraph" w:styleId="20">
    <w:name w:val="Body Text Indent 2"/>
    <w:basedOn w:val="a"/>
    <w:qFormat/>
    <w:pPr>
      <w:ind w:left="840" w:hangingChars="300" w:hanging="840"/>
    </w:pPr>
    <w:rPr>
      <w:sz w:val="28"/>
    </w:rPr>
  </w:style>
  <w:style w:type="paragraph" w:styleId="ab">
    <w:name w:val="Balloon Text"/>
    <w:basedOn w:val="a"/>
    <w:semiHidden/>
    <w:qFormat/>
    <w:rPr>
      <w:sz w:val="18"/>
      <w:szCs w:val="18"/>
    </w:rPr>
  </w:style>
  <w:style w:type="paragraph" w:styleId="ac">
    <w:name w:val="footer"/>
    <w:basedOn w:val="a"/>
    <w:link w:val="Char2"/>
    <w:uiPriority w:val="99"/>
    <w:pPr>
      <w:tabs>
        <w:tab w:val="center" w:pos="4153"/>
        <w:tab w:val="right" w:pos="8306"/>
      </w:tabs>
      <w:snapToGrid w:val="0"/>
      <w:jc w:val="left"/>
    </w:pPr>
    <w:rPr>
      <w:sz w:val="18"/>
      <w:szCs w:val="18"/>
    </w:rPr>
  </w:style>
  <w:style w:type="paragraph" w:styleId="ad">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31">
    <w:name w:val="Body Text Indent 3"/>
    <w:basedOn w:val="a"/>
    <w:pPr>
      <w:ind w:firstLineChars="200" w:firstLine="560"/>
    </w:pPr>
    <w:rPr>
      <w:sz w:val="28"/>
    </w:rPr>
  </w:style>
  <w:style w:type="paragraph" w:styleId="21">
    <w:name w:val="Body Text 2"/>
    <w:basedOn w:val="a"/>
    <w:pPr>
      <w:spacing w:line="360" w:lineRule="auto"/>
    </w:pPr>
    <w:rPr>
      <w:rFonts w:ascii="GoudyHandtooled BT" w:hAnsi="GoudyHandtooled BT"/>
      <w:sz w:val="84"/>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paragraph" w:styleId="af">
    <w:name w:val="annotation subject"/>
    <w:basedOn w:val="a6"/>
    <w:next w:val="a6"/>
    <w:link w:val="Char4"/>
    <w:qFormat/>
    <w:rPr>
      <w:b/>
      <w:bCs/>
    </w:r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Pr>
      <w:b/>
      <w:bCs/>
    </w:rPr>
  </w:style>
  <w:style w:type="character" w:styleId="af2">
    <w:name w:val="page number"/>
    <w:basedOn w:val="a1"/>
    <w:qFormat/>
  </w:style>
  <w:style w:type="character" w:styleId="af3">
    <w:name w:val="FollowedHyperlink"/>
    <w:basedOn w:val="a1"/>
    <w:qFormat/>
    <w:rPr>
      <w:color w:val="800080"/>
      <w:u w:val="single"/>
    </w:rPr>
  </w:style>
  <w:style w:type="character" w:styleId="af4">
    <w:name w:val="Hyperlink"/>
    <w:basedOn w:val="a1"/>
    <w:rPr>
      <w:color w:val="0000FF"/>
      <w:u w:val="single"/>
    </w:rPr>
  </w:style>
  <w:style w:type="character" w:styleId="af5">
    <w:name w:val="annotation reference"/>
    <w:basedOn w:val="a1"/>
    <w:qFormat/>
    <w:rPr>
      <w:sz w:val="21"/>
      <w:szCs w:val="21"/>
    </w:rPr>
  </w:style>
  <w:style w:type="paragraph" w:customStyle="1" w:styleId="xl27">
    <w:name w:val="xl27"/>
    <w:basedOn w:val="a"/>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0">
    <w:name w:val="xl30"/>
    <w:basedOn w:val="a"/>
    <w:pPr>
      <w:widowControl/>
      <w:spacing w:before="100" w:beforeAutospacing="1" w:after="100" w:afterAutospacing="1"/>
      <w:jc w:val="center"/>
      <w:textAlignment w:val="center"/>
    </w:pPr>
    <w:rPr>
      <w:rFonts w:ascii="宋体" w:hAnsi="宋体"/>
      <w:kern w:val="0"/>
      <w:sz w:val="24"/>
    </w:rPr>
  </w:style>
  <w:style w:type="character" w:customStyle="1" w:styleId="1Char">
    <w:name w:val="标题 1 Char"/>
    <w:basedOn w:val="a1"/>
    <w:link w:val="1"/>
    <w:qFormat/>
    <w:rPr>
      <w:rFonts w:eastAsia="宋体"/>
      <w:b/>
      <w:bCs/>
      <w:kern w:val="44"/>
      <w:sz w:val="44"/>
      <w:szCs w:val="44"/>
      <w:lang w:val="en-US" w:eastAsia="zh-CN" w:bidi="ar-SA"/>
    </w:rPr>
  </w:style>
  <w:style w:type="character" w:customStyle="1" w:styleId="CharChar3">
    <w:name w:val="Char Char3"/>
    <w:basedOn w:val="a1"/>
    <w:qFormat/>
    <w:rPr>
      <w:rFonts w:eastAsia="宋体"/>
      <w:b/>
      <w:bCs/>
      <w:kern w:val="44"/>
      <w:sz w:val="44"/>
      <w:szCs w:val="44"/>
      <w:lang w:val="en-US" w:eastAsia="zh-CN" w:bidi="ar-SA"/>
    </w:rPr>
  </w:style>
  <w:style w:type="character" w:customStyle="1" w:styleId="apple-style-span">
    <w:name w:val="apple-style-span"/>
    <w:basedOn w:val="a1"/>
  </w:style>
  <w:style w:type="paragraph" w:customStyle="1" w:styleId="CharChar1">
    <w:name w:val="Char Char1"/>
    <w:basedOn w:val="a"/>
    <w:qFormat/>
    <w:pPr>
      <w:widowControl/>
      <w:spacing w:after="160" w:line="240" w:lineRule="exact"/>
      <w:jc w:val="left"/>
    </w:pPr>
    <w:rPr>
      <w:rFonts w:ascii="Verdana" w:eastAsia="仿宋_GB2312" w:hAnsi="Verdana" w:cs="Verdana"/>
      <w:kern w:val="0"/>
      <w:sz w:val="24"/>
      <w:lang w:eastAsia="en-US"/>
    </w:rPr>
  </w:style>
  <w:style w:type="paragraph" w:customStyle="1" w:styleId="af6">
    <w:name w:val="表头"/>
    <w:basedOn w:val="a"/>
    <w:link w:val="Char5"/>
    <w:qFormat/>
    <w:pPr>
      <w:spacing w:beforeLines="50" w:afterLines="50" w:line="300" w:lineRule="auto"/>
      <w:jc w:val="center"/>
    </w:pPr>
    <w:rPr>
      <w:b/>
      <w:bCs/>
      <w:szCs w:val="21"/>
    </w:rPr>
  </w:style>
  <w:style w:type="paragraph" w:customStyle="1" w:styleId="af7">
    <w:name w:val="段落正文"/>
    <w:basedOn w:val="a"/>
    <w:qFormat/>
    <w:pPr>
      <w:spacing w:line="300" w:lineRule="auto"/>
      <w:ind w:firstLineChars="200" w:firstLine="482"/>
    </w:pPr>
    <w:rPr>
      <w:sz w:val="24"/>
    </w:rPr>
  </w:style>
  <w:style w:type="character" w:customStyle="1" w:styleId="sfontcuti1">
    <w:name w:val="s_font_cuti1"/>
    <w:uiPriority w:val="99"/>
    <w:qFormat/>
    <w:rPr>
      <w:rFonts w:ascii="宋体" w:eastAsia="宋体" w:hAnsi="宋体"/>
      <w:b/>
      <w:color w:val="000000"/>
      <w:sz w:val="13"/>
    </w:rPr>
  </w:style>
  <w:style w:type="character" w:customStyle="1" w:styleId="Char2">
    <w:name w:val="页脚 Char"/>
    <w:basedOn w:val="a1"/>
    <w:link w:val="ac"/>
    <w:uiPriority w:val="99"/>
    <w:rPr>
      <w:kern w:val="2"/>
      <w:sz w:val="18"/>
      <w:szCs w:val="18"/>
    </w:rPr>
  </w:style>
  <w:style w:type="character" w:customStyle="1" w:styleId="Char6">
    <w:name w:val="段 Char"/>
    <w:basedOn w:val="a1"/>
    <w:link w:val="af8"/>
    <w:qFormat/>
    <w:rPr>
      <w:rFonts w:ascii="宋体"/>
      <w:sz w:val="21"/>
      <w:lang w:val="en-US" w:eastAsia="zh-CN" w:bidi="ar-SA"/>
    </w:rPr>
  </w:style>
  <w:style w:type="paragraph" w:customStyle="1" w:styleId="af8">
    <w:name w:val="段"/>
    <w:link w:val="Char6"/>
    <w:qFormat/>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批注文字 Char"/>
    <w:basedOn w:val="a1"/>
    <w:link w:val="a6"/>
    <w:qFormat/>
    <w:rPr>
      <w:kern w:val="2"/>
      <w:sz w:val="21"/>
      <w:szCs w:val="24"/>
    </w:rPr>
  </w:style>
  <w:style w:type="character" w:customStyle="1" w:styleId="Char4">
    <w:name w:val="批注主题 Char"/>
    <w:basedOn w:val="Char0"/>
    <w:link w:val="af"/>
    <w:qFormat/>
    <w:rPr>
      <w:b/>
      <w:bCs/>
      <w:kern w:val="2"/>
      <w:sz w:val="21"/>
      <w:szCs w:val="24"/>
    </w:rPr>
  </w:style>
  <w:style w:type="paragraph" w:customStyle="1" w:styleId="10">
    <w:name w:val="修订1"/>
    <w:hidden/>
    <w:uiPriority w:val="99"/>
    <w:semiHidden/>
    <w:qFormat/>
    <w:rPr>
      <w:kern w:val="2"/>
      <w:sz w:val="21"/>
      <w:szCs w:val="24"/>
    </w:rPr>
  </w:style>
  <w:style w:type="character" w:customStyle="1" w:styleId="apple-converted-space">
    <w:name w:val="apple-converted-space"/>
    <w:basedOn w:val="a1"/>
    <w:qFormat/>
  </w:style>
  <w:style w:type="character" w:customStyle="1" w:styleId="Char">
    <w:name w:val="正文文本 Char"/>
    <w:basedOn w:val="a1"/>
    <w:link w:val="a0"/>
    <w:qFormat/>
    <w:rPr>
      <w:kern w:val="2"/>
      <w:sz w:val="21"/>
      <w:szCs w:val="24"/>
    </w:rPr>
  </w:style>
  <w:style w:type="character" w:customStyle="1" w:styleId="Char1">
    <w:name w:val="日期 Char"/>
    <w:basedOn w:val="a1"/>
    <w:link w:val="aa"/>
    <w:qFormat/>
    <w:rPr>
      <w:kern w:val="2"/>
      <w:sz w:val="28"/>
      <w:szCs w:val="24"/>
    </w:rPr>
  </w:style>
  <w:style w:type="paragraph" w:styleId="af9">
    <w:name w:val="No Spacing"/>
    <w:link w:val="Char7"/>
    <w:uiPriority w:val="1"/>
    <w:qFormat/>
    <w:rsid w:val="00CB2D88"/>
    <w:rPr>
      <w:rFonts w:asciiTheme="minorHAnsi" w:eastAsiaTheme="minorEastAsia" w:hAnsiTheme="minorHAnsi" w:cstheme="minorBidi"/>
      <w:sz w:val="22"/>
      <w:szCs w:val="22"/>
    </w:rPr>
  </w:style>
  <w:style w:type="character" w:customStyle="1" w:styleId="Char7">
    <w:name w:val="无间隔 Char"/>
    <w:basedOn w:val="a1"/>
    <w:link w:val="af9"/>
    <w:uiPriority w:val="1"/>
    <w:rsid w:val="00CB2D88"/>
    <w:rPr>
      <w:rFonts w:asciiTheme="minorHAnsi" w:eastAsiaTheme="minorEastAsia" w:hAnsiTheme="minorHAnsi" w:cstheme="minorBidi"/>
      <w:sz w:val="22"/>
      <w:szCs w:val="22"/>
    </w:rPr>
  </w:style>
  <w:style w:type="character" w:customStyle="1" w:styleId="Char3">
    <w:name w:val="页眉 Char"/>
    <w:basedOn w:val="a1"/>
    <w:link w:val="ad"/>
    <w:uiPriority w:val="99"/>
    <w:rsid w:val="00CB2D88"/>
    <w:rPr>
      <w:kern w:val="2"/>
      <w:sz w:val="18"/>
      <w:szCs w:val="18"/>
    </w:rPr>
  </w:style>
  <w:style w:type="paragraph" w:styleId="afa">
    <w:name w:val="List Paragraph"/>
    <w:basedOn w:val="a"/>
    <w:uiPriority w:val="99"/>
    <w:unhideWhenUsed/>
    <w:rsid w:val="0048403F"/>
    <w:pPr>
      <w:ind w:firstLineChars="200" w:firstLine="420"/>
    </w:pPr>
  </w:style>
  <w:style w:type="character" w:customStyle="1" w:styleId="Char8">
    <w:name w:val="表内容 Char"/>
    <w:link w:val="afb"/>
    <w:qFormat/>
    <w:rsid w:val="00EF4136"/>
    <w:rPr>
      <w:szCs w:val="21"/>
    </w:rPr>
  </w:style>
  <w:style w:type="paragraph" w:customStyle="1" w:styleId="afb">
    <w:name w:val="表内容"/>
    <w:basedOn w:val="a"/>
    <w:link w:val="Char8"/>
    <w:qFormat/>
    <w:rsid w:val="00EF4136"/>
    <w:pPr>
      <w:widowControl/>
      <w:adjustRightInd w:val="0"/>
      <w:snapToGrid w:val="0"/>
      <w:spacing w:before="120" w:after="120"/>
      <w:jc w:val="center"/>
    </w:pPr>
    <w:rPr>
      <w:kern w:val="0"/>
      <w:sz w:val="20"/>
      <w:szCs w:val="21"/>
    </w:rPr>
  </w:style>
  <w:style w:type="character" w:customStyle="1" w:styleId="Char5">
    <w:name w:val="表头 Char"/>
    <w:link w:val="af6"/>
    <w:qFormat/>
    <w:rsid w:val="00EF4136"/>
    <w:rPr>
      <w:b/>
      <w:bCs/>
      <w:kern w:val="2"/>
      <w:sz w:val="21"/>
      <w:szCs w:val="21"/>
    </w:rPr>
  </w:style>
  <w:style w:type="character" w:styleId="afc">
    <w:name w:val="Placeholder Text"/>
    <w:basedOn w:val="a1"/>
    <w:uiPriority w:val="99"/>
    <w:unhideWhenUsed/>
    <w:rsid w:val="00291A6B"/>
    <w:rPr>
      <w:color w:val="80808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baidu.com/link?url=QmG0awYUkfmOovat_1IdMjSRNiESH_tO8Hz5lPTuk80zpm5phP9ipT2J7XjlyW3lpf0IQ63o3mnWL_EpzknMHHVO_edds1AZk3qGsp60qxqX7wgFRnfvsv6aSqdFiRmbRE9qEZy3pvu4Fa8SUslBQa" TargetMode="External"/><Relationship Id="rId14" Type="http://schemas.openxmlformats.org/officeDocument/2006/relationships/image" Target="media/image4.png"/><Relationship Id="rId22"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60DA81-FBAC-466C-8B1B-EFBBD7E6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48</Pages>
  <Words>3701</Words>
  <Characters>21099</Characters>
  <Application>Microsoft Office Word</Application>
  <DocSecurity>0</DocSecurity>
  <Lines>175</Lines>
  <Paragraphs>49</Paragraphs>
  <ScaleCrop>false</ScaleCrop>
  <Company>微软中国</Company>
  <LinksUpToDate>false</LinksUpToDate>
  <CharactersWithSpaces>24751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保温装饰夹心板 </dc:title>
  <dc:creator>李志飚</dc:creator>
  <cp:lastModifiedBy>JC</cp:lastModifiedBy>
  <cp:revision>1513</cp:revision>
  <cp:lastPrinted>2020-10-30T04:20:00Z</cp:lastPrinted>
  <dcterms:created xsi:type="dcterms:W3CDTF">2020-09-22T06:47:00Z</dcterms:created>
  <dcterms:modified xsi:type="dcterms:W3CDTF">2020-11-09T02:00:00Z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